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9D2" w:rsidRDefault="004209D2" w:rsidP="004209D2">
      <w:pPr>
        <w:autoSpaceDE w:val="0"/>
        <w:autoSpaceDN w:val="0"/>
        <w:adjustRightInd w:val="0"/>
        <w:spacing w:after="0" w:line="360" w:lineRule="auto"/>
        <w:ind w:left="-567" w:right="-285" w:firstLine="142"/>
        <w:contextualSpacing/>
        <w:jc w:val="center"/>
        <w:rPr>
          <w:rFonts w:ascii="Times New Roman" w:eastAsia="Times New Roman" w:hAnsi="Times New Roman" w:cs="Times New Roman"/>
          <w:b/>
          <w:sz w:val="32"/>
          <w:szCs w:val="28"/>
          <w:lang w:eastAsia="ru-RU"/>
        </w:rPr>
      </w:pPr>
    </w:p>
    <w:p w:rsidR="004209D2" w:rsidRDefault="004209D2" w:rsidP="004209D2">
      <w:pPr>
        <w:autoSpaceDE w:val="0"/>
        <w:autoSpaceDN w:val="0"/>
        <w:adjustRightInd w:val="0"/>
        <w:spacing w:after="0" w:line="360" w:lineRule="auto"/>
        <w:ind w:left="-567" w:right="-285" w:firstLine="142"/>
        <w:contextualSpacing/>
        <w:jc w:val="center"/>
        <w:rPr>
          <w:rFonts w:ascii="Times New Roman" w:eastAsia="Times New Roman" w:hAnsi="Times New Roman" w:cs="Times New Roman"/>
          <w:b/>
          <w:sz w:val="32"/>
          <w:szCs w:val="28"/>
          <w:lang w:eastAsia="ru-RU"/>
        </w:rPr>
      </w:pPr>
    </w:p>
    <w:p w:rsidR="004209D2" w:rsidRDefault="004209D2" w:rsidP="004209D2">
      <w:pPr>
        <w:autoSpaceDE w:val="0"/>
        <w:autoSpaceDN w:val="0"/>
        <w:adjustRightInd w:val="0"/>
        <w:spacing w:after="0" w:line="360" w:lineRule="auto"/>
        <w:ind w:left="-567" w:right="-285" w:firstLine="142"/>
        <w:contextualSpacing/>
        <w:jc w:val="center"/>
        <w:rPr>
          <w:rFonts w:ascii="Times New Roman" w:eastAsia="Times New Roman" w:hAnsi="Times New Roman" w:cs="Times New Roman"/>
          <w:b/>
          <w:sz w:val="32"/>
          <w:szCs w:val="28"/>
          <w:lang w:eastAsia="ru-RU"/>
        </w:rPr>
      </w:pPr>
    </w:p>
    <w:p w:rsidR="004209D2" w:rsidRDefault="004209D2" w:rsidP="004209D2">
      <w:pPr>
        <w:autoSpaceDE w:val="0"/>
        <w:autoSpaceDN w:val="0"/>
        <w:adjustRightInd w:val="0"/>
        <w:spacing w:after="0" w:line="360" w:lineRule="auto"/>
        <w:ind w:left="-567" w:right="-285" w:firstLine="142"/>
        <w:contextualSpacing/>
        <w:jc w:val="center"/>
        <w:rPr>
          <w:rFonts w:ascii="Times New Roman" w:eastAsia="Times New Roman" w:hAnsi="Times New Roman" w:cs="Times New Roman"/>
          <w:b/>
          <w:sz w:val="32"/>
          <w:szCs w:val="28"/>
          <w:lang w:eastAsia="ru-RU"/>
        </w:rPr>
      </w:pPr>
    </w:p>
    <w:p w:rsidR="004209D2" w:rsidRDefault="004209D2" w:rsidP="004209D2">
      <w:pPr>
        <w:autoSpaceDE w:val="0"/>
        <w:autoSpaceDN w:val="0"/>
        <w:adjustRightInd w:val="0"/>
        <w:spacing w:after="0" w:line="360" w:lineRule="auto"/>
        <w:ind w:left="-567" w:right="-285" w:firstLine="142"/>
        <w:contextualSpacing/>
        <w:jc w:val="center"/>
        <w:rPr>
          <w:rFonts w:ascii="Times New Roman" w:eastAsia="Times New Roman" w:hAnsi="Times New Roman" w:cs="Times New Roman"/>
          <w:b/>
          <w:sz w:val="32"/>
          <w:szCs w:val="28"/>
          <w:lang w:eastAsia="ru-RU"/>
        </w:rPr>
      </w:pPr>
    </w:p>
    <w:p w:rsidR="004209D2" w:rsidRDefault="004209D2" w:rsidP="004209D2">
      <w:pPr>
        <w:autoSpaceDE w:val="0"/>
        <w:autoSpaceDN w:val="0"/>
        <w:adjustRightInd w:val="0"/>
        <w:spacing w:after="0" w:line="360" w:lineRule="auto"/>
        <w:ind w:left="-567" w:right="-285" w:firstLine="142"/>
        <w:contextualSpacing/>
        <w:jc w:val="center"/>
        <w:rPr>
          <w:rFonts w:ascii="Times New Roman" w:eastAsia="Times New Roman" w:hAnsi="Times New Roman" w:cs="Times New Roman"/>
          <w:b/>
          <w:sz w:val="32"/>
          <w:szCs w:val="28"/>
          <w:lang w:eastAsia="ru-RU"/>
        </w:rPr>
      </w:pPr>
    </w:p>
    <w:p w:rsidR="004209D2" w:rsidRDefault="004209D2" w:rsidP="004209D2">
      <w:pPr>
        <w:autoSpaceDE w:val="0"/>
        <w:autoSpaceDN w:val="0"/>
        <w:adjustRightInd w:val="0"/>
        <w:spacing w:after="0" w:line="360" w:lineRule="auto"/>
        <w:ind w:left="-567" w:right="-285" w:firstLine="142"/>
        <w:contextualSpacing/>
        <w:jc w:val="center"/>
        <w:rPr>
          <w:rFonts w:ascii="Times New Roman" w:eastAsia="Times New Roman" w:hAnsi="Times New Roman" w:cs="Times New Roman"/>
          <w:b/>
          <w:sz w:val="32"/>
          <w:szCs w:val="28"/>
          <w:lang w:eastAsia="ru-RU"/>
        </w:rPr>
      </w:pPr>
    </w:p>
    <w:p w:rsidR="004209D2" w:rsidRDefault="004209D2" w:rsidP="004209D2">
      <w:pPr>
        <w:autoSpaceDE w:val="0"/>
        <w:autoSpaceDN w:val="0"/>
        <w:adjustRightInd w:val="0"/>
        <w:spacing w:after="0" w:line="360" w:lineRule="auto"/>
        <w:ind w:left="-567" w:right="-285" w:firstLine="142"/>
        <w:contextualSpacing/>
        <w:jc w:val="center"/>
        <w:rPr>
          <w:rFonts w:ascii="Times New Roman" w:eastAsia="Times New Roman" w:hAnsi="Times New Roman" w:cs="Times New Roman"/>
          <w:b/>
          <w:sz w:val="32"/>
          <w:szCs w:val="28"/>
          <w:lang w:eastAsia="ru-RU"/>
        </w:rPr>
      </w:pPr>
    </w:p>
    <w:p w:rsidR="00523D0A" w:rsidRPr="004209D2" w:rsidRDefault="004209D2" w:rsidP="004209D2">
      <w:pPr>
        <w:autoSpaceDE w:val="0"/>
        <w:autoSpaceDN w:val="0"/>
        <w:adjustRightInd w:val="0"/>
        <w:spacing w:after="0" w:line="360" w:lineRule="auto"/>
        <w:ind w:left="-567" w:right="-285" w:firstLine="142"/>
        <w:contextualSpacing/>
        <w:jc w:val="center"/>
        <w:rPr>
          <w:rFonts w:ascii="Times New Roman" w:eastAsia="Times New Roman" w:hAnsi="Times New Roman" w:cs="Times New Roman"/>
          <w:b/>
          <w:sz w:val="36"/>
          <w:szCs w:val="28"/>
          <w:lang w:eastAsia="ru-RU"/>
        </w:rPr>
      </w:pPr>
      <w:r w:rsidRPr="004209D2">
        <w:rPr>
          <w:rFonts w:ascii="Times New Roman" w:eastAsia="Times New Roman" w:hAnsi="Times New Roman" w:cs="Times New Roman"/>
          <w:b/>
          <w:sz w:val="36"/>
          <w:szCs w:val="28"/>
          <w:lang w:eastAsia="ru-RU"/>
        </w:rPr>
        <w:t>ПРОГРАММА РАЗВИТИЯ ЛЕСОПРОМЫШЛЕННОГО КЛАСТЕРА РЕСПУБЛИКИ КОМИ</w:t>
      </w:r>
    </w:p>
    <w:p w:rsidR="00523D0A" w:rsidRDefault="00523D0A" w:rsidP="004209D2">
      <w:pPr>
        <w:autoSpaceDE w:val="0"/>
        <w:autoSpaceDN w:val="0"/>
        <w:adjustRightInd w:val="0"/>
        <w:spacing w:after="0" w:line="360" w:lineRule="auto"/>
        <w:ind w:firstLine="142"/>
        <w:contextualSpacing/>
        <w:jc w:val="center"/>
        <w:rPr>
          <w:rFonts w:ascii="Times New Roman" w:eastAsia="Times New Roman" w:hAnsi="Times New Roman" w:cs="Times New Roman"/>
          <w:b/>
          <w:sz w:val="28"/>
          <w:szCs w:val="28"/>
          <w:lang w:eastAsia="ru-RU"/>
        </w:rPr>
      </w:pPr>
    </w:p>
    <w:p w:rsidR="004209D2" w:rsidRDefault="004209D2" w:rsidP="004209D2">
      <w:pPr>
        <w:autoSpaceDE w:val="0"/>
        <w:autoSpaceDN w:val="0"/>
        <w:adjustRightInd w:val="0"/>
        <w:spacing w:after="0" w:line="360" w:lineRule="auto"/>
        <w:ind w:firstLine="142"/>
        <w:contextualSpacing/>
        <w:jc w:val="center"/>
        <w:rPr>
          <w:rFonts w:ascii="Times New Roman" w:eastAsia="Times New Roman" w:hAnsi="Times New Roman" w:cs="Times New Roman"/>
          <w:b/>
          <w:sz w:val="28"/>
          <w:szCs w:val="28"/>
          <w:lang w:eastAsia="ru-RU"/>
        </w:rPr>
      </w:pPr>
    </w:p>
    <w:p w:rsidR="004209D2" w:rsidRDefault="004209D2" w:rsidP="004209D2">
      <w:pPr>
        <w:autoSpaceDE w:val="0"/>
        <w:autoSpaceDN w:val="0"/>
        <w:adjustRightInd w:val="0"/>
        <w:spacing w:after="0" w:line="360" w:lineRule="auto"/>
        <w:ind w:firstLine="142"/>
        <w:contextualSpacing/>
        <w:jc w:val="center"/>
        <w:rPr>
          <w:rFonts w:ascii="Times New Roman" w:eastAsia="Times New Roman" w:hAnsi="Times New Roman" w:cs="Times New Roman"/>
          <w:b/>
          <w:sz w:val="28"/>
          <w:szCs w:val="28"/>
          <w:lang w:eastAsia="ru-RU"/>
        </w:rPr>
      </w:pPr>
    </w:p>
    <w:p w:rsidR="004209D2" w:rsidRDefault="004209D2" w:rsidP="004209D2">
      <w:pPr>
        <w:autoSpaceDE w:val="0"/>
        <w:autoSpaceDN w:val="0"/>
        <w:adjustRightInd w:val="0"/>
        <w:spacing w:after="0" w:line="360" w:lineRule="auto"/>
        <w:ind w:firstLine="142"/>
        <w:contextualSpacing/>
        <w:jc w:val="center"/>
        <w:rPr>
          <w:rFonts w:ascii="Times New Roman" w:eastAsia="Times New Roman" w:hAnsi="Times New Roman" w:cs="Times New Roman"/>
          <w:b/>
          <w:sz w:val="28"/>
          <w:szCs w:val="28"/>
          <w:lang w:eastAsia="ru-RU"/>
        </w:rPr>
      </w:pPr>
    </w:p>
    <w:p w:rsidR="004209D2" w:rsidRDefault="004209D2" w:rsidP="004209D2">
      <w:pPr>
        <w:autoSpaceDE w:val="0"/>
        <w:autoSpaceDN w:val="0"/>
        <w:adjustRightInd w:val="0"/>
        <w:spacing w:after="0" w:line="360" w:lineRule="auto"/>
        <w:ind w:firstLine="142"/>
        <w:contextualSpacing/>
        <w:jc w:val="center"/>
        <w:rPr>
          <w:rFonts w:ascii="Times New Roman" w:eastAsia="Times New Roman" w:hAnsi="Times New Roman" w:cs="Times New Roman"/>
          <w:b/>
          <w:sz w:val="28"/>
          <w:szCs w:val="28"/>
          <w:lang w:eastAsia="ru-RU"/>
        </w:rPr>
      </w:pPr>
    </w:p>
    <w:p w:rsidR="004209D2" w:rsidRDefault="004209D2" w:rsidP="004209D2">
      <w:pPr>
        <w:autoSpaceDE w:val="0"/>
        <w:autoSpaceDN w:val="0"/>
        <w:adjustRightInd w:val="0"/>
        <w:spacing w:after="0" w:line="360" w:lineRule="auto"/>
        <w:ind w:firstLine="142"/>
        <w:contextualSpacing/>
        <w:jc w:val="center"/>
        <w:rPr>
          <w:rFonts w:ascii="Times New Roman" w:eastAsia="Times New Roman" w:hAnsi="Times New Roman" w:cs="Times New Roman"/>
          <w:b/>
          <w:sz w:val="28"/>
          <w:szCs w:val="28"/>
          <w:lang w:eastAsia="ru-RU"/>
        </w:rPr>
      </w:pPr>
    </w:p>
    <w:p w:rsidR="004209D2" w:rsidRDefault="004209D2" w:rsidP="004209D2">
      <w:pPr>
        <w:autoSpaceDE w:val="0"/>
        <w:autoSpaceDN w:val="0"/>
        <w:adjustRightInd w:val="0"/>
        <w:spacing w:after="0" w:line="360" w:lineRule="auto"/>
        <w:ind w:firstLine="142"/>
        <w:contextualSpacing/>
        <w:jc w:val="center"/>
        <w:rPr>
          <w:rFonts w:ascii="Times New Roman" w:eastAsia="Times New Roman" w:hAnsi="Times New Roman" w:cs="Times New Roman"/>
          <w:b/>
          <w:sz w:val="28"/>
          <w:szCs w:val="28"/>
          <w:lang w:eastAsia="ru-RU"/>
        </w:rPr>
      </w:pPr>
    </w:p>
    <w:p w:rsidR="004209D2" w:rsidRDefault="004209D2" w:rsidP="004209D2">
      <w:pPr>
        <w:autoSpaceDE w:val="0"/>
        <w:autoSpaceDN w:val="0"/>
        <w:adjustRightInd w:val="0"/>
        <w:spacing w:after="0" w:line="360" w:lineRule="auto"/>
        <w:ind w:firstLine="142"/>
        <w:contextualSpacing/>
        <w:jc w:val="center"/>
        <w:rPr>
          <w:rFonts w:ascii="Times New Roman" w:eastAsia="Times New Roman" w:hAnsi="Times New Roman" w:cs="Times New Roman"/>
          <w:b/>
          <w:sz w:val="28"/>
          <w:szCs w:val="28"/>
          <w:lang w:eastAsia="ru-RU"/>
        </w:rPr>
      </w:pPr>
    </w:p>
    <w:p w:rsidR="004209D2" w:rsidRDefault="004209D2" w:rsidP="004209D2">
      <w:pPr>
        <w:autoSpaceDE w:val="0"/>
        <w:autoSpaceDN w:val="0"/>
        <w:adjustRightInd w:val="0"/>
        <w:spacing w:after="0" w:line="360" w:lineRule="auto"/>
        <w:ind w:firstLine="142"/>
        <w:contextualSpacing/>
        <w:jc w:val="center"/>
        <w:rPr>
          <w:rFonts w:ascii="Times New Roman" w:eastAsia="Times New Roman" w:hAnsi="Times New Roman" w:cs="Times New Roman"/>
          <w:b/>
          <w:sz w:val="28"/>
          <w:szCs w:val="28"/>
          <w:lang w:eastAsia="ru-RU"/>
        </w:rPr>
      </w:pPr>
    </w:p>
    <w:p w:rsidR="004209D2" w:rsidRDefault="004209D2" w:rsidP="004209D2">
      <w:pPr>
        <w:autoSpaceDE w:val="0"/>
        <w:autoSpaceDN w:val="0"/>
        <w:adjustRightInd w:val="0"/>
        <w:spacing w:after="0" w:line="360" w:lineRule="auto"/>
        <w:ind w:firstLine="142"/>
        <w:contextualSpacing/>
        <w:jc w:val="center"/>
        <w:rPr>
          <w:rFonts w:ascii="Times New Roman" w:eastAsia="Times New Roman" w:hAnsi="Times New Roman" w:cs="Times New Roman"/>
          <w:b/>
          <w:sz w:val="28"/>
          <w:szCs w:val="28"/>
          <w:lang w:eastAsia="ru-RU"/>
        </w:rPr>
      </w:pPr>
    </w:p>
    <w:p w:rsidR="004209D2" w:rsidRDefault="004209D2" w:rsidP="004209D2">
      <w:pPr>
        <w:autoSpaceDE w:val="0"/>
        <w:autoSpaceDN w:val="0"/>
        <w:adjustRightInd w:val="0"/>
        <w:spacing w:after="0" w:line="360" w:lineRule="auto"/>
        <w:ind w:firstLine="142"/>
        <w:contextualSpacing/>
        <w:jc w:val="center"/>
        <w:rPr>
          <w:rFonts w:ascii="Times New Roman" w:eastAsia="Times New Roman" w:hAnsi="Times New Roman" w:cs="Times New Roman"/>
          <w:b/>
          <w:sz w:val="28"/>
          <w:szCs w:val="28"/>
          <w:lang w:eastAsia="ru-RU"/>
        </w:rPr>
      </w:pPr>
    </w:p>
    <w:p w:rsidR="004209D2" w:rsidRDefault="004209D2" w:rsidP="004209D2">
      <w:pPr>
        <w:autoSpaceDE w:val="0"/>
        <w:autoSpaceDN w:val="0"/>
        <w:adjustRightInd w:val="0"/>
        <w:spacing w:after="0" w:line="360" w:lineRule="auto"/>
        <w:ind w:firstLine="142"/>
        <w:contextualSpacing/>
        <w:jc w:val="center"/>
        <w:rPr>
          <w:rFonts w:ascii="Times New Roman" w:eastAsia="Times New Roman" w:hAnsi="Times New Roman" w:cs="Times New Roman"/>
          <w:b/>
          <w:sz w:val="28"/>
          <w:szCs w:val="28"/>
          <w:lang w:eastAsia="ru-RU"/>
        </w:rPr>
      </w:pPr>
    </w:p>
    <w:p w:rsidR="004209D2" w:rsidRDefault="004209D2" w:rsidP="004209D2">
      <w:pPr>
        <w:autoSpaceDE w:val="0"/>
        <w:autoSpaceDN w:val="0"/>
        <w:adjustRightInd w:val="0"/>
        <w:spacing w:after="0" w:line="360" w:lineRule="auto"/>
        <w:ind w:firstLine="142"/>
        <w:contextualSpacing/>
        <w:jc w:val="center"/>
        <w:rPr>
          <w:rFonts w:ascii="Times New Roman" w:eastAsia="Times New Roman" w:hAnsi="Times New Roman" w:cs="Times New Roman"/>
          <w:b/>
          <w:sz w:val="28"/>
          <w:szCs w:val="28"/>
          <w:lang w:eastAsia="ru-RU"/>
        </w:rPr>
      </w:pPr>
    </w:p>
    <w:p w:rsidR="004209D2" w:rsidRDefault="004209D2" w:rsidP="004209D2">
      <w:pPr>
        <w:autoSpaceDE w:val="0"/>
        <w:autoSpaceDN w:val="0"/>
        <w:adjustRightInd w:val="0"/>
        <w:spacing w:after="0" w:line="360" w:lineRule="auto"/>
        <w:ind w:firstLine="142"/>
        <w:contextualSpacing/>
        <w:jc w:val="center"/>
        <w:rPr>
          <w:rFonts w:ascii="Times New Roman" w:eastAsia="Times New Roman" w:hAnsi="Times New Roman" w:cs="Times New Roman"/>
          <w:b/>
          <w:sz w:val="28"/>
          <w:szCs w:val="28"/>
          <w:lang w:eastAsia="ru-RU"/>
        </w:rPr>
      </w:pPr>
    </w:p>
    <w:p w:rsidR="004209D2" w:rsidRDefault="004209D2" w:rsidP="004209D2">
      <w:pPr>
        <w:autoSpaceDE w:val="0"/>
        <w:autoSpaceDN w:val="0"/>
        <w:adjustRightInd w:val="0"/>
        <w:spacing w:after="0" w:line="360" w:lineRule="auto"/>
        <w:ind w:firstLine="142"/>
        <w:contextualSpacing/>
        <w:jc w:val="center"/>
        <w:rPr>
          <w:rFonts w:ascii="Times New Roman" w:eastAsia="Times New Roman" w:hAnsi="Times New Roman" w:cs="Times New Roman"/>
          <w:b/>
          <w:sz w:val="28"/>
          <w:szCs w:val="28"/>
          <w:lang w:eastAsia="ru-RU"/>
        </w:rPr>
      </w:pPr>
    </w:p>
    <w:p w:rsidR="004209D2" w:rsidRDefault="004209D2" w:rsidP="004209D2">
      <w:pPr>
        <w:autoSpaceDE w:val="0"/>
        <w:autoSpaceDN w:val="0"/>
        <w:adjustRightInd w:val="0"/>
        <w:spacing w:after="0" w:line="360" w:lineRule="auto"/>
        <w:ind w:firstLine="142"/>
        <w:contextualSpacing/>
        <w:jc w:val="center"/>
        <w:rPr>
          <w:rFonts w:ascii="Times New Roman" w:eastAsia="Times New Roman" w:hAnsi="Times New Roman" w:cs="Times New Roman"/>
          <w:b/>
          <w:sz w:val="28"/>
          <w:szCs w:val="28"/>
          <w:lang w:eastAsia="ru-RU"/>
        </w:rPr>
      </w:pPr>
    </w:p>
    <w:p w:rsidR="004209D2" w:rsidRDefault="004209D2" w:rsidP="004209D2">
      <w:pPr>
        <w:autoSpaceDE w:val="0"/>
        <w:autoSpaceDN w:val="0"/>
        <w:adjustRightInd w:val="0"/>
        <w:spacing w:after="0" w:line="360" w:lineRule="auto"/>
        <w:ind w:firstLine="142"/>
        <w:contextualSpacing/>
        <w:jc w:val="center"/>
        <w:rPr>
          <w:rFonts w:ascii="Times New Roman" w:eastAsia="Times New Roman" w:hAnsi="Times New Roman" w:cs="Times New Roman"/>
          <w:b/>
          <w:sz w:val="28"/>
          <w:szCs w:val="28"/>
          <w:lang w:eastAsia="ru-RU"/>
        </w:rPr>
      </w:pPr>
    </w:p>
    <w:p w:rsidR="004209D2" w:rsidRPr="004209D2" w:rsidRDefault="004209D2" w:rsidP="004209D2">
      <w:pPr>
        <w:autoSpaceDE w:val="0"/>
        <w:autoSpaceDN w:val="0"/>
        <w:adjustRightInd w:val="0"/>
        <w:spacing w:after="0" w:line="360" w:lineRule="auto"/>
        <w:ind w:firstLine="14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Сыктывкар 2015</w:t>
      </w:r>
    </w:p>
    <w:p w:rsidR="004209D2" w:rsidRPr="00194B90" w:rsidRDefault="00D876B6" w:rsidP="00116455">
      <w:pPr>
        <w:autoSpaceDE w:val="0"/>
        <w:autoSpaceDN w:val="0"/>
        <w:adjustRightInd w:val="0"/>
        <w:spacing w:after="0" w:line="360" w:lineRule="auto"/>
        <w:ind w:firstLine="142"/>
        <w:contextualSpacing/>
        <w:rPr>
          <w:rFonts w:ascii="Times New Roman" w:eastAsia="Times New Roman" w:hAnsi="Times New Roman" w:cs="Times New Roman"/>
          <w:b/>
          <w:sz w:val="28"/>
          <w:szCs w:val="28"/>
          <w:lang w:eastAsia="ru-RU"/>
        </w:rPr>
      </w:pPr>
      <w:r w:rsidRPr="00194B90">
        <w:rPr>
          <w:rFonts w:ascii="Times New Roman" w:eastAsia="Times New Roman" w:hAnsi="Times New Roman" w:cs="Times New Roman"/>
          <w:b/>
          <w:sz w:val="28"/>
          <w:szCs w:val="28"/>
          <w:lang w:eastAsia="ru-RU"/>
        </w:rPr>
        <w:lastRenderedPageBreak/>
        <w:t>Содержание</w:t>
      </w:r>
    </w:p>
    <w:sdt>
      <w:sdtPr>
        <w:rPr>
          <w:rFonts w:ascii="Times New Roman" w:eastAsiaTheme="minorHAnsi" w:hAnsi="Times New Roman" w:cs="Times New Roman"/>
          <w:b w:val="0"/>
          <w:bCs w:val="0"/>
          <w:color w:val="auto"/>
          <w:sz w:val="24"/>
          <w:szCs w:val="24"/>
          <w:lang w:eastAsia="en-US"/>
        </w:rPr>
        <w:id w:val="726497153"/>
        <w:docPartObj>
          <w:docPartGallery w:val="Table of Contents"/>
          <w:docPartUnique/>
        </w:docPartObj>
      </w:sdtPr>
      <w:sdtEndPr>
        <w:rPr>
          <w:rFonts w:asciiTheme="minorHAnsi" w:hAnsiTheme="minorHAnsi" w:cstheme="minorBidi"/>
          <w:sz w:val="22"/>
          <w:szCs w:val="22"/>
        </w:rPr>
      </w:sdtEndPr>
      <w:sdtContent>
        <w:p w:rsidR="00D876B6" w:rsidRPr="00116455" w:rsidRDefault="00D876B6" w:rsidP="00116455">
          <w:pPr>
            <w:pStyle w:val="af9"/>
            <w:numPr>
              <w:ilvl w:val="0"/>
              <w:numId w:val="0"/>
            </w:numPr>
            <w:spacing w:before="0"/>
            <w:rPr>
              <w:rFonts w:ascii="Times New Roman" w:hAnsi="Times New Roman" w:cs="Times New Roman"/>
              <w:sz w:val="26"/>
              <w:szCs w:val="26"/>
            </w:rPr>
          </w:pPr>
        </w:p>
        <w:p w:rsidR="00116455" w:rsidRPr="00116455" w:rsidRDefault="00D876B6" w:rsidP="00116455">
          <w:pPr>
            <w:pStyle w:val="11"/>
            <w:tabs>
              <w:tab w:val="left" w:pos="440"/>
              <w:tab w:val="right" w:leader="dot" w:pos="9770"/>
            </w:tabs>
            <w:spacing w:after="0"/>
            <w:rPr>
              <w:rFonts w:ascii="Times New Roman" w:eastAsiaTheme="minorEastAsia" w:hAnsi="Times New Roman" w:cs="Times New Roman"/>
              <w:noProof/>
              <w:sz w:val="26"/>
              <w:szCs w:val="26"/>
              <w:lang w:eastAsia="ru-RU"/>
            </w:rPr>
          </w:pPr>
          <w:r w:rsidRPr="00116455">
            <w:rPr>
              <w:rFonts w:ascii="Times New Roman" w:hAnsi="Times New Roman" w:cs="Times New Roman"/>
              <w:sz w:val="26"/>
              <w:szCs w:val="26"/>
            </w:rPr>
            <w:fldChar w:fldCharType="begin"/>
          </w:r>
          <w:r w:rsidRPr="00116455">
            <w:rPr>
              <w:rFonts w:ascii="Times New Roman" w:hAnsi="Times New Roman" w:cs="Times New Roman"/>
              <w:sz w:val="26"/>
              <w:szCs w:val="26"/>
            </w:rPr>
            <w:instrText xml:space="preserve"> TOC \o "1-3" \h \z \u </w:instrText>
          </w:r>
          <w:r w:rsidRPr="00116455">
            <w:rPr>
              <w:rFonts w:ascii="Times New Roman" w:hAnsi="Times New Roman" w:cs="Times New Roman"/>
              <w:sz w:val="26"/>
              <w:szCs w:val="26"/>
            </w:rPr>
            <w:fldChar w:fldCharType="separate"/>
          </w:r>
          <w:hyperlink w:anchor="_Toc429641075" w:history="1">
            <w:r w:rsidR="00116455" w:rsidRPr="00116455">
              <w:rPr>
                <w:rStyle w:val="a8"/>
                <w:rFonts w:ascii="Times New Roman" w:hAnsi="Times New Roman" w:cs="Times New Roman"/>
                <w:noProof/>
                <w:sz w:val="26"/>
                <w:szCs w:val="26"/>
              </w:rPr>
              <w:t>1</w:t>
            </w:r>
            <w:r w:rsidR="00116455" w:rsidRPr="00116455">
              <w:rPr>
                <w:rFonts w:ascii="Times New Roman" w:eastAsiaTheme="minorEastAsia" w:hAnsi="Times New Roman" w:cs="Times New Roman"/>
                <w:noProof/>
                <w:sz w:val="26"/>
                <w:szCs w:val="26"/>
                <w:lang w:eastAsia="ru-RU"/>
              </w:rPr>
              <w:tab/>
            </w:r>
            <w:r w:rsidR="00116455" w:rsidRPr="00116455">
              <w:rPr>
                <w:rStyle w:val="a8"/>
                <w:rFonts w:ascii="Times New Roman" w:hAnsi="Times New Roman" w:cs="Times New Roman"/>
                <w:noProof/>
                <w:sz w:val="26"/>
                <w:szCs w:val="26"/>
              </w:rPr>
              <w:t>Паспорт программы развития лесопромышленного кластера</w:t>
            </w:r>
            <w:r w:rsidR="00116455" w:rsidRPr="00116455">
              <w:rPr>
                <w:rFonts w:ascii="Times New Roman" w:hAnsi="Times New Roman" w:cs="Times New Roman"/>
                <w:noProof/>
                <w:webHidden/>
                <w:sz w:val="26"/>
                <w:szCs w:val="26"/>
              </w:rPr>
              <w:tab/>
            </w:r>
            <w:r w:rsidR="00116455" w:rsidRPr="00116455">
              <w:rPr>
                <w:rFonts w:ascii="Times New Roman" w:hAnsi="Times New Roman" w:cs="Times New Roman"/>
                <w:noProof/>
                <w:webHidden/>
                <w:sz w:val="26"/>
                <w:szCs w:val="26"/>
              </w:rPr>
              <w:fldChar w:fldCharType="begin"/>
            </w:r>
            <w:r w:rsidR="00116455" w:rsidRPr="00116455">
              <w:rPr>
                <w:rFonts w:ascii="Times New Roman" w:hAnsi="Times New Roman" w:cs="Times New Roman"/>
                <w:noProof/>
                <w:webHidden/>
                <w:sz w:val="26"/>
                <w:szCs w:val="26"/>
              </w:rPr>
              <w:instrText xml:space="preserve"> PAGEREF _Toc429641075 \h </w:instrText>
            </w:r>
            <w:r w:rsidR="00116455" w:rsidRPr="00116455">
              <w:rPr>
                <w:rFonts w:ascii="Times New Roman" w:hAnsi="Times New Roman" w:cs="Times New Roman"/>
                <w:noProof/>
                <w:webHidden/>
                <w:sz w:val="26"/>
                <w:szCs w:val="26"/>
              </w:rPr>
            </w:r>
            <w:r w:rsidR="00116455" w:rsidRPr="00116455">
              <w:rPr>
                <w:rFonts w:ascii="Times New Roman" w:hAnsi="Times New Roman" w:cs="Times New Roman"/>
                <w:noProof/>
                <w:webHidden/>
                <w:sz w:val="26"/>
                <w:szCs w:val="26"/>
              </w:rPr>
              <w:fldChar w:fldCharType="separate"/>
            </w:r>
            <w:r w:rsidR="00116455" w:rsidRPr="00116455">
              <w:rPr>
                <w:rFonts w:ascii="Times New Roman" w:hAnsi="Times New Roman" w:cs="Times New Roman"/>
                <w:noProof/>
                <w:webHidden/>
                <w:sz w:val="26"/>
                <w:szCs w:val="26"/>
              </w:rPr>
              <w:t>3</w:t>
            </w:r>
            <w:r w:rsidR="00116455" w:rsidRPr="00116455">
              <w:rPr>
                <w:rFonts w:ascii="Times New Roman" w:hAnsi="Times New Roman" w:cs="Times New Roman"/>
                <w:noProof/>
                <w:webHidden/>
                <w:sz w:val="26"/>
                <w:szCs w:val="26"/>
              </w:rPr>
              <w:fldChar w:fldCharType="end"/>
            </w:r>
          </w:hyperlink>
        </w:p>
        <w:p w:rsidR="00116455" w:rsidRPr="00116455" w:rsidRDefault="00571C17" w:rsidP="00116455">
          <w:pPr>
            <w:pStyle w:val="11"/>
            <w:tabs>
              <w:tab w:val="left" w:pos="440"/>
              <w:tab w:val="right" w:leader="dot" w:pos="9770"/>
            </w:tabs>
            <w:spacing w:after="0"/>
            <w:rPr>
              <w:rFonts w:ascii="Times New Roman" w:eastAsiaTheme="minorEastAsia" w:hAnsi="Times New Roman" w:cs="Times New Roman"/>
              <w:noProof/>
              <w:sz w:val="26"/>
              <w:szCs w:val="26"/>
              <w:lang w:eastAsia="ru-RU"/>
            </w:rPr>
          </w:pPr>
          <w:hyperlink w:anchor="_Toc429641076" w:history="1">
            <w:r w:rsidR="00116455" w:rsidRPr="00116455">
              <w:rPr>
                <w:rStyle w:val="a8"/>
                <w:rFonts w:ascii="Times New Roman" w:hAnsi="Times New Roman" w:cs="Times New Roman"/>
                <w:noProof/>
                <w:sz w:val="26"/>
                <w:szCs w:val="26"/>
              </w:rPr>
              <w:t>2</w:t>
            </w:r>
            <w:r w:rsidR="00116455" w:rsidRPr="00116455">
              <w:rPr>
                <w:rFonts w:ascii="Times New Roman" w:eastAsiaTheme="minorEastAsia" w:hAnsi="Times New Roman" w:cs="Times New Roman"/>
                <w:noProof/>
                <w:sz w:val="26"/>
                <w:szCs w:val="26"/>
                <w:lang w:eastAsia="ru-RU"/>
              </w:rPr>
              <w:tab/>
            </w:r>
            <w:r w:rsidR="00116455" w:rsidRPr="00116455">
              <w:rPr>
                <w:rStyle w:val="a8"/>
                <w:rFonts w:ascii="Times New Roman" w:hAnsi="Times New Roman" w:cs="Times New Roman"/>
                <w:noProof/>
                <w:sz w:val="26"/>
                <w:szCs w:val="26"/>
              </w:rPr>
              <w:t>Характеристика текущего состояния субъектов деятельности в сфере промышленности – участников промышленного кластера</w:t>
            </w:r>
            <w:r w:rsidR="00116455" w:rsidRPr="00116455">
              <w:rPr>
                <w:rFonts w:ascii="Times New Roman" w:hAnsi="Times New Roman" w:cs="Times New Roman"/>
                <w:noProof/>
                <w:webHidden/>
                <w:sz w:val="26"/>
                <w:szCs w:val="26"/>
              </w:rPr>
              <w:tab/>
            </w:r>
            <w:r w:rsidR="00116455" w:rsidRPr="00116455">
              <w:rPr>
                <w:rFonts w:ascii="Times New Roman" w:hAnsi="Times New Roman" w:cs="Times New Roman"/>
                <w:noProof/>
                <w:webHidden/>
                <w:sz w:val="26"/>
                <w:szCs w:val="26"/>
              </w:rPr>
              <w:fldChar w:fldCharType="begin"/>
            </w:r>
            <w:r w:rsidR="00116455" w:rsidRPr="00116455">
              <w:rPr>
                <w:rFonts w:ascii="Times New Roman" w:hAnsi="Times New Roman" w:cs="Times New Roman"/>
                <w:noProof/>
                <w:webHidden/>
                <w:sz w:val="26"/>
                <w:szCs w:val="26"/>
              </w:rPr>
              <w:instrText xml:space="preserve"> PAGEREF _Toc429641076 \h </w:instrText>
            </w:r>
            <w:r w:rsidR="00116455" w:rsidRPr="00116455">
              <w:rPr>
                <w:rFonts w:ascii="Times New Roman" w:hAnsi="Times New Roman" w:cs="Times New Roman"/>
                <w:noProof/>
                <w:webHidden/>
                <w:sz w:val="26"/>
                <w:szCs w:val="26"/>
              </w:rPr>
            </w:r>
            <w:r w:rsidR="00116455" w:rsidRPr="00116455">
              <w:rPr>
                <w:rFonts w:ascii="Times New Roman" w:hAnsi="Times New Roman" w:cs="Times New Roman"/>
                <w:noProof/>
                <w:webHidden/>
                <w:sz w:val="26"/>
                <w:szCs w:val="26"/>
              </w:rPr>
              <w:fldChar w:fldCharType="separate"/>
            </w:r>
            <w:r w:rsidR="00116455" w:rsidRPr="00116455">
              <w:rPr>
                <w:rFonts w:ascii="Times New Roman" w:hAnsi="Times New Roman" w:cs="Times New Roman"/>
                <w:noProof/>
                <w:webHidden/>
                <w:sz w:val="26"/>
                <w:szCs w:val="26"/>
              </w:rPr>
              <w:t>5</w:t>
            </w:r>
            <w:r w:rsidR="00116455" w:rsidRPr="00116455">
              <w:rPr>
                <w:rFonts w:ascii="Times New Roman" w:hAnsi="Times New Roman" w:cs="Times New Roman"/>
                <w:noProof/>
                <w:webHidden/>
                <w:sz w:val="26"/>
                <w:szCs w:val="26"/>
              </w:rPr>
              <w:fldChar w:fldCharType="end"/>
            </w:r>
          </w:hyperlink>
        </w:p>
        <w:p w:rsidR="00116455" w:rsidRPr="00116455" w:rsidRDefault="00571C17" w:rsidP="00116455">
          <w:pPr>
            <w:pStyle w:val="23"/>
            <w:tabs>
              <w:tab w:val="left" w:pos="880"/>
              <w:tab w:val="right" w:leader="dot" w:pos="9770"/>
            </w:tabs>
            <w:spacing w:after="0"/>
            <w:rPr>
              <w:rFonts w:ascii="Times New Roman" w:eastAsiaTheme="minorEastAsia" w:hAnsi="Times New Roman" w:cs="Times New Roman"/>
              <w:noProof/>
              <w:sz w:val="26"/>
              <w:szCs w:val="26"/>
              <w:lang w:eastAsia="ru-RU"/>
            </w:rPr>
          </w:pPr>
          <w:hyperlink w:anchor="_Toc429641077" w:history="1">
            <w:r w:rsidR="00116455" w:rsidRPr="00116455">
              <w:rPr>
                <w:rStyle w:val="a8"/>
                <w:rFonts w:ascii="Times New Roman" w:hAnsi="Times New Roman" w:cs="Times New Roman"/>
                <w:noProof/>
                <w:sz w:val="26"/>
                <w:szCs w:val="26"/>
              </w:rPr>
              <w:t>2.1.</w:t>
            </w:r>
            <w:r w:rsidR="00116455" w:rsidRPr="00116455">
              <w:rPr>
                <w:rFonts w:ascii="Times New Roman" w:eastAsiaTheme="minorEastAsia" w:hAnsi="Times New Roman" w:cs="Times New Roman"/>
                <w:noProof/>
                <w:sz w:val="26"/>
                <w:szCs w:val="26"/>
                <w:lang w:eastAsia="ru-RU"/>
              </w:rPr>
              <w:tab/>
            </w:r>
            <w:r w:rsidR="00116455" w:rsidRPr="00116455">
              <w:rPr>
                <w:rStyle w:val="a8"/>
                <w:rFonts w:ascii="Times New Roman" w:hAnsi="Times New Roman" w:cs="Times New Roman"/>
                <w:noProof/>
                <w:sz w:val="26"/>
                <w:szCs w:val="26"/>
              </w:rPr>
              <w:t>Якорные предприятия Кластера:</w:t>
            </w:r>
            <w:r w:rsidR="00116455" w:rsidRPr="00116455">
              <w:rPr>
                <w:rFonts w:ascii="Times New Roman" w:hAnsi="Times New Roman" w:cs="Times New Roman"/>
                <w:noProof/>
                <w:webHidden/>
                <w:sz w:val="26"/>
                <w:szCs w:val="26"/>
              </w:rPr>
              <w:tab/>
            </w:r>
            <w:r w:rsidR="00116455" w:rsidRPr="00116455">
              <w:rPr>
                <w:rFonts w:ascii="Times New Roman" w:hAnsi="Times New Roman" w:cs="Times New Roman"/>
                <w:noProof/>
                <w:webHidden/>
                <w:sz w:val="26"/>
                <w:szCs w:val="26"/>
              </w:rPr>
              <w:fldChar w:fldCharType="begin"/>
            </w:r>
            <w:r w:rsidR="00116455" w:rsidRPr="00116455">
              <w:rPr>
                <w:rFonts w:ascii="Times New Roman" w:hAnsi="Times New Roman" w:cs="Times New Roman"/>
                <w:noProof/>
                <w:webHidden/>
                <w:sz w:val="26"/>
                <w:szCs w:val="26"/>
              </w:rPr>
              <w:instrText xml:space="preserve"> PAGEREF _Toc429641077 \h </w:instrText>
            </w:r>
            <w:r w:rsidR="00116455" w:rsidRPr="00116455">
              <w:rPr>
                <w:rFonts w:ascii="Times New Roman" w:hAnsi="Times New Roman" w:cs="Times New Roman"/>
                <w:noProof/>
                <w:webHidden/>
                <w:sz w:val="26"/>
                <w:szCs w:val="26"/>
              </w:rPr>
            </w:r>
            <w:r w:rsidR="00116455" w:rsidRPr="00116455">
              <w:rPr>
                <w:rFonts w:ascii="Times New Roman" w:hAnsi="Times New Roman" w:cs="Times New Roman"/>
                <w:noProof/>
                <w:webHidden/>
                <w:sz w:val="26"/>
                <w:szCs w:val="26"/>
              </w:rPr>
              <w:fldChar w:fldCharType="separate"/>
            </w:r>
            <w:r w:rsidR="00116455" w:rsidRPr="00116455">
              <w:rPr>
                <w:rFonts w:ascii="Times New Roman" w:hAnsi="Times New Roman" w:cs="Times New Roman"/>
                <w:noProof/>
                <w:webHidden/>
                <w:sz w:val="26"/>
                <w:szCs w:val="26"/>
              </w:rPr>
              <w:t>7</w:t>
            </w:r>
            <w:r w:rsidR="00116455" w:rsidRPr="00116455">
              <w:rPr>
                <w:rFonts w:ascii="Times New Roman" w:hAnsi="Times New Roman" w:cs="Times New Roman"/>
                <w:noProof/>
                <w:webHidden/>
                <w:sz w:val="26"/>
                <w:szCs w:val="26"/>
              </w:rPr>
              <w:fldChar w:fldCharType="end"/>
            </w:r>
          </w:hyperlink>
        </w:p>
        <w:p w:rsidR="00116455" w:rsidRPr="00116455" w:rsidRDefault="00571C17" w:rsidP="00116455">
          <w:pPr>
            <w:pStyle w:val="23"/>
            <w:tabs>
              <w:tab w:val="left" w:pos="880"/>
              <w:tab w:val="right" w:leader="dot" w:pos="9770"/>
            </w:tabs>
            <w:spacing w:after="0"/>
            <w:rPr>
              <w:rFonts w:ascii="Times New Roman" w:eastAsiaTheme="minorEastAsia" w:hAnsi="Times New Roman" w:cs="Times New Roman"/>
              <w:noProof/>
              <w:sz w:val="26"/>
              <w:szCs w:val="26"/>
              <w:lang w:eastAsia="ru-RU"/>
            </w:rPr>
          </w:pPr>
          <w:hyperlink w:anchor="_Toc429641078" w:history="1">
            <w:r w:rsidR="00116455" w:rsidRPr="00116455">
              <w:rPr>
                <w:rStyle w:val="a8"/>
                <w:rFonts w:ascii="Times New Roman" w:hAnsi="Times New Roman" w:cs="Times New Roman"/>
                <w:noProof/>
                <w:sz w:val="26"/>
                <w:szCs w:val="26"/>
              </w:rPr>
              <w:t>2.2.</w:t>
            </w:r>
            <w:r w:rsidR="00116455" w:rsidRPr="00116455">
              <w:rPr>
                <w:rFonts w:ascii="Times New Roman" w:eastAsiaTheme="minorEastAsia" w:hAnsi="Times New Roman" w:cs="Times New Roman"/>
                <w:noProof/>
                <w:sz w:val="26"/>
                <w:szCs w:val="26"/>
                <w:lang w:eastAsia="ru-RU"/>
              </w:rPr>
              <w:tab/>
            </w:r>
            <w:r w:rsidR="00116455" w:rsidRPr="00116455">
              <w:rPr>
                <w:rStyle w:val="a8"/>
                <w:rFonts w:ascii="Times New Roman" w:hAnsi="Times New Roman" w:cs="Times New Roman"/>
                <w:noProof/>
                <w:sz w:val="26"/>
                <w:szCs w:val="26"/>
              </w:rPr>
              <w:t>Развитие кооперационных связей внутри кластера</w:t>
            </w:r>
            <w:r w:rsidR="00116455" w:rsidRPr="00116455">
              <w:rPr>
                <w:rFonts w:ascii="Times New Roman" w:hAnsi="Times New Roman" w:cs="Times New Roman"/>
                <w:noProof/>
                <w:webHidden/>
                <w:sz w:val="26"/>
                <w:szCs w:val="26"/>
              </w:rPr>
              <w:tab/>
            </w:r>
            <w:r w:rsidR="00116455" w:rsidRPr="00116455">
              <w:rPr>
                <w:rFonts w:ascii="Times New Roman" w:hAnsi="Times New Roman" w:cs="Times New Roman"/>
                <w:noProof/>
                <w:webHidden/>
                <w:sz w:val="26"/>
                <w:szCs w:val="26"/>
              </w:rPr>
              <w:fldChar w:fldCharType="begin"/>
            </w:r>
            <w:r w:rsidR="00116455" w:rsidRPr="00116455">
              <w:rPr>
                <w:rFonts w:ascii="Times New Roman" w:hAnsi="Times New Roman" w:cs="Times New Roman"/>
                <w:noProof/>
                <w:webHidden/>
                <w:sz w:val="26"/>
                <w:szCs w:val="26"/>
              </w:rPr>
              <w:instrText xml:space="preserve"> PAGEREF _Toc429641078 \h </w:instrText>
            </w:r>
            <w:r w:rsidR="00116455" w:rsidRPr="00116455">
              <w:rPr>
                <w:rFonts w:ascii="Times New Roman" w:hAnsi="Times New Roman" w:cs="Times New Roman"/>
                <w:noProof/>
                <w:webHidden/>
                <w:sz w:val="26"/>
                <w:szCs w:val="26"/>
              </w:rPr>
            </w:r>
            <w:r w:rsidR="00116455" w:rsidRPr="00116455">
              <w:rPr>
                <w:rFonts w:ascii="Times New Roman" w:hAnsi="Times New Roman" w:cs="Times New Roman"/>
                <w:noProof/>
                <w:webHidden/>
                <w:sz w:val="26"/>
                <w:szCs w:val="26"/>
              </w:rPr>
              <w:fldChar w:fldCharType="separate"/>
            </w:r>
            <w:r w:rsidR="00116455" w:rsidRPr="00116455">
              <w:rPr>
                <w:rFonts w:ascii="Times New Roman" w:hAnsi="Times New Roman" w:cs="Times New Roman"/>
                <w:noProof/>
                <w:webHidden/>
                <w:sz w:val="26"/>
                <w:szCs w:val="26"/>
              </w:rPr>
              <w:t>18</w:t>
            </w:r>
            <w:r w:rsidR="00116455" w:rsidRPr="00116455">
              <w:rPr>
                <w:rFonts w:ascii="Times New Roman" w:hAnsi="Times New Roman" w:cs="Times New Roman"/>
                <w:noProof/>
                <w:webHidden/>
                <w:sz w:val="26"/>
                <w:szCs w:val="26"/>
              </w:rPr>
              <w:fldChar w:fldCharType="end"/>
            </w:r>
          </w:hyperlink>
        </w:p>
        <w:p w:rsidR="00116455" w:rsidRPr="00116455" w:rsidRDefault="00571C17" w:rsidP="00116455">
          <w:pPr>
            <w:pStyle w:val="23"/>
            <w:tabs>
              <w:tab w:val="left" w:pos="880"/>
              <w:tab w:val="right" w:leader="dot" w:pos="9770"/>
            </w:tabs>
            <w:spacing w:after="0"/>
            <w:rPr>
              <w:rFonts w:ascii="Times New Roman" w:eastAsiaTheme="minorEastAsia" w:hAnsi="Times New Roman" w:cs="Times New Roman"/>
              <w:noProof/>
              <w:sz w:val="26"/>
              <w:szCs w:val="26"/>
              <w:lang w:eastAsia="ru-RU"/>
            </w:rPr>
          </w:pPr>
          <w:hyperlink w:anchor="_Toc429641079" w:history="1">
            <w:r w:rsidR="00116455" w:rsidRPr="00116455">
              <w:rPr>
                <w:rStyle w:val="a8"/>
                <w:rFonts w:ascii="Times New Roman" w:hAnsi="Times New Roman" w:cs="Times New Roman"/>
                <w:noProof/>
                <w:sz w:val="26"/>
                <w:szCs w:val="26"/>
              </w:rPr>
              <w:t>2.3.</w:t>
            </w:r>
            <w:r w:rsidR="00116455" w:rsidRPr="00116455">
              <w:rPr>
                <w:rFonts w:ascii="Times New Roman" w:eastAsiaTheme="minorEastAsia" w:hAnsi="Times New Roman" w:cs="Times New Roman"/>
                <w:noProof/>
                <w:sz w:val="26"/>
                <w:szCs w:val="26"/>
                <w:lang w:eastAsia="ru-RU"/>
              </w:rPr>
              <w:tab/>
            </w:r>
            <w:r w:rsidR="00116455" w:rsidRPr="00116455">
              <w:rPr>
                <w:rStyle w:val="a8"/>
                <w:rFonts w:ascii="Times New Roman" w:hAnsi="Times New Roman" w:cs="Times New Roman"/>
                <w:noProof/>
                <w:sz w:val="26"/>
                <w:szCs w:val="26"/>
              </w:rPr>
              <w:t>Основные направления кооперационного взаимодействия:</w:t>
            </w:r>
            <w:r w:rsidR="00116455" w:rsidRPr="00116455">
              <w:rPr>
                <w:rFonts w:ascii="Times New Roman" w:hAnsi="Times New Roman" w:cs="Times New Roman"/>
                <w:noProof/>
                <w:webHidden/>
                <w:sz w:val="26"/>
                <w:szCs w:val="26"/>
              </w:rPr>
              <w:tab/>
            </w:r>
            <w:r w:rsidR="00116455" w:rsidRPr="00116455">
              <w:rPr>
                <w:rFonts w:ascii="Times New Roman" w:hAnsi="Times New Roman" w:cs="Times New Roman"/>
                <w:noProof/>
                <w:webHidden/>
                <w:sz w:val="26"/>
                <w:szCs w:val="26"/>
              </w:rPr>
              <w:fldChar w:fldCharType="begin"/>
            </w:r>
            <w:r w:rsidR="00116455" w:rsidRPr="00116455">
              <w:rPr>
                <w:rFonts w:ascii="Times New Roman" w:hAnsi="Times New Roman" w:cs="Times New Roman"/>
                <w:noProof/>
                <w:webHidden/>
                <w:sz w:val="26"/>
                <w:szCs w:val="26"/>
              </w:rPr>
              <w:instrText xml:space="preserve"> PAGEREF _Toc429641079 \h </w:instrText>
            </w:r>
            <w:r w:rsidR="00116455" w:rsidRPr="00116455">
              <w:rPr>
                <w:rFonts w:ascii="Times New Roman" w:hAnsi="Times New Roman" w:cs="Times New Roman"/>
                <w:noProof/>
                <w:webHidden/>
                <w:sz w:val="26"/>
                <w:szCs w:val="26"/>
              </w:rPr>
            </w:r>
            <w:r w:rsidR="00116455" w:rsidRPr="00116455">
              <w:rPr>
                <w:rFonts w:ascii="Times New Roman" w:hAnsi="Times New Roman" w:cs="Times New Roman"/>
                <w:noProof/>
                <w:webHidden/>
                <w:sz w:val="26"/>
                <w:szCs w:val="26"/>
              </w:rPr>
              <w:fldChar w:fldCharType="separate"/>
            </w:r>
            <w:r w:rsidR="00116455" w:rsidRPr="00116455">
              <w:rPr>
                <w:rFonts w:ascii="Times New Roman" w:hAnsi="Times New Roman" w:cs="Times New Roman"/>
                <w:noProof/>
                <w:webHidden/>
                <w:sz w:val="26"/>
                <w:szCs w:val="26"/>
              </w:rPr>
              <w:t>19</w:t>
            </w:r>
            <w:r w:rsidR="00116455" w:rsidRPr="00116455">
              <w:rPr>
                <w:rFonts w:ascii="Times New Roman" w:hAnsi="Times New Roman" w:cs="Times New Roman"/>
                <w:noProof/>
                <w:webHidden/>
                <w:sz w:val="26"/>
                <w:szCs w:val="26"/>
              </w:rPr>
              <w:fldChar w:fldCharType="end"/>
            </w:r>
          </w:hyperlink>
        </w:p>
        <w:p w:rsidR="00116455" w:rsidRPr="00116455" w:rsidRDefault="00571C17" w:rsidP="00116455">
          <w:pPr>
            <w:pStyle w:val="23"/>
            <w:tabs>
              <w:tab w:val="left" w:pos="880"/>
              <w:tab w:val="right" w:leader="dot" w:pos="9770"/>
            </w:tabs>
            <w:spacing w:after="0"/>
            <w:rPr>
              <w:rFonts w:ascii="Times New Roman" w:eastAsiaTheme="minorEastAsia" w:hAnsi="Times New Roman" w:cs="Times New Roman"/>
              <w:noProof/>
              <w:sz w:val="26"/>
              <w:szCs w:val="26"/>
              <w:lang w:eastAsia="ru-RU"/>
            </w:rPr>
          </w:pPr>
          <w:hyperlink w:anchor="_Toc429641080" w:history="1">
            <w:r w:rsidR="00116455" w:rsidRPr="00116455">
              <w:rPr>
                <w:rStyle w:val="a8"/>
                <w:rFonts w:ascii="Times New Roman" w:hAnsi="Times New Roman" w:cs="Times New Roman"/>
                <w:noProof/>
                <w:sz w:val="26"/>
                <w:szCs w:val="26"/>
              </w:rPr>
              <w:t>2.4.</w:t>
            </w:r>
            <w:r w:rsidR="00116455" w:rsidRPr="00116455">
              <w:rPr>
                <w:rFonts w:ascii="Times New Roman" w:eastAsiaTheme="minorEastAsia" w:hAnsi="Times New Roman" w:cs="Times New Roman"/>
                <w:noProof/>
                <w:sz w:val="26"/>
                <w:szCs w:val="26"/>
                <w:lang w:eastAsia="ru-RU"/>
              </w:rPr>
              <w:tab/>
            </w:r>
            <w:r w:rsidR="00116455" w:rsidRPr="00116455">
              <w:rPr>
                <w:rStyle w:val="a8"/>
                <w:rFonts w:ascii="Times New Roman" w:hAnsi="Times New Roman" w:cs="Times New Roman"/>
                <w:noProof/>
                <w:sz w:val="26"/>
                <w:szCs w:val="26"/>
              </w:rPr>
              <w:t>Ключевые показатели кооперации участников кластера</w:t>
            </w:r>
            <w:r w:rsidR="00116455" w:rsidRPr="00116455">
              <w:rPr>
                <w:rFonts w:ascii="Times New Roman" w:hAnsi="Times New Roman" w:cs="Times New Roman"/>
                <w:noProof/>
                <w:webHidden/>
                <w:sz w:val="26"/>
                <w:szCs w:val="26"/>
              </w:rPr>
              <w:tab/>
            </w:r>
            <w:r w:rsidR="00116455" w:rsidRPr="00116455">
              <w:rPr>
                <w:rFonts w:ascii="Times New Roman" w:hAnsi="Times New Roman" w:cs="Times New Roman"/>
                <w:noProof/>
                <w:webHidden/>
                <w:sz w:val="26"/>
                <w:szCs w:val="26"/>
              </w:rPr>
              <w:fldChar w:fldCharType="begin"/>
            </w:r>
            <w:r w:rsidR="00116455" w:rsidRPr="00116455">
              <w:rPr>
                <w:rFonts w:ascii="Times New Roman" w:hAnsi="Times New Roman" w:cs="Times New Roman"/>
                <w:noProof/>
                <w:webHidden/>
                <w:sz w:val="26"/>
                <w:szCs w:val="26"/>
              </w:rPr>
              <w:instrText xml:space="preserve"> PAGEREF _Toc429641080 \h </w:instrText>
            </w:r>
            <w:r w:rsidR="00116455" w:rsidRPr="00116455">
              <w:rPr>
                <w:rFonts w:ascii="Times New Roman" w:hAnsi="Times New Roman" w:cs="Times New Roman"/>
                <w:noProof/>
                <w:webHidden/>
                <w:sz w:val="26"/>
                <w:szCs w:val="26"/>
              </w:rPr>
            </w:r>
            <w:r w:rsidR="00116455" w:rsidRPr="00116455">
              <w:rPr>
                <w:rFonts w:ascii="Times New Roman" w:hAnsi="Times New Roman" w:cs="Times New Roman"/>
                <w:noProof/>
                <w:webHidden/>
                <w:sz w:val="26"/>
                <w:szCs w:val="26"/>
              </w:rPr>
              <w:fldChar w:fldCharType="separate"/>
            </w:r>
            <w:r w:rsidR="00116455" w:rsidRPr="00116455">
              <w:rPr>
                <w:rFonts w:ascii="Times New Roman" w:hAnsi="Times New Roman" w:cs="Times New Roman"/>
                <w:noProof/>
                <w:webHidden/>
                <w:sz w:val="26"/>
                <w:szCs w:val="26"/>
              </w:rPr>
              <w:t>19</w:t>
            </w:r>
            <w:r w:rsidR="00116455" w:rsidRPr="00116455">
              <w:rPr>
                <w:rFonts w:ascii="Times New Roman" w:hAnsi="Times New Roman" w:cs="Times New Roman"/>
                <w:noProof/>
                <w:webHidden/>
                <w:sz w:val="26"/>
                <w:szCs w:val="26"/>
              </w:rPr>
              <w:fldChar w:fldCharType="end"/>
            </w:r>
          </w:hyperlink>
        </w:p>
        <w:p w:rsidR="00116455" w:rsidRPr="00116455" w:rsidRDefault="00571C17" w:rsidP="00116455">
          <w:pPr>
            <w:pStyle w:val="23"/>
            <w:tabs>
              <w:tab w:val="left" w:pos="880"/>
              <w:tab w:val="right" w:leader="dot" w:pos="9770"/>
            </w:tabs>
            <w:spacing w:after="0"/>
            <w:rPr>
              <w:rFonts w:ascii="Times New Roman" w:eastAsiaTheme="minorEastAsia" w:hAnsi="Times New Roman" w:cs="Times New Roman"/>
              <w:noProof/>
              <w:sz w:val="26"/>
              <w:szCs w:val="26"/>
              <w:lang w:eastAsia="ru-RU"/>
            </w:rPr>
          </w:pPr>
          <w:hyperlink w:anchor="_Toc429641081" w:history="1">
            <w:r w:rsidR="00116455" w:rsidRPr="00116455">
              <w:rPr>
                <w:rStyle w:val="a8"/>
                <w:rFonts w:ascii="Times New Roman" w:hAnsi="Times New Roman" w:cs="Times New Roman"/>
                <w:noProof/>
                <w:sz w:val="26"/>
                <w:szCs w:val="26"/>
              </w:rPr>
              <w:t>2.5.</w:t>
            </w:r>
            <w:r w:rsidR="00116455" w:rsidRPr="00116455">
              <w:rPr>
                <w:rFonts w:ascii="Times New Roman" w:eastAsiaTheme="minorEastAsia" w:hAnsi="Times New Roman" w:cs="Times New Roman"/>
                <w:noProof/>
                <w:sz w:val="26"/>
                <w:szCs w:val="26"/>
                <w:lang w:eastAsia="ru-RU"/>
              </w:rPr>
              <w:tab/>
            </w:r>
            <w:r w:rsidR="00116455" w:rsidRPr="00116455">
              <w:rPr>
                <w:rStyle w:val="a8"/>
                <w:rFonts w:ascii="Times New Roman" w:hAnsi="Times New Roman" w:cs="Times New Roman"/>
                <w:noProof/>
                <w:sz w:val="26"/>
                <w:szCs w:val="26"/>
              </w:rPr>
              <w:t>Схема кооперационных связей – можно отдельным блоком с пояснением – обслуживание  и ремонт</w:t>
            </w:r>
            <w:r w:rsidR="00116455" w:rsidRPr="00116455">
              <w:rPr>
                <w:rFonts w:ascii="Times New Roman" w:hAnsi="Times New Roman" w:cs="Times New Roman"/>
                <w:noProof/>
                <w:webHidden/>
                <w:sz w:val="26"/>
                <w:szCs w:val="26"/>
              </w:rPr>
              <w:tab/>
            </w:r>
            <w:r w:rsidR="00116455" w:rsidRPr="00116455">
              <w:rPr>
                <w:rFonts w:ascii="Times New Roman" w:hAnsi="Times New Roman" w:cs="Times New Roman"/>
                <w:noProof/>
                <w:webHidden/>
                <w:sz w:val="26"/>
                <w:szCs w:val="26"/>
              </w:rPr>
              <w:fldChar w:fldCharType="begin"/>
            </w:r>
            <w:r w:rsidR="00116455" w:rsidRPr="00116455">
              <w:rPr>
                <w:rFonts w:ascii="Times New Roman" w:hAnsi="Times New Roman" w:cs="Times New Roman"/>
                <w:noProof/>
                <w:webHidden/>
                <w:sz w:val="26"/>
                <w:szCs w:val="26"/>
              </w:rPr>
              <w:instrText xml:space="preserve"> PAGEREF _Toc429641081 \h </w:instrText>
            </w:r>
            <w:r w:rsidR="00116455" w:rsidRPr="00116455">
              <w:rPr>
                <w:rFonts w:ascii="Times New Roman" w:hAnsi="Times New Roman" w:cs="Times New Roman"/>
                <w:noProof/>
                <w:webHidden/>
                <w:sz w:val="26"/>
                <w:szCs w:val="26"/>
              </w:rPr>
            </w:r>
            <w:r w:rsidR="00116455" w:rsidRPr="00116455">
              <w:rPr>
                <w:rFonts w:ascii="Times New Roman" w:hAnsi="Times New Roman" w:cs="Times New Roman"/>
                <w:noProof/>
                <w:webHidden/>
                <w:sz w:val="26"/>
                <w:szCs w:val="26"/>
              </w:rPr>
              <w:fldChar w:fldCharType="separate"/>
            </w:r>
            <w:r w:rsidR="00116455" w:rsidRPr="00116455">
              <w:rPr>
                <w:rFonts w:ascii="Times New Roman" w:hAnsi="Times New Roman" w:cs="Times New Roman"/>
                <w:noProof/>
                <w:webHidden/>
                <w:sz w:val="26"/>
                <w:szCs w:val="26"/>
              </w:rPr>
              <w:t>21</w:t>
            </w:r>
            <w:r w:rsidR="00116455" w:rsidRPr="00116455">
              <w:rPr>
                <w:rFonts w:ascii="Times New Roman" w:hAnsi="Times New Roman" w:cs="Times New Roman"/>
                <w:noProof/>
                <w:webHidden/>
                <w:sz w:val="26"/>
                <w:szCs w:val="26"/>
              </w:rPr>
              <w:fldChar w:fldCharType="end"/>
            </w:r>
          </w:hyperlink>
        </w:p>
        <w:p w:rsidR="00116455" w:rsidRPr="00116455" w:rsidRDefault="00571C17" w:rsidP="00116455">
          <w:pPr>
            <w:pStyle w:val="23"/>
            <w:tabs>
              <w:tab w:val="left" w:pos="880"/>
              <w:tab w:val="right" w:leader="dot" w:pos="9770"/>
            </w:tabs>
            <w:spacing w:after="0"/>
            <w:rPr>
              <w:rFonts w:ascii="Times New Roman" w:eastAsiaTheme="minorEastAsia" w:hAnsi="Times New Roman" w:cs="Times New Roman"/>
              <w:noProof/>
              <w:sz w:val="26"/>
              <w:szCs w:val="26"/>
              <w:lang w:eastAsia="ru-RU"/>
            </w:rPr>
          </w:pPr>
          <w:hyperlink w:anchor="_Toc429641082" w:history="1">
            <w:r w:rsidR="00116455" w:rsidRPr="00116455">
              <w:rPr>
                <w:rStyle w:val="a8"/>
                <w:rFonts w:ascii="Times New Roman" w:hAnsi="Times New Roman" w:cs="Times New Roman"/>
                <w:noProof/>
                <w:sz w:val="26"/>
                <w:szCs w:val="26"/>
              </w:rPr>
              <w:t>2.6.</w:t>
            </w:r>
            <w:r w:rsidR="00116455" w:rsidRPr="00116455">
              <w:rPr>
                <w:rFonts w:ascii="Times New Roman" w:eastAsiaTheme="minorEastAsia" w:hAnsi="Times New Roman" w:cs="Times New Roman"/>
                <w:noProof/>
                <w:sz w:val="26"/>
                <w:szCs w:val="26"/>
                <w:lang w:eastAsia="ru-RU"/>
              </w:rPr>
              <w:tab/>
            </w:r>
            <w:r w:rsidR="00116455" w:rsidRPr="00116455">
              <w:rPr>
                <w:rStyle w:val="a8"/>
                <w:rFonts w:ascii="Times New Roman" w:hAnsi="Times New Roman" w:cs="Times New Roman"/>
                <w:noProof/>
                <w:sz w:val="26"/>
                <w:szCs w:val="26"/>
              </w:rPr>
              <w:t>Объем отгруженной продукции по ключевым предприятиям Кластера</w:t>
            </w:r>
            <w:r w:rsidR="00116455" w:rsidRPr="00116455">
              <w:rPr>
                <w:rFonts w:ascii="Times New Roman" w:hAnsi="Times New Roman" w:cs="Times New Roman"/>
                <w:noProof/>
                <w:webHidden/>
                <w:sz w:val="26"/>
                <w:szCs w:val="26"/>
              </w:rPr>
              <w:tab/>
            </w:r>
            <w:r w:rsidR="00116455" w:rsidRPr="00116455">
              <w:rPr>
                <w:rFonts w:ascii="Times New Roman" w:hAnsi="Times New Roman" w:cs="Times New Roman"/>
                <w:noProof/>
                <w:webHidden/>
                <w:sz w:val="26"/>
                <w:szCs w:val="26"/>
              </w:rPr>
              <w:fldChar w:fldCharType="begin"/>
            </w:r>
            <w:r w:rsidR="00116455" w:rsidRPr="00116455">
              <w:rPr>
                <w:rFonts w:ascii="Times New Roman" w:hAnsi="Times New Roman" w:cs="Times New Roman"/>
                <w:noProof/>
                <w:webHidden/>
                <w:sz w:val="26"/>
                <w:szCs w:val="26"/>
              </w:rPr>
              <w:instrText xml:space="preserve"> PAGEREF _Toc429641082 \h </w:instrText>
            </w:r>
            <w:r w:rsidR="00116455" w:rsidRPr="00116455">
              <w:rPr>
                <w:rFonts w:ascii="Times New Roman" w:hAnsi="Times New Roman" w:cs="Times New Roman"/>
                <w:noProof/>
                <w:webHidden/>
                <w:sz w:val="26"/>
                <w:szCs w:val="26"/>
              </w:rPr>
            </w:r>
            <w:r w:rsidR="00116455" w:rsidRPr="00116455">
              <w:rPr>
                <w:rFonts w:ascii="Times New Roman" w:hAnsi="Times New Roman" w:cs="Times New Roman"/>
                <w:noProof/>
                <w:webHidden/>
                <w:sz w:val="26"/>
                <w:szCs w:val="26"/>
              </w:rPr>
              <w:fldChar w:fldCharType="separate"/>
            </w:r>
            <w:r w:rsidR="00116455" w:rsidRPr="00116455">
              <w:rPr>
                <w:rFonts w:ascii="Times New Roman" w:hAnsi="Times New Roman" w:cs="Times New Roman"/>
                <w:noProof/>
                <w:webHidden/>
                <w:sz w:val="26"/>
                <w:szCs w:val="26"/>
              </w:rPr>
              <w:t>21</w:t>
            </w:r>
            <w:r w:rsidR="00116455" w:rsidRPr="00116455">
              <w:rPr>
                <w:rFonts w:ascii="Times New Roman" w:hAnsi="Times New Roman" w:cs="Times New Roman"/>
                <w:noProof/>
                <w:webHidden/>
                <w:sz w:val="26"/>
                <w:szCs w:val="26"/>
              </w:rPr>
              <w:fldChar w:fldCharType="end"/>
            </w:r>
          </w:hyperlink>
        </w:p>
        <w:p w:rsidR="00116455" w:rsidRPr="00116455" w:rsidRDefault="00571C17" w:rsidP="00116455">
          <w:pPr>
            <w:pStyle w:val="23"/>
            <w:tabs>
              <w:tab w:val="left" w:pos="880"/>
              <w:tab w:val="right" w:leader="dot" w:pos="9770"/>
            </w:tabs>
            <w:spacing w:after="0"/>
            <w:rPr>
              <w:rFonts w:ascii="Times New Roman" w:eastAsiaTheme="minorEastAsia" w:hAnsi="Times New Roman" w:cs="Times New Roman"/>
              <w:noProof/>
              <w:sz w:val="26"/>
              <w:szCs w:val="26"/>
              <w:lang w:eastAsia="ru-RU"/>
            </w:rPr>
          </w:pPr>
          <w:hyperlink w:anchor="_Toc429641083" w:history="1">
            <w:r w:rsidR="00116455" w:rsidRPr="00116455">
              <w:rPr>
                <w:rStyle w:val="a8"/>
                <w:rFonts w:ascii="Times New Roman" w:hAnsi="Times New Roman" w:cs="Times New Roman"/>
                <w:noProof/>
                <w:sz w:val="26"/>
                <w:szCs w:val="26"/>
              </w:rPr>
              <w:t>2.7.</w:t>
            </w:r>
            <w:r w:rsidR="00116455" w:rsidRPr="00116455">
              <w:rPr>
                <w:rFonts w:ascii="Times New Roman" w:eastAsiaTheme="minorEastAsia" w:hAnsi="Times New Roman" w:cs="Times New Roman"/>
                <w:noProof/>
                <w:sz w:val="26"/>
                <w:szCs w:val="26"/>
                <w:lang w:eastAsia="ru-RU"/>
              </w:rPr>
              <w:tab/>
            </w:r>
            <w:r w:rsidR="00116455" w:rsidRPr="00116455">
              <w:rPr>
                <w:rStyle w:val="a8"/>
                <w:rFonts w:ascii="Times New Roman" w:hAnsi="Times New Roman" w:cs="Times New Roman"/>
                <w:noProof/>
                <w:sz w:val="26"/>
                <w:szCs w:val="26"/>
              </w:rPr>
              <w:t>Среднесписочная численность работников  по ключевым предприятиям Кластера</w:t>
            </w:r>
            <w:r w:rsidR="00116455" w:rsidRPr="00116455">
              <w:rPr>
                <w:rFonts w:ascii="Times New Roman" w:hAnsi="Times New Roman" w:cs="Times New Roman"/>
                <w:noProof/>
                <w:webHidden/>
                <w:sz w:val="26"/>
                <w:szCs w:val="26"/>
              </w:rPr>
              <w:tab/>
            </w:r>
            <w:r w:rsidR="00116455" w:rsidRPr="00116455">
              <w:rPr>
                <w:rFonts w:ascii="Times New Roman" w:hAnsi="Times New Roman" w:cs="Times New Roman"/>
                <w:noProof/>
                <w:webHidden/>
                <w:sz w:val="26"/>
                <w:szCs w:val="26"/>
              </w:rPr>
              <w:fldChar w:fldCharType="begin"/>
            </w:r>
            <w:r w:rsidR="00116455" w:rsidRPr="00116455">
              <w:rPr>
                <w:rFonts w:ascii="Times New Roman" w:hAnsi="Times New Roman" w:cs="Times New Roman"/>
                <w:noProof/>
                <w:webHidden/>
                <w:sz w:val="26"/>
                <w:szCs w:val="26"/>
              </w:rPr>
              <w:instrText xml:space="preserve"> PAGEREF _Toc429641083 \h </w:instrText>
            </w:r>
            <w:r w:rsidR="00116455" w:rsidRPr="00116455">
              <w:rPr>
                <w:rFonts w:ascii="Times New Roman" w:hAnsi="Times New Roman" w:cs="Times New Roman"/>
                <w:noProof/>
                <w:webHidden/>
                <w:sz w:val="26"/>
                <w:szCs w:val="26"/>
              </w:rPr>
            </w:r>
            <w:r w:rsidR="00116455" w:rsidRPr="00116455">
              <w:rPr>
                <w:rFonts w:ascii="Times New Roman" w:hAnsi="Times New Roman" w:cs="Times New Roman"/>
                <w:noProof/>
                <w:webHidden/>
                <w:sz w:val="26"/>
                <w:szCs w:val="26"/>
              </w:rPr>
              <w:fldChar w:fldCharType="separate"/>
            </w:r>
            <w:r w:rsidR="00116455" w:rsidRPr="00116455">
              <w:rPr>
                <w:rFonts w:ascii="Times New Roman" w:hAnsi="Times New Roman" w:cs="Times New Roman"/>
                <w:noProof/>
                <w:webHidden/>
                <w:sz w:val="26"/>
                <w:szCs w:val="26"/>
              </w:rPr>
              <w:t>23</w:t>
            </w:r>
            <w:r w:rsidR="00116455" w:rsidRPr="00116455">
              <w:rPr>
                <w:rFonts w:ascii="Times New Roman" w:hAnsi="Times New Roman" w:cs="Times New Roman"/>
                <w:noProof/>
                <w:webHidden/>
                <w:sz w:val="26"/>
                <w:szCs w:val="26"/>
              </w:rPr>
              <w:fldChar w:fldCharType="end"/>
            </w:r>
          </w:hyperlink>
        </w:p>
        <w:p w:rsidR="00116455" w:rsidRPr="00116455" w:rsidRDefault="00571C17" w:rsidP="00116455">
          <w:pPr>
            <w:pStyle w:val="23"/>
            <w:tabs>
              <w:tab w:val="left" w:pos="880"/>
              <w:tab w:val="right" w:leader="dot" w:pos="9770"/>
            </w:tabs>
            <w:spacing w:after="0"/>
            <w:rPr>
              <w:rFonts w:ascii="Times New Roman" w:eastAsiaTheme="minorEastAsia" w:hAnsi="Times New Roman" w:cs="Times New Roman"/>
              <w:noProof/>
              <w:sz w:val="26"/>
              <w:szCs w:val="26"/>
              <w:lang w:eastAsia="ru-RU"/>
            </w:rPr>
          </w:pPr>
          <w:hyperlink w:anchor="_Toc429641084" w:history="1">
            <w:r w:rsidR="00116455" w:rsidRPr="00116455">
              <w:rPr>
                <w:rStyle w:val="a8"/>
                <w:rFonts w:ascii="Times New Roman" w:hAnsi="Times New Roman" w:cs="Times New Roman"/>
                <w:noProof/>
                <w:sz w:val="26"/>
                <w:szCs w:val="26"/>
              </w:rPr>
              <w:t>2.8.</w:t>
            </w:r>
            <w:r w:rsidR="00116455" w:rsidRPr="00116455">
              <w:rPr>
                <w:rFonts w:ascii="Times New Roman" w:eastAsiaTheme="minorEastAsia" w:hAnsi="Times New Roman" w:cs="Times New Roman"/>
                <w:noProof/>
                <w:sz w:val="26"/>
                <w:szCs w:val="26"/>
                <w:lang w:eastAsia="ru-RU"/>
              </w:rPr>
              <w:tab/>
            </w:r>
            <w:r w:rsidR="00116455" w:rsidRPr="00116455">
              <w:rPr>
                <w:rStyle w:val="a8"/>
                <w:rFonts w:ascii="Times New Roman" w:hAnsi="Times New Roman" w:cs="Times New Roman"/>
                <w:noProof/>
                <w:sz w:val="26"/>
                <w:szCs w:val="26"/>
              </w:rPr>
              <w:t>Средняя заработная плата работников на предприятиях Кластера</w:t>
            </w:r>
            <w:r w:rsidR="00116455" w:rsidRPr="00116455">
              <w:rPr>
                <w:rFonts w:ascii="Times New Roman" w:hAnsi="Times New Roman" w:cs="Times New Roman"/>
                <w:noProof/>
                <w:webHidden/>
                <w:sz w:val="26"/>
                <w:szCs w:val="26"/>
              </w:rPr>
              <w:tab/>
            </w:r>
            <w:r w:rsidR="00116455" w:rsidRPr="00116455">
              <w:rPr>
                <w:rFonts w:ascii="Times New Roman" w:hAnsi="Times New Roman" w:cs="Times New Roman"/>
                <w:noProof/>
                <w:webHidden/>
                <w:sz w:val="26"/>
                <w:szCs w:val="26"/>
              </w:rPr>
              <w:fldChar w:fldCharType="begin"/>
            </w:r>
            <w:r w:rsidR="00116455" w:rsidRPr="00116455">
              <w:rPr>
                <w:rFonts w:ascii="Times New Roman" w:hAnsi="Times New Roman" w:cs="Times New Roman"/>
                <w:noProof/>
                <w:webHidden/>
                <w:sz w:val="26"/>
                <w:szCs w:val="26"/>
              </w:rPr>
              <w:instrText xml:space="preserve"> PAGEREF _Toc429641084 \h </w:instrText>
            </w:r>
            <w:r w:rsidR="00116455" w:rsidRPr="00116455">
              <w:rPr>
                <w:rFonts w:ascii="Times New Roman" w:hAnsi="Times New Roman" w:cs="Times New Roman"/>
                <w:noProof/>
                <w:webHidden/>
                <w:sz w:val="26"/>
                <w:szCs w:val="26"/>
              </w:rPr>
            </w:r>
            <w:r w:rsidR="00116455" w:rsidRPr="00116455">
              <w:rPr>
                <w:rFonts w:ascii="Times New Roman" w:hAnsi="Times New Roman" w:cs="Times New Roman"/>
                <w:noProof/>
                <w:webHidden/>
                <w:sz w:val="26"/>
                <w:szCs w:val="26"/>
              </w:rPr>
              <w:fldChar w:fldCharType="separate"/>
            </w:r>
            <w:r w:rsidR="00116455" w:rsidRPr="00116455">
              <w:rPr>
                <w:rFonts w:ascii="Times New Roman" w:hAnsi="Times New Roman" w:cs="Times New Roman"/>
                <w:noProof/>
                <w:webHidden/>
                <w:sz w:val="26"/>
                <w:szCs w:val="26"/>
              </w:rPr>
              <w:t>24</w:t>
            </w:r>
            <w:r w:rsidR="00116455" w:rsidRPr="00116455">
              <w:rPr>
                <w:rFonts w:ascii="Times New Roman" w:hAnsi="Times New Roman" w:cs="Times New Roman"/>
                <w:noProof/>
                <w:webHidden/>
                <w:sz w:val="26"/>
                <w:szCs w:val="26"/>
              </w:rPr>
              <w:fldChar w:fldCharType="end"/>
            </w:r>
          </w:hyperlink>
        </w:p>
        <w:p w:rsidR="00116455" w:rsidRPr="00116455" w:rsidRDefault="00571C17" w:rsidP="00116455">
          <w:pPr>
            <w:pStyle w:val="23"/>
            <w:tabs>
              <w:tab w:val="left" w:pos="880"/>
              <w:tab w:val="right" w:leader="dot" w:pos="9770"/>
            </w:tabs>
            <w:spacing w:after="0"/>
            <w:rPr>
              <w:rFonts w:ascii="Times New Roman" w:eastAsiaTheme="minorEastAsia" w:hAnsi="Times New Roman" w:cs="Times New Roman"/>
              <w:noProof/>
              <w:sz w:val="26"/>
              <w:szCs w:val="26"/>
              <w:lang w:eastAsia="ru-RU"/>
            </w:rPr>
          </w:pPr>
          <w:hyperlink w:anchor="_Toc429641085" w:history="1">
            <w:r w:rsidR="00116455" w:rsidRPr="00116455">
              <w:rPr>
                <w:rStyle w:val="a8"/>
                <w:rFonts w:ascii="Times New Roman" w:hAnsi="Times New Roman" w:cs="Times New Roman"/>
                <w:noProof/>
                <w:sz w:val="26"/>
                <w:szCs w:val="26"/>
              </w:rPr>
              <w:t>2.9.</w:t>
            </w:r>
            <w:r w:rsidR="00116455" w:rsidRPr="00116455">
              <w:rPr>
                <w:rFonts w:ascii="Times New Roman" w:eastAsiaTheme="minorEastAsia" w:hAnsi="Times New Roman" w:cs="Times New Roman"/>
                <w:noProof/>
                <w:sz w:val="26"/>
                <w:szCs w:val="26"/>
                <w:lang w:eastAsia="ru-RU"/>
              </w:rPr>
              <w:tab/>
            </w:r>
            <w:r w:rsidR="00116455" w:rsidRPr="00116455">
              <w:rPr>
                <w:rStyle w:val="a8"/>
                <w:rFonts w:ascii="Times New Roman" w:hAnsi="Times New Roman" w:cs="Times New Roman"/>
                <w:noProof/>
                <w:sz w:val="26"/>
                <w:szCs w:val="26"/>
              </w:rPr>
              <w:t>Финансовые результаты  по ключевым предприятиям Кластера</w:t>
            </w:r>
            <w:r w:rsidR="00116455" w:rsidRPr="00116455">
              <w:rPr>
                <w:rFonts w:ascii="Times New Roman" w:hAnsi="Times New Roman" w:cs="Times New Roman"/>
                <w:noProof/>
                <w:webHidden/>
                <w:sz w:val="26"/>
                <w:szCs w:val="26"/>
              </w:rPr>
              <w:tab/>
            </w:r>
            <w:r w:rsidR="00116455" w:rsidRPr="00116455">
              <w:rPr>
                <w:rFonts w:ascii="Times New Roman" w:hAnsi="Times New Roman" w:cs="Times New Roman"/>
                <w:noProof/>
                <w:webHidden/>
                <w:sz w:val="26"/>
                <w:szCs w:val="26"/>
              </w:rPr>
              <w:fldChar w:fldCharType="begin"/>
            </w:r>
            <w:r w:rsidR="00116455" w:rsidRPr="00116455">
              <w:rPr>
                <w:rFonts w:ascii="Times New Roman" w:hAnsi="Times New Roman" w:cs="Times New Roman"/>
                <w:noProof/>
                <w:webHidden/>
                <w:sz w:val="26"/>
                <w:szCs w:val="26"/>
              </w:rPr>
              <w:instrText xml:space="preserve"> PAGEREF _Toc429641085 \h </w:instrText>
            </w:r>
            <w:r w:rsidR="00116455" w:rsidRPr="00116455">
              <w:rPr>
                <w:rFonts w:ascii="Times New Roman" w:hAnsi="Times New Roman" w:cs="Times New Roman"/>
                <w:noProof/>
                <w:webHidden/>
                <w:sz w:val="26"/>
                <w:szCs w:val="26"/>
              </w:rPr>
            </w:r>
            <w:r w:rsidR="00116455" w:rsidRPr="00116455">
              <w:rPr>
                <w:rFonts w:ascii="Times New Roman" w:hAnsi="Times New Roman" w:cs="Times New Roman"/>
                <w:noProof/>
                <w:webHidden/>
                <w:sz w:val="26"/>
                <w:szCs w:val="26"/>
              </w:rPr>
              <w:fldChar w:fldCharType="separate"/>
            </w:r>
            <w:r w:rsidR="00116455" w:rsidRPr="00116455">
              <w:rPr>
                <w:rFonts w:ascii="Times New Roman" w:hAnsi="Times New Roman" w:cs="Times New Roman"/>
                <w:noProof/>
                <w:webHidden/>
                <w:sz w:val="26"/>
                <w:szCs w:val="26"/>
              </w:rPr>
              <w:t>25</w:t>
            </w:r>
            <w:r w:rsidR="00116455" w:rsidRPr="00116455">
              <w:rPr>
                <w:rFonts w:ascii="Times New Roman" w:hAnsi="Times New Roman" w:cs="Times New Roman"/>
                <w:noProof/>
                <w:webHidden/>
                <w:sz w:val="26"/>
                <w:szCs w:val="26"/>
              </w:rPr>
              <w:fldChar w:fldCharType="end"/>
            </w:r>
          </w:hyperlink>
        </w:p>
        <w:p w:rsidR="00116455" w:rsidRPr="00116455" w:rsidRDefault="00571C17" w:rsidP="00116455">
          <w:pPr>
            <w:pStyle w:val="23"/>
            <w:tabs>
              <w:tab w:val="left" w:pos="1100"/>
              <w:tab w:val="right" w:leader="dot" w:pos="9770"/>
            </w:tabs>
            <w:spacing w:after="0"/>
            <w:rPr>
              <w:rFonts w:ascii="Times New Roman" w:eastAsiaTheme="minorEastAsia" w:hAnsi="Times New Roman" w:cs="Times New Roman"/>
              <w:noProof/>
              <w:sz w:val="26"/>
              <w:szCs w:val="26"/>
              <w:lang w:eastAsia="ru-RU"/>
            </w:rPr>
          </w:pPr>
          <w:hyperlink w:anchor="_Toc429641086" w:history="1">
            <w:r w:rsidR="00116455" w:rsidRPr="00116455">
              <w:rPr>
                <w:rStyle w:val="a8"/>
                <w:rFonts w:ascii="Times New Roman" w:hAnsi="Times New Roman" w:cs="Times New Roman"/>
                <w:noProof/>
                <w:sz w:val="26"/>
                <w:szCs w:val="26"/>
              </w:rPr>
              <w:t>2.10.</w:t>
            </w:r>
            <w:r w:rsidR="00116455" w:rsidRPr="00116455">
              <w:rPr>
                <w:rFonts w:ascii="Times New Roman" w:eastAsiaTheme="minorEastAsia" w:hAnsi="Times New Roman" w:cs="Times New Roman"/>
                <w:noProof/>
                <w:sz w:val="26"/>
                <w:szCs w:val="26"/>
                <w:lang w:eastAsia="ru-RU"/>
              </w:rPr>
              <w:tab/>
            </w:r>
            <w:r w:rsidR="00116455" w:rsidRPr="00116455">
              <w:rPr>
                <w:rStyle w:val="a8"/>
                <w:rFonts w:ascii="Times New Roman" w:hAnsi="Times New Roman" w:cs="Times New Roman"/>
                <w:noProof/>
                <w:sz w:val="26"/>
                <w:szCs w:val="26"/>
              </w:rPr>
              <w:t>Инвестиции в основной капитал  по ключевым предприятиям Кластера</w:t>
            </w:r>
            <w:r w:rsidR="00116455" w:rsidRPr="00116455">
              <w:rPr>
                <w:rFonts w:ascii="Times New Roman" w:hAnsi="Times New Roman" w:cs="Times New Roman"/>
                <w:noProof/>
                <w:webHidden/>
                <w:sz w:val="26"/>
                <w:szCs w:val="26"/>
              </w:rPr>
              <w:tab/>
            </w:r>
            <w:r w:rsidR="00116455" w:rsidRPr="00116455">
              <w:rPr>
                <w:rFonts w:ascii="Times New Roman" w:hAnsi="Times New Roman" w:cs="Times New Roman"/>
                <w:noProof/>
                <w:webHidden/>
                <w:sz w:val="26"/>
                <w:szCs w:val="26"/>
              </w:rPr>
              <w:fldChar w:fldCharType="begin"/>
            </w:r>
            <w:r w:rsidR="00116455" w:rsidRPr="00116455">
              <w:rPr>
                <w:rFonts w:ascii="Times New Roman" w:hAnsi="Times New Roman" w:cs="Times New Roman"/>
                <w:noProof/>
                <w:webHidden/>
                <w:sz w:val="26"/>
                <w:szCs w:val="26"/>
              </w:rPr>
              <w:instrText xml:space="preserve"> PAGEREF _Toc429641086 \h </w:instrText>
            </w:r>
            <w:r w:rsidR="00116455" w:rsidRPr="00116455">
              <w:rPr>
                <w:rFonts w:ascii="Times New Roman" w:hAnsi="Times New Roman" w:cs="Times New Roman"/>
                <w:noProof/>
                <w:webHidden/>
                <w:sz w:val="26"/>
                <w:szCs w:val="26"/>
              </w:rPr>
            </w:r>
            <w:r w:rsidR="00116455" w:rsidRPr="00116455">
              <w:rPr>
                <w:rFonts w:ascii="Times New Roman" w:hAnsi="Times New Roman" w:cs="Times New Roman"/>
                <w:noProof/>
                <w:webHidden/>
                <w:sz w:val="26"/>
                <w:szCs w:val="26"/>
              </w:rPr>
              <w:fldChar w:fldCharType="separate"/>
            </w:r>
            <w:r w:rsidR="00116455" w:rsidRPr="00116455">
              <w:rPr>
                <w:rFonts w:ascii="Times New Roman" w:hAnsi="Times New Roman" w:cs="Times New Roman"/>
                <w:noProof/>
                <w:webHidden/>
                <w:sz w:val="26"/>
                <w:szCs w:val="26"/>
              </w:rPr>
              <w:t>26</w:t>
            </w:r>
            <w:r w:rsidR="00116455" w:rsidRPr="00116455">
              <w:rPr>
                <w:rFonts w:ascii="Times New Roman" w:hAnsi="Times New Roman" w:cs="Times New Roman"/>
                <w:noProof/>
                <w:webHidden/>
                <w:sz w:val="26"/>
                <w:szCs w:val="26"/>
              </w:rPr>
              <w:fldChar w:fldCharType="end"/>
            </w:r>
          </w:hyperlink>
        </w:p>
        <w:p w:rsidR="00116455" w:rsidRPr="00116455" w:rsidRDefault="00571C17" w:rsidP="00116455">
          <w:pPr>
            <w:pStyle w:val="23"/>
            <w:tabs>
              <w:tab w:val="left" w:pos="1100"/>
              <w:tab w:val="right" w:leader="dot" w:pos="9770"/>
            </w:tabs>
            <w:spacing w:after="0"/>
            <w:rPr>
              <w:rFonts w:ascii="Times New Roman" w:eastAsiaTheme="minorEastAsia" w:hAnsi="Times New Roman" w:cs="Times New Roman"/>
              <w:noProof/>
              <w:sz w:val="26"/>
              <w:szCs w:val="26"/>
              <w:lang w:eastAsia="ru-RU"/>
            </w:rPr>
          </w:pPr>
          <w:hyperlink w:anchor="_Toc429641087" w:history="1">
            <w:r w:rsidR="00116455" w:rsidRPr="00116455">
              <w:rPr>
                <w:rStyle w:val="a8"/>
                <w:rFonts w:ascii="Times New Roman" w:hAnsi="Times New Roman" w:cs="Times New Roman"/>
                <w:noProof/>
                <w:sz w:val="26"/>
                <w:szCs w:val="26"/>
              </w:rPr>
              <w:t>2.11.</w:t>
            </w:r>
            <w:r w:rsidR="00116455" w:rsidRPr="00116455">
              <w:rPr>
                <w:rFonts w:ascii="Times New Roman" w:eastAsiaTheme="minorEastAsia" w:hAnsi="Times New Roman" w:cs="Times New Roman"/>
                <w:noProof/>
                <w:sz w:val="26"/>
                <w:szCs w:val="26"/>
                <w:lang w:eastAsia="ru-RU"/>
              </w:rPr>
              <w:tab/>
            </w:r>
            <w:r w:rsidR="00116455" w:rsidRPr="00116455">
              <w:rPr>
                <w:rStyle w:val="a8"/>
                <w:rFonts w:ascii="Times New Roman" w:hAnsi="Times New Roman" w:cs="Times New Roman"/>
                <w:noProof/>
                <w:sz w:val="26"/>
                <w:szCs w:val="26"/>
              </w:rPr>
              <w:t>Объем и характеристика промышленной продукции, производимой каждым участником кластера</w:t>
            </w:r>
            <w:r w:rsidR="00116455" w:rsidRPr="00116455">
              <w:rPr>
                <w:rFonts w:ascii="Times New Roman" w:hAnsi="Times New Roman" w:cs="Times New Roman"/>
                <w:noProof/>
                <w:webHidden/>
                <w:sz w:val="26"/>
                <w:szCs w:val="26"/>
              </w:rPr>
              <w:tab/>
            </w:r>
            <w:r w:rsidR="00116455" w:rsidRPr="00116455">
              <w:rPr>
                <w:rFonts w:ascii="Times New Roman" w:hAnsi="Times New Roman" w:cs="Times New Roman"/>
                <w:noProof/>
                <w:webHidden/>
                <w:sz w:val="26"/>
                <w:szCs w:val="26"/>
              </w:rPr>
              <w:fldChar w:fldCharType="begin"/>
            </w:r>
            <w:r w:rsidR="00116455" w:rsidRPr="00116455">
              <w:rPr>
                <w:rFonts w:ascii="Times New Roman" w:hAnsi="Times New Roman" w:cs="Times New Roman"/>
                <w:noProof/>
                <w:webHidden/>
                <w:sz w:val="26"/>
                <w:szCs w:val="26"/>
              </w:rPr>
              <w:instrText xml:space="preserve"> PAGEREF _Toc429641087 \h </w:instrText>
            </w:r>
            <w:r w:rsidR="00116455" w:rsidRPr="00116455">
              <w:rPr>
                <w:rFonts w:ascii="Times New Roman" w:hAnsi="Times New Roman" w:cs="Times New Roman"/>
                <w:noProof/>
                <w:webHidden/>
                <w:sz w:val="26"/>
                <w:szCs w:val="26"/>
              </w:rPr>
            </w:r>
            <w:r w:rsidR="00116455" w:rsidRPr="00116455">
              <w:rPr>
                <w:rFonts w:ascii="Times New Roman" w:hAnsi="Times New Roman" w:cs="Times New Roman"/>
                <w:noProof/>
                <w:webHidden/>
                <w:sz w:val="26"/>
                <w:szCs w:val="26"/>
              </w:rPr>
              <w:fldChar w:fldCharType="separate"/>
            </w:r>
            <w:r w:rsidR="00116455" w:rsidRPr="00116455">
              <w:rPr>
                <w:rFonts w:ascii="Times New Roman" w:hAnsi="Times New Roman" w:cs="Times New Roman"/>
                <w:noProof/>
                <w:webHidden/>
                <w:sz w:val="26"/>
                <w:szCs w:val="26"/>
              </w:rPr>
              <w:t>28</w:t>
            </w:r>
            <w:r w:rsidR="00116455" w:rsidRPr="00116455">
              <w:rPr>
                <w:rFonts w:ascii="Times New Roman" w:hAnsi="Times New Roman" w:cs="Times New Roman"/>
                <w:noProof/>
                <w:webHidden/>
                <w:sz w:val="26"/>
                <w:szCs w:val="26"/>
              </w:rPr>
              <w:fldChar w:fldCharType="end"/>
            </w:r>
          </w:hyperlink>
        </w:p>
        <w:p w:rsidR="00116455" w:rsidRPr="00116455" w:rsidRDefault="00571C17" w:rsidP="00116455">
          <w:pPr>
            <w:pStyle w:val="23"/>
            <w:tabs>
              <w:tab w:val="left" w:pos="1100"/>
              <w:tab w:val="right" w:leader="dot" w:pos="9770"/>
            </w:tabs>
            <w:spacing w:after="0"/>
            <w:rPr>
              <w:rFonts w:ascii="Times New Roman" w:eastAsiaTheme="minorEastAsia" w:hAnsi="Times New Roman" w:cs="Times New Roman"/>
              <w:noProof/>
              <w:sz w:val="26"/>
              <w:szCs w:val="26"/>
              <w:lang w:eastAsia="ru-RU"/>
            </w:rPr>
          </w:pPr>
          <w:hyperlink w:anchor="_Toc429641088" w:history="1">
            <w:r w:rsidR="00116455" w:rsidRPr="00116455">
              <w:rPr>
                <w:rStyle w:val="a8"/>
                <w:rFonts w:ascii="Times New Roman" w:hAnsi="Times New Roman" w:cs="Times New Roman"/>
                <w:noProof/>
                <w:sz w:val="26"/>
                <w:szCs w:val="26"/>
              </w:rPr>
              <w:t>2.12.</w:t>
            </w:r>
            <w:r w:rsidR="00116455" w:rsidRPr="00116455">
              <w:rPr>
                <w:rFonts w:ascii="Times New Roman" w:eastAsiaTheme="minorEastAsia" w:hAnsi="Times New Roman" w:cs="Times New Roman"/>
                <w:noProof/>
                <w:sz w:val="26"/>
                <w:szCs w:val="26"/>
                <w:lang w:eastAsia="ru-RU"/>
              </w:rPr>
              <w:tab/>
            </w:r>
            <w:r w:rsidR="00116455" w:rsidRPr="00116455">
              <w:rPr>
                <w:rStyle w:val="a8"/>
                <w:rFonts w:ascii="Times New Roman" w:hAnsi="Times New Roman" w:cs="Times New Roman"/>
                <w:noProof/>
                <w:sz w:val="26"/>
                <w:szCs w:val="26"/>
              </w:rPr>
              <w:t>Описание готовности инфраструктуры промышленного кластера для промышленной кооперации участников промышленного кластера и организации выпуска конечной промышленной продукции кластера</w:t>
            </w:r>
            <w:r w:rsidR="00116455" w:rsidRPr="00116455">
              <w:rPr>
                <w:rFonts w:ascii="Times New Roman" w:hAnsi="Times New Roman" w:cs="Times New Roman"/>
                <w:noProof/>
                <w:webHidden/>
                <w:sz w:val="26"/>
                <w:szCs w:val="26"/>
              </w:rPr>
              <w:tab/>
            </w:r>
            <w:r w:rsidR="00116455" w:rsidRPr="00116455">
              <w:rPr>
                <w:rFonts w:ascii="Times New Roman" w:hAnsi="Times New Roman" w:cs="Times New Roman"/>
                <w:noProof/>
                <w:webHidden/>
                <w:sz w:val="26"/>
                <w:szCs w:val="26"/>
              </w:rPr>
              <w:fldChar w:fldCharType="begin"/>
            </w:r>
            <w:r w:rsidR="00116455" w:rsidRPr="00116455">
              <w:rPr>
                <w:rFonts w:ascii="Times New Roman" w:hAnsi="Times New Roman" w:cs="Times New Roman"/>
                <w:noProof/>
                <w:webHidden/>
                <w:sz w:val="26"/>
                <w:szCs w:val="26"/>
              </w:rPr>
              <w:instrText xml:space="preserve"> PAGEREF _Toc429641088 \h </w:instrText>
            </w:r>
            <w:r w:rsidR="00116455" w:rsidRPr="00116455">
              <w:rPr>
                <w:rFonts w:ascii="Times New Roman" w:hAnsi="Times New Roman" w:cs="Times New Roman"/>
                <w:noProof/>
                <w:webHidden/>
                <w:sz w:val="26"/>
                <w:szCs w:val="26"/>
              </w:rPr>
            </w:r>
            <w:r w:rsidR="00116455" w:rsidRPr="00116455">
              <w:rPr>
                <w:rFonts w:ascii="Times New Roman" w:hAnsi="Times New Roman" w:cs="Times New Roman"/>
                <w:noProof/>
                <w:webHidden/>
                <w:sz w:val="26"/>
                <w:szCs w:val="26"/>
              </w:rPr>
              <w:fldChar w:fldCharType="separate"/>
            </w:r>
            <w:r w:rsidR="00116455" w:rsidRPr="00116455">
              <w:rPr>
                <w:rFonts w:ascii="Times New Roman" w:hAnsi="Times New Roman" w:cs="Times New Roman"/>
                <w:noProof/>
                <w:webHidden/>
                <w:sz w:val="26"/>
                <w:szCs w:val="26"/>
              </w:rPr>
              <w:t>35</w:t>
            </w:r>
            <w:r w:rsidR="00116455" w:rsidRPr="00116455">
              <w:rPr>
                <w:rFonts w:ascii="Times New Roman" w:hAnsi="Times New Roman" w:cs="Times New Roman"/>
                <w:noProof/>
                <w:webHidden/>
                <w:sz w:val="26"/>
                <w:szCs w:val="26"/>
              </w:rPr>
              <w:fldChar w:fldCharType="end"/>
            </w:r>
          </w:hyperlink>
        </w:p>
        <w:p w:rsidR="00116455" w:rsidRPr="00116455" w:rsidRDefault="00571C17" w:rsidP="00116455">
          <w:pPr>
            <w:pStyle w:val="11"/>
            <w:tabs>
              <w:tab w:val="left" w:pos="440"/>
              <w:tab w:val="right" w:leader="dot" w:pos="9770"/>
            </w:tabs>
            <w:spacing w:after="0"/>
            <w:rPr>
              <w:rFonts w:ascii="Times New Roman" w:eastAsiaTheme="minorEastAsia" w:hAnsi="Times New Roman" w:cs="Times New Roman"/>
              <w:noProof/>
              <w:sz w:val="26"/>
              <w:szCs w:val="26"/>
              <w:lang w:eastAsia="ru-RU"/>
            </w:rPr>
          </w:pPr>
          <w:hyperlink w:anchor="_Toc429641089" w:history="1">
            <w:r w:rsidR="00116455" w:rsidRPr="00116455">
              <w:rPr>
                <w:rStyle w:val="a8"/>
                <w:rFonts w:ascii="Times New Roman" w:hAnsi="Times New Roman" w:cs="Times New Roman"/>
                <w:noProof/>
                <w:sz w:val="26"/>
                <w:szCs w:val="26"/>
              </w:rPr>
              <w:t>3</w:t>
            </w:r>
            <w:r w:rsidR="00116455" w:rsidRPr="00116455">
              <w:rPr>
                <w:rFonts w:ascii="Times New Roman" w:eastAsiaTheme="minorEastAsia" w:hAnsi="Times New Roman" w:cs="Times New Roman"/>
                <w:noProof/>
                <w:sz w:val="26"/>
                <w:szCs w:val="26"/>
                <w:lang w:eastAsia="ru-RU"/>
              </w:rPr>
              <w:tab/>
            </w:r>
            <w:r w:rsidR="00116455" w:rsidRPr="00116455">
              <w:rPr>
                <w:rStyle w:val="a8"/>
                <w:rFonts w:ascii="Times New Roman" w:hAnsi="Times New Roman" w:cs="Times New Roman"/>
                <w:noProof/>
                <w:sz w:val="26"/>
                <w:szCs w:val="26"/>
              </w:rPr>
              <w:t>Описание целей и задач программы развития промышленного кластера, прогноз промышленного производства конечной продукции кластера</w:t>
            </w:r>
            <w:r w:rsidR="00116455" w:rsidRPr="00116455">
              <w:rPr>
                <w:rFonts w:ascii="Times New Roman" w:hAnsi="Times New Roman" w:cs="Times New Roman"/>
                <w:noProof/>
                <w:webHidden/>
                <w:sz w:val="26"/>
                <w:szCs w:val="26"/>
              </w:rPr>
              <w:tab/>
            </w:r>
            <w:r w:rsidR="00116455" w:rsidRPr="00116455">
              <w:rPr>
                <w:rFonts w:ascii="Times New Roman" w:hAnsi="Times New Roman" w:cs="Times New Roman"/>
                <w:noProof/>
                <w:webHidden/>
                <w:sz w:val="26"/>
                <w:szCs w:val="26"/>
              </w:rPr>
              <w:fldChar w:fldCharType="begin"/>
            </w:r>
            <w:r w:rsidR="00116455" w:rsidRPr="00116455">
              <w:rPr>
                <w:rFonts w:ascii="Times New Roman" w:hAnsi="Times New Roman" w:cs="Times New Roman"/>
                <w:noProof/>
                <w:webHidden/>
                <w:sz w:val="26"/>
                <w:szCs w:val="26"/>
              </w:rPr>
              <w:instrText xml:space="preserve"> PAGEREF _Toc429641089 \h </w:instrText>
            </w:r>
            <w:r w:rsidR="00116455" w:rsidRPr="00116455">
              <w:rPr>
                <w:rFonts w:ascii="Times New Roman" w:hAnsi="Times New Roman" w:cs="Times New Roman"/>
                <w:noProof/>
                <w:webHidden/>
                <w:sz w:val="26"/>
                <w:szCs w:val="26"/>
              </w:rPr>
            </w:r>
            <w:r w:rsidR="00116455" w:rsidRPr="00116455">
              <w:rPr>
                <w:rFonts w:ascii="Times New Roman" w:hAnsi="Times New Roman" w:cs="Times New Roman"/>
                <w:noProof/>
                <w:webHidden/>
                <w:sz w:val="26"/>
                <w:szCs w:val="26"/>
              </w:rPr>
              <w:fldChar w:fldCharType="separate"/>
            </w:r>
            <w:r w:rsidR="00116455" w:rsidRPr="00116455">
              <w:rPr>
                <w:rFonts w:ascii="Times New Roman" w:hAnsi="Times New Roman" w:cs="Times New Roman"/>
                <w:noProof/>
                <w:webHidden/>
                <w:sz w:val="26"/>
                <w:szCs w:val="26"/>
              </w:rPr>
              <w:t>52</w:t>
            </w:r>
            <w:r w:rsidR="00116455" w:rsidRPr="00116455">
              <w:rPr>
                <w:rFonts w:ascii="Times New Roman" w:hAnsi="Times New Roman" w:cs="Times New Roman"/>
                <w:noProof/>
                <w:webHidden/>
                <w:sz w:val="26"/>
                <w:szCs w:val="26"/>
              </w:rPr>
              <w:fldChar w:fldCharType="end"/>
            </w:r>
          </w:hyperlink>
        </w:p>
        <w:p w:rsidR="00116455" w:rsidRPr="00116455" w:rsidRDefault="00571C17" w:rsidP="00116455">
          <w:pPr>
            <w:pStyle w:val="23"/>
            <w:tabs>
              <w:tab w:val="right" w:leader="dot" w:pos="9770"/>
            </w:tabs>
            <w:spacing w:after="0"/>
            <w:rPr>
              <w:rFonts w:ascii="Times New Roman" w:eastAsiaTheme="minorEastAsia" w:hAnsi="Times New Roman" w:cs="Times New Roman"/>
              <w:noProof/>
              <w:sz w:val="26"/>
              <w:szCs w:val="26"/>
              <w:lang w:eastAsia="ru-RU"/>
            </w:rPr>
          </w:pPr>
          <w:hyperlink w:anchor="_Toc429641090" w:history="1">
            <w:r w:rsidR="00116455" w:rsidRPr="00116455">
              <w:rPr>
                <w:rStyle w:val="a8"/>
                <w:rFonts w:ascii="Times New Roman" w:hAnsi="Times New Roman" w:cs="Times New Roman"/>
                <w:noProof/>
                <w:sz w:val="26"/>
                <w:szCs w:val="26"/>
              </w:rPr>
              <w:t>Цель программы:</w:t>
            </w:r>
            <w:r w:rsidR="00116455" w:rsidRPr="00116455">
              <w:rPr>
                <w:rFonts w:ascii="Times New Roman" w:hAnsi="Times New Roman" w:cs="Times New Roman"/>
                <w:noProof/>
                <w:webHidden/>
                <w:sz w:val="26"/>
                <w:szCs w:val="26"/>
              </w:rPr>
              <w:tab/>
            </w:r>
            <w:r w:rsidR="00116455" w:rsidRPr="00116455">
              <w:rPr>
                <w:rFonts w:ascii="Times New Roman" w:hAnsi="Times New Roman" w:cs="Times New Roman"/>
                <w:noProof/>
                <w:webHidden/>
                <w:sz w:val="26"/>
                <w:szCs w:val="26"/>
              </w:rPr>
              <w:fldChar w:fldCharType="begin"/>
            </w:r>
            <w:r w:rsidR="00116455" w:rsidRPr="00116455">
              <w:rPr>
                <w:rFonts w:ascii="Times New Roman" w:hAnsi="Times New Roman" w:cs="Times New Roman"/>
                <w:noProof/>
                <w:webHidden/>
                <w:sz w:val="26"/>
                <w:szCs w:val="26"/>
              </w:rPr>
              <w:instrText xml:space="preserve"> PAGEREF _Toc429641090 \h </w:instrText>
            </w:r>
            <w:r w:rsidR="00116455" w:rsidRPr="00116455">
              <w:rPr>
                <w:rFonts w:ascii="Times New Roman" w:hAnsi="Times New Roman" w:cs="Times New Roman"/>
                <w:noProof/>
                <w:webHidden/>
                <w:sz w:val="26"/>
                <w:szCs w:val="26"/>
              </w:rPr>
            </w:r>
            <w:r w:rsidR="00116455" w:rsidRPr="00116455">
              <w:rPr>
                <w:rFonts w:ascii="Times New Roman" w:hAnsi="Times New Roman" w:cs="Times New Roman"/>
                <w:noProof/>
                <w:webHidden/>
                <w:sz w:val="26"/>
                <w:szCs w:val="26"/>
              </w:rPr>
              <w:fldChar w:fldCharType="separate"/>
            </w:r>
            <w:r w:rsidR="00116455" w:rsidRPr="00116455">
              <w:rPr>
                <w:rFonts w:ascii="Times New Roman" w:hAnsi="Times New Roman" w:cs="Times New Roman"/>
                <w:noProof/>
                <w:webHidden/>
                <w:sz w:val="26"/>
                <w:szCs w:val="26"/>
              </w:rPr>
              <w:t>52</w:t>
            </w:r>
            <w:r w:rsidR="00116455" w:rsidRPr="00116455">
              <w:rPr>
                <w:rFonts w:ascii="Times New Roman" w:hAnsi="Times New Roman" w:cs="Times New Roman"/>
                <w:noProof/>
                <w:webHidden/>
                <w:sz w:val="26"/>
                <w:szCs w:val="26"/>
              </w:rPr>
              <w:fldChar w:fldCharType="end"/>
            </w:r>
          </w:hyperlink>
        </w:p>
        <w:p w:rsidR="00116455" w:rsidRPr="00116455" w:rsidRDefault="00571C17" w:rsidP="00116455">
          <w:pPr>
            <w:pStyle w:val="23"/>
            <w:tabs>
              <w:tab w:val="right" w:leader="dot" w:pos="9770"/>
            </w:tabs>
            <w:spacing w:after="0"/>
            <w:rPr>
              <w:rFonts w:ascii="Times New Roman" w:eastAsiaTheme="minorEastAsia" w:hAnsi="Times New Roman" w:cs="Times New Roman"/>
              <w:noProof/>
              <w:sz w:val="26"/>
              <w:szCs w:val="26"/>
              <w:lang w:eastAsia="ru-RU"/>
            </w:rPr>
          </w:pPr>
          <w:hyperlink w:anchor="_Toc429641091" w:history="1">
            <w:r w:rsidR="00116455" w:rsidRPr="00116455">
              <w:rPr>
                <w:rStyle w:val="a8"/>
                <w:rFonts w:ascii="Times New Roman" w:hAnsi="Times New Roman" w:cs="Times New Roman"/>
                <w:noProof/>
                <w:sz w:val="26"/>
                <w:szCs w:val="26"/>
              </w:rPr>
              <w:t>Задачи Программы:</w:t>
            </w:r>
            <w:r w:rsidR="00116455" w:rsidRPr="00116455">
              <w:rPr>
                <w:rFonts w:ascii="Times New Roman" w:hAnsi="Times New Roman" w:cs="Times New Roman"/>
                <w:noProof/>
                <w:webHidden/>
                <w:sz w:val="26"/>
                <w:szCs w:val="26"/>
              </w:rPr>
              <w:tab/>
            </w:r>
            <w:r w:rsidR="00116455" w:rsidRPr="00116455">
              <w:rPr>
                <w:rFonts w:ascii="Times New Roman" w:hAnsi="Times New Roman" w:cs="Times New Roman"/>
                <w:noProof/>
                <w:webHidden/>
                <w:sz w:val="26"/>
                <w:szCs w:val="26"/>
              </w:rPr>
              <w:fldChar w:fldCharType="begin"/>
            </w:r>
            <w:r w:rsidR="00116455" w:rsidRPr="00116455">
              <w:rPr>
                <w:rFonts w:ascii="Times New Roman" w:hAnsi="Times New Roman" w:cs="Times New Roman"/>
                <w:noProof/>
                <w:webHidden/>
                <w:sz w:val="26"/>
                <w:szCs w:val="26"/>
              </w:rPr>
              <w:instrText xml:space="preserve"> PAGEREF _Toc429641091 \h </w:instrText>
            </w:r>
            <w:r w:rsidR="00116455" w:rsidRPr="00116455">
              <w:rPr>
                <w:rFonts w:ascii="Times New Roman" w:hAnsi="Times New Roman" w:cs="Times New Roman"/>
                <w:noProof/>
                <w:webHidden/>
                <w:sz w:val="26"/>
                <w:szCs w:val="26"/>
              </w:rPr>
            </w:r>
            <w:r w:rsidR="00116455" w:rsidRPr="00116455">
              <w:rPr>
                <w:rFonts w:ascii="Times New Roman" w:hAnsi="Times New Roman" w:cs="Times New Roman"/>
                <w:noProof/>
                <w:webHidden/>
                <w:sz w:val="26"/>
                <w:szCs w:val="26"/>
              </w:rPr>
              <w:fldChar w:fldCharType="separate"/>
            </w:r>
            <w:r w:rsidR="00116455" w:rsidRPr="00116455">
              <w:rPr>
                <w:rFonts w:ascii="Times New Roman" w:hAnsi="Times New Roman" w:cs="Times New Roman"/>
                <w:noProof/>
                <w:webHidden/>
                <w:sz w:val="26"/>
                <w:szCs w:val="26"/>
              </w:rPr>
              <w:t>52</w:t>
            </w:r>
            <w:r w:rsidR="00116455" w:rsidRPr="00116455">
              <w:rPr>
                <w:rFonts w:ascii="Times New Roman" w:hAnsi="Times New Roman" w:cs="Times New Roman"/>
                <w:noProof/>
                <w:webHidden/>
                <w:sz w:val="26"/>
                <w:szCs w:val="26"/>
              </w:rPr>
              <w:fldChar w:fldCharType="end"/>
            </w:r>
          </w:hyperlink>
        </w:p>
        <w:p w:rsidR="00116455" w:rsidRPr="00116455" w:rsidRDefault="00571C17" w:rsidP="00116455">
          <w:pPr>
            <w:pStyle w:val="11"/>
            <w:tabs>
              <w:tab w:val="left" w:pos="440"/>
              <w:tab w:val="right" w:leader="dot" w:pos="9770"/>
            </w:tabs>
            <w:spacing w:after="0"/>
            <w:rPr>
              <w:rFonts w:ascii="Times New Roman" w:eastAsiaTheme="minorEastAsia" w:hAnsi="Times New Roman" w:cs="Times New Roman"/>
              <w:noProof/>
              <w:sz w:val="26"/>
              <w:szCs w:val="26"/>
              <w:lang w:eastAsia="ru-RU"/>
            </w:rPr>
          </w:pPr>
          <w:hyperlink w:anchor="_Toc429641092" w:history="1">
            <w:r w:rsidR="00116455" w:rsidRPr="00116455">
              <w:rPr>
                <w:rStyle w:val="a8"/>
                <w:rFonts w:ascii="Times New Roman" w:hAnsi="Times New Roman" w:cs="Times New Roman"/>
                <w:noProof/>
                <w:sz w:val="26"/>
                <w:szCs w:val="26"/>
              </w:rPr>
              <w:t>4</w:t>
            </w:r>
            <w:r w:rsidR="00116455" w:rsidRPr="00116455">
              <w:rPr>
                <w:rFonts w:ascii="Times New Roman" w:eastAsiaTheme="minorEastAsia" w:hAnsi="Times New Roman" w:cs="Times New Roman"/>
                <w:noProof/>
                <w:sz w:val="26"/>
                <w:szCs w:val="26"/>
                <w:lang w:eastAsia="ru-RU"/>
              </w:rPr>
              <w:tab/>
            </w:r>
            <w:r w:rsidR="00116455" w:rsidRPr="00116455">
              <w:rPr>
                <w:rStyle w:val="a8"/>
                <w:rFonts w:ascii="Times New Roman" w:hAnsi="Times New Roman" w:cs="Times New Roman"/>
                <w:noProof/>
                <w:sz w:val="26"/>
                <w:szCs w:val="26"/>
              </w:rPr>
              <w:t>Сроки реализации Программы, контрольные этапы и сроки их реализации, промежуточные значения целевых показателей программы</w:t>
            </w:r>
            <w:r w:rsidR="00116455" w:rsidRPr="00116455">
              <w:rPr>
                <w:rFonts w:ascii="Times New Roman" w:hAnsi="Times New Roman" w:cs="Times New Roman"/>
                <w:noProof/>
                <w:webHidden/>
                <w:sz w:val="26"/>
                <w:szCs w:val="26"/>
              </w:rPr>
              <w:tab/>
            </w:r>
            <w:r w:rsidR="00116455" w:rsidRPr="00116455">
              <w:rPr>
                <w:rFonts w:ascii="Times New Roman" w:hAnsi="Times New Roman" w:cs="Times New Roman"/>
                <w:noProof/>
                <w:webHidden/>
                <w:sz w:val="26"/>
                <w:szCs w:val="26"/>
              </w:rPr>
              <w:fldChar w:fldCharType="begin"/>
            </w:r>
            <w:r w:rsidR="00116455" w:rsidRPr="00116455">
              <w:rPr>
                <w:rFonts w:ascii="Times New Roman" w:hAnsi="Times New Roman" w:cs="Times New Roman"/>
                <w:noProof/>
                <w:webHidden/>
                <w:sz w:val="26"/>
                <w:szCs w:val="26"/>
              </w:rPr>
              <w:instrText xml:space="preserve"> PAGEREF _Toc429641092 \h </w:instrText>
            </w:r>
            <w:r w:rsidR="00116455" w:rsidRPr="00116455">
              <w:rPr>
                <w:rFonts w:ascii="Times New Roman" w:hAnsi="Times New Roman" w:cs="Times New Roman"/>
                <w:noProof/>
                <w:webHidden/>
                <w:sz w:val="26"/>
                <w:szCs w:val="26"/>
              </w:rPr>
            </w:r>
            <w:r w:rsidR="00116455" w:rsidRPr="00116455">
              <w:rPr>
                <w:rFonts w:ascii="Times New Roman" w:hAnsi="Times New Roman" w:cs="Times New Roman"/>
                <w:noProof/>
                <w:webHidden/>
                <w:sz w:val="26"/>
                <w:szCs w:val="26"/>
              </w:rPr>
              <w:fldChar w:fldCharType="separate"/>
            </w:r>
            <w:r w:rsidR="00116455" w:rsidRPr="00116455">
              <w:rPr>
                <w:rFonts w:ascii="Times New Roman" w:hAnsi="Times New Roman" w:cs="Times New Roman"/>
                <w:noProof/>
                <w:webHidden/>
                <w:sz w:val="26"/>
                <w:szCs w:val="26"/>
              </w:rPr>
              <w:t>56</w:t>
            </w:r>
            <w:r w:rsidR="00116455" w:rsidRPr="00116455">
              <w:rPr>
                <w:rFonts w:ascii="Times New Roman" w:hAnsi="Times New Roman" w:cs="Times New Roman"/>
                <w:noProof/>
                <w:webHidden/>
                <w:sz w:val="26"/>
                <w:szCs w:val="26"/>
              </w:rPr>
              <w:fldChar w:fldCharType="end"/>
            </w:r>
          </w:hyperlink>
        </w:p>
        <w:p w:rsidR="00116455" w:rsidRPr="00116455" w:rsidRDefault="00571C17" w:rsidP="00116455">
          <w:pPr>
            <w:pStyle w:val="23"/>
            <w:tabs>
              <w:tab w:val="right" w:leader="dot" w:pos="9770"/>
            </w:tabs>
            <w:spacing w:after="0"/>
            <w:rPr>
              <w:rFonts w:ascii="Times New Roman" w:eastAsiaTheme="minorEastAsia" w:hAnsi="Times New Roman" w:cs="Times New Roman"/>
              <w:noProof/>
              <w:sz w:val="26"/>
              <w:szCs w:val="26"/>
              <w:lang w:eastAsia="ru-RU"/>
            </w:rPr>
          </w:pPr>
          <w:hyperlink w:anchor="_Toc429641093" w:history="1">
            <w:r w:rsidR="00116455" w:rsidRPr="00116455">
              <w:rPr>
                <w:rStyle w:val="a8"/>
                <w:rFonts w:ascii="Times New Roman" w:hAnsi="Times New Roman" w:cs="Times New Roman"/>
                <w:noProof/>
                <w:sz w:val="26"/>
                <w:szCs w:val="26"/>
              </w:rPr>
              <w:t>Сроки реализации Программы: 2015-2020 гг.</w:t>
            </w:r>
            <w:r w:rsidR="00116455" w:rsidRPr="00116455">
              <w:rPr>
                <w:rFonts w:ascii="Times New Roman" w:hAnsi="Times New Roman" w:cs="Times New Roman"/>
                <w:noProof/>
                <w:webHidden/>
                <w:sz w:val="26"/>
                <w:szCs w:val="26"/>
              </w:rPr>
              <w:tab/>
            </w:r>
            <w:r w:rsidR="00116455" w:rsidRPr="00116455">
              <w:rPr>
                <w:rFonts w:ascii="Times New Roman" w:hAnsi="Times New Roman" w:cs="Times New Roman"/>
                <w:noProof/>
                <w:webHidden/>
                <w:sz w:val="26"/>
                <w:szCs w:val="26"/>
              </w:rPr>
              <w:fldChar w:fldCharType="begin"/>
            </w:r>
            <w:r w:rsidR="00116455" w:rsidRPr="00116455">
              <w:rPr>
                <w:rFonts w:ascii="Times New Roman" w:hAnsi="Times New Roman" w:cs="Times New Roman"/>
                <w:noProof/>
                <w:webHidden/>
                <w:sz w:val="26"/>
                <w:szCs w:val="26"/>
              </w:rPr>
              <w:instrText xml:space="preserve"> PAGEREF _Toc429641093 \h </w:instrText>
            </w:r>
            <w:r w:rsidR="00116455" w:rsidRPr="00116455">
              <w:rPr>
                <w:rFonts w:ascii="Times New Roman" w:hAnsi="Times New Roman" w:cs="Times New Roman"/>
                <w:noProof/>
                <w:webHidden/>
                <w:sz w:val="26"/>
                <w:szCs w:val="26"/>
              </w:rPr>
            </w:r>
            <w:r w:rsidR="00116455" w:rsidRPr="00116455">
              <w:rPr>
                <w:rFonts w:ascii="Times New Roman" w:hAnsi="Times New Roman" w:cs="Times New Roman"/>
                <w:noProof/>
                <w:webHidden/>
                <w:sz w:val="26"/>
                <w:szCs w:val="26"/>
              </w:rPr>
              <w:fldChar w:fldCharType="separate"/>
            </w:r>
            <w:r w:rsidR="00116455" w:rsidRPr="00116455">
              <w:rPr>
                <w:rFonts w:ascii="Times New Roman" w:hAnsi="Times New Roman" w:cs="Times New Roman"/>
                <w:noProof/>
                <w:webHidden/>
                <w:sz w:val="26"/>
                <w:szCs w:val="26"/>
              </w:rPr>
              <w:t>56</w:t>
            </w:r>
            <w:r w:rsidR="00116455" w:rsidRPr="00116455">
              <w:rPr>
                <w:rFonts w:ascii="Times New Roman" w:hAnsi="Times New Roman" w:cs="Times New Roman"/>
                <w:noProof/>
                <w:webHidden/>
                <w:sz w:val="26"/>
                <w:szCs w:val="26"/>
              </w:rPr>
              <w:fldChar w:fldCharType="end"/>
            </w:r>
          </w:hyperlink>
        </w:p>
        <w:p w:rsidR="00116455" w:rsidRPr="00116455" w:rsidRDefault="00571C17" w:rsidP="00116455">
          <w:pPr>
            <w:pStyle w:val="11"/>
            <w:tabs>
              <w:tab w:val="left" w:pos="440"/>
              <w:tab w:val="right" w:leader="dot" w:pos="9770"/>
            </w:tabs>
            <w:spacing w:after="0"/>
            <w:rPr>
              <w:rFonts w:ascii="Times New Roman" w:eastAsiaTheme="minorEastAsia" w:hAnsi="Times New Roman" w:cs="Times New Roman"/>
              <w:noProof/>
              <w:sz w:val="26"/>
              <w:szCs w:val="26"/>
              <w:lang w:eastAsia="ru-RU"/>
            </w:rPr>
          </w:pPr>
          <w:hyperlink w:anchor="_Toc429641094" w:history="1">
            <w:r w:rsidR="00116455" w:rsidRPr="00116455">
              <w:rPr>
                <w:rStyle w:val="a8"/>
                <w:rFonts w:ascii="Times New Roman" w:hAnsi="Times New Roman" w:cs="Times New Roman"/>
                <w:noProof/>
                <w:sz w:val="26"/>
                <w:szCs w:val="26"/>
              </w:rPr>
              <w:t>5</w:t>
            </w:r>
            <w:r w:rsidR="00116455" w:rsidRPr="00116455">
              <w:rPr>
                <w:rFonts w:ascii="Times New Roman" w:eastAsiaTheme="minorEastAsia" w:hAnsi="Times New Roman" w:cs="Times New Roman"/>
                <w:noProof/>
                <w:sz w:val="26"/>
                <w:szCs w:val="26"/>
                <w:lang w:eastAsia="ru-RU"/>
              </w:rPr>
              <w:tab/>
            </w:r>
            <w:r w:rsidR="00116455" w:rsidRPr="00116455">
              <w:rPr>
                <w:rStyle w:val="a8"/>
                <w:rFonts w:ascii="Times New Roman" w:hAnsi="Times New Roman" w:cs="Times New Roman"/>
                <w:noProof/>
                <w:sz w:val="26"/>
                <w:szCs w:val="26"/>
              </w:rPr>
              <w:t>Перечень основных мероприятий программы развития промышленного кластера  с указанием  сроков их реализации и ожидаемых результатов</w:t>
            </w:r>
            <w:r w:rsidR="00116455" w:rsidRPr="00116455">
              <w:rPr>
                <w:rFonts w:ascii="Times New Roman" w:hAnsi="Times New Roman" w:cs="Times New Roman"/>
                <w:noProof/>
                <w:webHidden/>
                <w:sz w:val="26"/>
                <w:szCs w:val="26"/>
              </w:rPr>
              <w:tab/>
            </w:r>
            <w:r w:rsidR="00116455" w:rsidRPr="00116455">
              <w:rPr>
                <w:rFonts w:ascii="Times New Roman" w:hAnsi="Times New Roman" w:cs="Times New Roman"/>
                <w:noProof/>
                <w:webHidden/>
                <w:sz w:val="26"/>
                <w:szCs w:val="26"/>
              </w:rPr>
              <w:fldChar w:fldCharType="begin"/>
            </w:r>
            <w:r w:rsidR="00116455" w:rsidRPr="00116455">
              <w:rPr>
                <w:rFonts w:ascii="Times New Roman" w:hAnsi="Times New Roman" w:cs="Times New Roman"/>
                <w:noProof/>
                <w:webHidden/>
                <w:sz w:val="26"/>
                <w:szCs w:val="26"/>
              </w:rPr>
              <w:instrText xml:space="preserve"> PAGEREF _Toc429641094 \h </w:instrText>
            </w:r>
            <w:r w:rsidR="00116455" w:rsidRPr="00116455">
              <w:rPr>
                <w:rFonts w:ascii="Times New Roman" w:hAnsi="Times New Roman" w:cs="Times New Roman"/>
                <w:noProof/>
                <w:webHidden/>
                <w:sz w:val="26"/>
                <w:szCs w:val="26"/>
              </w:rPr>
            </w:r>
            <w:r w:rsidR="00116455" w:rsidRPr="00116455">
              <w:rPr>
                <w:rFonts w:ascii="Times New Roman" w:hAnsi="Times New Roman" w:cs="Times New Roman"/>
                <w:noProof/>
                <w:webHidden/>
                <w:sz w:val="26"/>
                <w:szCs w:val="26"/>
              </w:rPr>
              <w:fldChar w:fldCharType="separate"/>
            </w:r>
            <w:r w:rsidR="00116455" w:rsidRPr="00116455">
              <w:rPr>
                <w:rFonts w:ascii="Times New Roman" w:hAnsi="Times New Roman" w:cs="Times New Roman"/>
                <w:noProof/>
                <w:webHidden/>
                <w:sz w:val="26"/>
                <w:szCs w:val="26"/>
              </w:rPr>
              <w:t>60</w:t>
            </w:r>
            <w:r w:rsidR="00116455" w:rsidRPr="00116455">
              <w:rPr>
                <w:rFonts w:ascii="Times New Roman" w:hAnsi="Times New Roman" w:cs="Times New Roman"/>
                <w:noProof/>
                <w:webHidden/>
                <w:sz w:val="26"/>
                <w:szCs w:val="26"/>
              </w:rPr>
              <w:fldChar w:fldCharType="end"/>
            </w:r>
          </w:hyperlink>
        </w:p>
        <w:p w:rsidR="00116455" w:rsidRPr="00116455" w:rsidRDefault="00571C17" w:rsidP="00116455">
          <w:pPr>
            <w:pStyle w:val="11"/>
            <w:tabs>
              <w:tab w:val="left" w:pos="440"/>
              <w:tab w:val="right" w:leader="dot" w:pos="9770"/>
            </w:tabs>
            <w:spacing w:after="0"/>
            <w:rPr>
              <w:rFonts w:ascii="Times New Roman" w:eastAsiaTheme="minorEastAsia" w:hAnsi="Times New Roman" w:cs="Times New Roman"/>
              <w:noProof/>
              <w:sz w:val="26"/>
              <w:szCs w:val="26"/>
              <w:lang w:eastAsia="ru-RU"/>
            </w:rPr>
          </w:pPr>
          <w:hyperlink w:anchor="_Toc429641095" w:history="1">
            <w:r w:rsidR="00116455" w:rsidRPr="00116455">
              <w:rPr>
                <w:rStyle w:val="a8"/>
                <w:rFonts w:ascii="Times New Roman" w:hAnsi="Times New Roman" w:cs="Times New Roman"/>
                <w:noProof/>
                <w:sz w:val="26"/>
                <w:szCs w:val="26"/>
              </w:rPr>
              <w:t>6</w:t>
            </w:r>
            <w:r w:rsidR="00116455" w:rsidRPr="00116455">
              <w:rPr>
                <w:rFonts w:ascii="Times New Roman" w:eastAsiaTheme="minorEastAsia" w:hAnsi="Times New Roman" w:cs="Times New Roman"/>
                <w:noProof/>
                <w:sz w:val="26"/>
                <w:szCs w:val="26"/>
                <w:lang w:eastAsia="ru-RU"/>
              </w:rPr>
              <w:tab/>
            </w:r>
            <w:r w:rsidR="00116455" w:rsidRPr="00116455">
              <w:rPr>
                <w:rStyle w:val="a8"/>
                <w:rFonts w:ascii="Times New Roman" w:hAnsi="Times New Roman" w:cs="Times New Roman"/>
                <w:noProof/>
                <w:sz w:val="26"/>
                <w:szCs w:val="26"/>
              </w:rPr>
              <w:t>Перечень и краткое описание инвестиционных проектов участников промышленного кластера для достижения цели создания промышленного кластера</w:t>
            </w:r>
            <w:r w:rsidR="00116455" w:rsidRPr="00116455">
              <w:rPr>
                <w:rFonts w:ascii="Times New Roman" w:hAnsi="Times New Roman" w:cs="Times New Roman"/>
                <w:noProof/>
                <w:webHidden/>
                <w:sz w:val="26"/>
                <w:szCs w:val="26"/>
              </w:rPr>
              <w:tab/>
            </w:r>
            <w:r w:rsidR="00116455" w:rsidRPr="00116455">
              <w:rPr>
                <w:rFonts w:ascii="Times New Roman" w:hAnsi="Times New Roman" w:cs="Times New Roman"/>
                <w:noProof/>
                <w:webHidden/>
                <w:sz w:val="26"/>
                <w:szCs w:val="26"/>
              </w:rPr>
              <w:fldChar w:fldCharType="begin"/>
            </w:r>
            <w:r w:rsidR="00116455" w:rsidRPr="00116455">
              <w:rPr>
                <w:rFonts w:ascii="Times New Roman" w:hAnsi="Times New Roman" w:cs="Times New Roman"/>
                <w:noProof/>
                <w:webHidden/>
                <w:sz w:val="26"/>
                <w:szCs w:val="26"/>
              </w:rPr>
              <w:instrText xml:space="preserve"> PAGEREF _Toc429641095 \h </w:instrText>
            </w:r>
            <w:r w:rsidR="00116455" w:rsidRPr="00116455">
              <w:rPr>
                <w:rFonts w:ascii="Times New Roman" w:hAnsi="Times New Roman" w:cs="Times New Roman"/>
                <w:noProof/>
                <w:webHidden/>
                <w:sz w:val="26"/>
                <w:szCs w:val="26"/>
              </w:rPr>
            </w:r>
            <w:r w:rsidR="00116455" w:rsidRPr="00116455">
              <w:rPr>
                <w:rFonts w:ascii="Times New Roman" w:hAnsi="Times New Roman" w:cs="Times New Roman"/>
                <w:noProof/>
                <w:webHidden/>
                <w:sz w:val="26"/>
                <w:szCs w:val="26"/>
              </w:rPr>
              <w:fldChar w:fldCharType="separate"/>
            </w:r>
            <w:r w:rsidR="00116455" w:rsidRPr="00116455">
              <w:rPr>
                <w:rFonts w:ascii="Times New Roman" w:hAnsi="Times New Roman" w:cs="Times New Roman"/>
                <w:noProof/>
                <w:webHidden/>
                <w:sz w:val="26"/>
                <w:szCs w:val="26"/>
              </w:rPr>
              <w:t>77</w:t>
            </w:r>
            <w:r w:rsidR="00116455" w:rsidRPr="00116455">
              <w:rPr>
                <w:rFonts w:ascii="Times New Roman" w:hAnsi="Times New Roman" w:cs="Times New Roman"/>
                <w:noProof/>
                <w:webHidden/>
                <w:sz w:val="26"/>
                <w:szCs w:val="26"/>
              </w:rPr>
              <w:fldChar w:fldCharType="end"/>
            </w:r>
          </w:hyperlink>
        </w:p>
        <w:p w:rsidR="00116455" w:rsidRPr="00116455" w:rsidRDefault="00571C17" w:rsidP="00116455">
          <w:pPr>
            <w:pStyle w:val="11"/>
            <w:tabs>
              <w:tab w:val="left" w:pos="440"/>
              <w:tab w:val="right" w:leader="dot" w:pos="9770"/>
            </w:tabs>
            <w:spacing w:after="0"/>
            <w:rPr>
              <w:rFonts w:ascii="Times New Roman" w:eastAsiaTheme="minorEastAsia" w:hAnsi="Times New Roman" w:cs="Times New Roman"/>
              <w:noProof/>
              <w:sz w:val="26"/>
              <w:szCs w:val="26"/>
              <w:lang w:eastAsia="ru-RU"/>
            </w:rPr>
          </w:pPr>
          <w:hyperlink w:anchor="_Toc429641096" w:history="1">
            <w:r w:rsidR="00116455" w:rsidRPr="00116455">
              <w:rPr>
                <w:rStyle w:val="a8"/>
                <w:rFonts w:ascii="Times New Roman" w:hAnsi="Times New Roman" w:cs="Times New Roman"/>
                <w:noProof/>
                <w:sz w:val="26"/>
                <w:szCs w:val="26"/>
              </w:rPr>
              <w:t>7</w:t>
            </w:r>
            <w:r w:rsidR="00116455" w:rsidRPr="00116455">
              <w:rPr>
                <w:rFonts w:ascii="Times New Roman" w:eastAsiaTheme="minorEastAsia" w:hAnsi="Times New Roman" w:cs="Times New Roman"/>
                <w:noProof/>
                <w:sz w:val="26"/>
                <w:szCs w:val="26"/>
                <w:lang w:eastAsia="ru-RU"/>
              </w:rPr>
              <w:tab/>
            </w:r>
            <w:r w:rsidR="00116455" w:rsidRPr="00116455">
              <w:rPr>
                <w:rStyle w:val="a8"/>
                <w:rFonts w:ascii="Times New Roman" w:hAnsi="Times New Roman" w:cs="Times New Roman"/>
                <w:noProof/>
                <w:sz w:val="26"/>
                <w:szCs w:val="26"/>
              </w:rPr>
              <w:t>Перечень целевых показателей программы развития промышленного кластера с расшифровкой плановых значений по годам ее реализации. Сведения о взаимосвязи мероприятий и результатов их выполнения с показателями программы</w:t>
            </w:r>
            <w:r w:rsidR="00116455" w:rsidRPr="00116455">
              <w:rPr>
                <w:rFonts w:ascii="Times New Roman" w:hAnsi="Times New Roman" w:cs="Times New Roman"/>
                <w:noProof/>
                <w:webHidden/>
                <w:sz w:val="26"/>
                <w:szCs w:val="26"/>
              </w:rPr>
              <w:tab/>
            </w:r>
            <w:r w:rsidR="00116455" w:rsidRPr="00116455">
              <w:rPr>
                <w:rFonts w:ascii="Times New Roman" w:hAnsi="Times New Roman" w:cs="Times New Roman"/>
                <w:noProof/>
                <w:webHidden/>
                <w:sz w:val="26"/>
                <w:szCs w:val="26"/>
              </w:rPr>
              <w:fldChar w:fldCharType="begin"/>
            </w:r>
            <w:r w:rsidR="00116455" w:rsidRPr="00116455">
              <w:rPr>
                <w:rFonts w:ascii="Times New Roman" w:hAnsi="Times New Roman" w:cs="Times New Roman"/>
                <w:noProof/>
                <w:webHidden/>
                <w:sz w:val="26"/>
                <w:szCs w:val="26"/>
              </w:rPr>
              <w:instrText xml:space="preserve"> PAGEREF _Toc429641096 \h </w:instrText>
            </w:r>
            <w:r w:rsidR="00116455" w:rsidRPr="00116455">
              <w:rPr>
                <w:rFonts w:ascii="Times New Roman" w:hAnsi="Times New Roman" w:cs="Times New Roman"/>
                <w:noProof/>
                <w:webHidden/>
                <w:sz w:val="26"/>
                <w:szCs w:val="26"/>
              </w:rPr>
            </w:r>
            <w:r w:rsidR="00116455" w:rsidRPr="00116455">
              <w:rPr>
                <w:rFonts w:ascii="Times New Roman" w:hAnsi="Times New Roman" w:cs="Times New Roman"/>
                <w:noProof/>
                <w:webHidden/>
                <w:sz w:val="26"/>
                <w:szCs w:val="26"/>
              </w:rPr>
              <w:fldChar w:fldCharType="separate"/>
            </w:r>
            <w:r w:rsidR="00116455" w:rsidRPr="00116455">
              <w:rPr>
                <w:rFonts w:ascii="Times New Roman" w:hAnsi="Times New Roman" w:cs="Times New Roman"/>
                <w:noProof/>
                <w:webHidden/>
                <w:sz w:val="26"/>
                <w:szCs w:val="26"/>
              </w:rPr>
              <w:t>87</w:t>
            </w:r>
            <w:r w:rsidR="00116455" w:rsidRPr="00116455">
              <w:rPr>
                <w:rFonts w:ascii="Times New Roman" w:hAnsi="Times New Roman" w:cs="Times New Roman"/>
                <w:noProof/>
                <w:webHidden/>
                <w:sz w:val="26"/>
                <w:szCs w:val="26"/>
              </w:rPr>
              <w:fldChar w:fldCharType="end"/>
            </w:r>
          </w:hyperlink>
        </w:p>
        <w:p w:rsidR="00116455" w:rsidRPr="00116455" w:rsidRDefault="00571C17" w:rsidP="00116455">
          <w:pPr>
            <w:pStyle w:val="11"/>
            <w:tabs>
              <w:tab w:val="left" w:pos="440"/>
              <w:tab w:val="right" w:leader="dot" w:pos="9770"/>
            </w:tabs>
            <w:spacing w:after="0"/>
            <w:rPr>
              <w:rFonts w:ascii="Times New Roman" w:eastAsiaTheme="minorEastAsia" w:hAnsi="Times New Roman" w:cs="Times New Roman"/>
              <w:noProof/>
              <w:sz w:val="26"/>
              <w:szCs w:val="26"/>
              <w:lang w:eastAsia="ru-RU"/>
            </w:rPr>
          </w:pPr>
          <w:hyperlink w:anchor="_Toc429641097" w:history="1">
            <w:r w:rsidR="00116455" w:rsidRPr="00116455">
              <w:rPr>
                <w:rStyle w:val="a8"/>
                <w:rFonts w:ascii="Times New Roman" w:hAnsi="Times New Roman" w:cs="Times New Roman"/>
                <w:noProof/>
                <w:sz w:val="26"/>
                <w:szCs w:val="26"/>
              </w:rPr>
              <w:t>8</w:t>
            </w:r>
            <w:r w:rsidR="00116455" w:rsidRPr="00116455">
              <w:rPr>
                <w:rFonts w:ascii="Times New Roman" w:eastAsiaTheme="minorEastAsia" w:hAnsi="Times New Roman" w:cs="Times New Roman"/>
                <w:noProof/>
                <w:sz w:val="26"/>
                <w:szCs w:val="26"/>
                <w:lang w:eastAsia="ru-RU"/>
              </w:rPr>
              <w:tab/>
            </w:r>
            <w:r w:rsidR="00116455" w:rsidRPr="00116455">
              <w:rPr>
                <w:rStyle w:val="a8"/>
                <w:rFonts w:ascii="Times New Roman" w:hAnsi="Times New Roman" w:cs="Times New Roman"/>
                <w:noProof/>
                <w:sz w:val="26"/>
                <w:szCs w:val="26"/>
              </w:rPr>
              <w:t>Ресурсное обеспечение реализации Программы</w:t>
            </w:r>
            <w:r w:rsidR="00116455" w:rsidRPr="00116455">
              <w:rPr>
                <w:rFonts w:ascii="Times New Roman" w:hAnsi="Times New Roman" w:cs="Times New Roman"/>
                <w:noProof/>
                <w:webHidden/>
                <w:sz w:val="26"/>
                <w:szCs w:val="26"/>
              </w:rPr>
              <w:tab/>
            </w:r>
            <w:r w:rsidR="00116455" w:rsidRPr="00116455">
              <w:rPr>
                <w:rFonts w:ascii="Times New Roman" w:hAnsi="Times New Roman" w:cs="Times New Roman"/>
                <w:noProof/>
                <w:webHidden/>
                <w:sz w:val="26"/>
                <w:szCs w:val="26"/>
              </w:rPr>
              <w:fldChar w:fldCharType="begin"/>
            </w:r>
            <w:r w:rsidR="00116455" w:rsidRPr="00116455">
              <w:rPr>
                <w:rFonts w:ascii="Times New Roman" w:hAnsi="Times New Roman" w:cs="Times New Roman"/>
                <w:noProof/>
                <w:webHidden/>
                <w:sz w:val="26"/>
                <w:szCs w:val="26"/>
              </w:rPr>
              <w:instrText xml:space="preserve"> PAGEREF _Toc429641097 \h </w:instrText>
            </w:r>
            <w:r w:rsidR="00116455" w:rsidRPr="00116455">
              <w:rPr>
                <w:rFonts w:ascii="Times New Roman" w:hAnsi="Times New Roman" w:cs="Times New Roman"/>
                <w:noProof/>
                <w:webHidden/>
                <w:sz w:val="26"/>
                <w:szCs w:val="26"/>
              </w:rPr>
            </w:r>
            <w:r w:rsidR="00116455" w:rsidRPr="00116455">
              <w:rPr>
                <w:rFonts w:ascii="Times New Roman" w:hAnsi="Times New Roman" w:cs="Times New Roman"/>
                <w:noProof/>
                <w:webHidden/>
                <w:sz w:val="26"/>
                <w:szCs w:val="26"/>
              </w:rPr>
              <w:fldChar w:fldCharType="separate"/>
            </w:r>
            <w:r w:rsidR="00116455" w:rsidRPr="00116455">
              <w:rPr>
                <w:rFonts w:ascii="Times New Roman" w:hAnsi="Times New Roman" w:cs="Times New Roman"/>
                <w:noProof/>
                <w:webHidden/>
                <w:sz w:val="26"/>
                <w:szCs w:val="26"/>
              </w:rPr>
              <w:t>90</w:t>
            </w:r>
            <w:r w:rsidR="00116455" w:rsidRPr="00116455">
              <w:rPr>
                <w:rFonts w:ascii="Times New Roman" w:hAnsi="Times New Roman" w:cs="Times New Roman"/>
                <w:noProof/>
                <w:webHidden/>
                <w:sz w:val="26"/>
                <w:szCs w:val="26"/>
              </w:rPr>
              <w:fldChar w:fldCharType="end"/>
            </w:r>
          </w:hyperlink>
        </w:p>
        <w:p w:rsidR="00D876B6" w:rsidRDefault="00D876B6" w:rsidP="00116455">
          <w:pPr>
            <w:spacing w:after="0"/>
          </w:pPr>
          <w:r w:rsidRPr="00116455">
            <w:rPr>
              <w:rFonts w:ascii="Times New Roman" w:hAnsi="Times New Roman" w:cs="Times New Roman"/>
              <w:b/>
              <w:bCs/>
              <w:sz w:val="26"/>
              <w:szCs w:val="26"/>
            </w:rPr>
            <w:fldChar w:fldCharType="end"/>
          </w:r>
        </w:p>
      </w:sdtContent>
    </w:sdt>
    <w:p w:rsidR="00523D0A" w:rsidRPr="00D876B6" w:rsidRDefault="00AE5501" w:rsidP="00D876B6">
      <w:pPr>
        <w:pStyle w:val="1"/>
      </w:pPr>
      <w:bookmarkStart w:id="0" w:name="_Toc429641075"/>
      <w:r w:rsidRPr="00D876B6">
        <w:t>Паспорт программы развития лесопромышленного кластера</w:t>
      </w:r>
      <w:bookmarkEnd w:id="0"/>
      <w:r w:rsidR="00523D0A" w:rsidRPr="00D876B6">
        <w:t xml:space="preserve"> </w:t>
      </w:r>
    </w:p>
    <w:p w:rsidR="00523D0A" w:rsidRDefault="00523D0A" w:rsidP="004209D2">
      <w:pPr>
        <w:autoSpaceDE w:val="0"/>
        <w:autoSpaceDN w:val="0"/>
        <w:adjustRightInd w:val="0"/>
        <w:spacing w:after="0" w:line="360" w:lineRule="auto"/>
        <w:ind w:firstLine="142"/>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(далее - Программа)</w:t>
      </w:r>
    </w:p>
    <w:p w:rsidR="00AE5501" w:rsidRDefault="00AE5501" w:rsidP="004209D2">
      <w:pPr>
        <w:autoSpaceDE w:val="0"/>
        <w:autoSpaceDN w:val="0"/>
        <w:adjustRightInd w:val="0"/>
        <w:spacing w:after="0" w:line="360" w:lineRule="auto"/>
        <w:ind w:firstLine="142"/>
        <w:contextualSpacing/>
        <w:jc w:val="center"/>
        <w:rPr>
          <w:rFonts w:ascii="Times New Roman" w:eastAsia="Times New Roman" w:hAnsi="Times New Roman" w:cs="Times New Roman"/>
          <w:b/>
          <w:sz w:val="28"/>
          <w:szCs w:val="28"/>
          <w:lang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7654"/>
      </w:tblGrid>
      <w:tr w:rsidR="00C4123D" w:rsidRPr="00771DEB" w:rsidTr="000C20E2">
        <w:tc>
          <w:tcPr>
            <w:tcW w:w="2553" w:type="dxa"/>
          </w:tcPr>
          <w:p w:rsidR="00C4123D" w:rsidRPr="00771DEB" w:rsidRDefault="00C4123D" w:rsidP="004209D2">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71DEB">
              <w:rPr>
                <w:rFonts w:ascii="Times New Roman" w:eastAsia="Times New Roman" w:hAnsi="Times New Roman" w:cs="Times New Roman"/>
                <w:sz w:val="24"/>
                <w:szCs w:val="24"/>
                <w:lang w:eastAsia="ru-RU"/>
              </w:rPr>
              <w:t>Участники Программы</w:t>
            </w:r>
          </w:p>
        </w:tc>
        <w:tc>
          <w:tcPr>
            <w:tcW w:w="7654" w:type="dxa"/>
          </w:tcPr>
          <w:p w:rsidR="00586BB4" w:rsidRPr="00771DEB" w:rsidRDefault="00586BB4" w:rsidP="004209D2">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71DEB">
              <w:rPr>
                <w:rFonts w:ascii="Times New Roman" w:eastAsia="Times New Roman" w:hAnsi="Times New Roman" w:cs="Times New Roman"/>
                <w:sz w:val="24"/>
                <w:szCs w:val="24"/>
                <w:lang w:eastAsia="ru-RU"/>
              </w:rPr>
              <w:t xml:space="preserve">АО «Монди </w:t>
            </w:r>
            <w:proofErr w:type="gramStart"/>
            <w:r w:rsidRPr="00771DEB">
              <w:rPr>
                <w:rFonts w:ascii="Times New Roman" w:eastAsia="Times New Roman" w:hAnsi="Times New Roman" w:cs="Times New Roman"/>
                <w:sz w:val="24"/>
                <w:szCs w:val="24"/>
                <w:lang w:eastAsia="ru-RU"/>
              </w:rPr>
              <w:t>Сыктывкарский</w:t>
            </w:r>
            <w:proofErr w:type="gramEnd"/>
            <w:r w:rsidRPr="00771DEB">
              <w:rPr>
                <w:rFonts w:ascii="Times New Roman" w:eastAsia="Times New Roman" w:hAnsi="Times New Roman" w:cs="Times New Roman"/>
                <w:sz w:val="24"/>
                <w:szCs w:val="24"/>
                <w:lang w:eastAsia="ru-RU"/>
              </w:rPr>
              <w:t xml:space="preserve"> ЛПК»</w:t>
            </w:r>
          </w:p>
          <w:p w:rsidR="00586BB4" w:rsidRPr="00771DEB" w:rsidRDefault="00586BB4" w:rsidP="004209D2">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71DEB">
              <w:rPr>
                <w:rFonts w:ascii="Times New Roman" w:eastAsia="Times New Roman" w:hAnsi="Times New Roman" w:cs="Times New Roman"/>
                <w:sz w:val="24"/>
                <w:szCs w:val="24"/>
                <w:lang w:eastAsia="ru-RU"/>
              </w:rPr>
              <w:t xml:space="preserve">ОАО «Сыктывкар </w:t>
            </w:r>
            <w:proofErr w:type="spellStart"/>
            <w:r w:rsidRPr="00771DEB">
              <w:rPr>
                <w:rFonts w:ascii="Times New Roman" w:eastAsia="Times New Roman" w:hAnsi="Times New Roman" w:cs="Times New Roman"/>
                <w:sz w:val="24"/>
                <w:szCs w:val="24"/>
                <w:lang w:eastAsia="ru-RU"/>
              </w:rPr>
              <w:t>Тиссью</w:t>
            </w:r>
            <w:proofErr w:type="spellEnd"/>
            <w:r w:rsidRPr="00771DEB">
              <w:rPr>
                <w:rFonts w:ascii="Times New Roman" w:eastAsia="Times New Roman" w:hAnsi="Times New Roman" w:cs="Times New Roman"/>
                <w:sz w:val="24"/>
                <w:szCs w:val="24"/>
                <w:lang w:eastAsia="ru-RU"/>
              </w:rPr>
              <w:t xml:space="preserve"> </w:t>
            </w:r>
            <w:proofErr w:type="spellStart"/>
            <w:r w:rsidRPr="00771DEB">
              <w:rPr>
                <w:rFonts w:ascii="Times New Roman" w:eastAsia="Times New Roman" w:hAnsi="Times New Roman" w:cs="Times New Roman"/>
                <w:sz w:val="24"/>
                <w:szCs w:val="24"/>
                <w:lang w:eastAsia="ru-RU"/>
              </w:rPr>
              <w:t>Груп</w:t>
            </w:r>
            <w:proofErr w:type="spellEnd"/>
            <w:r w:rsidRPr="00771DEB">
              <w:rPr>
                <w:rFonts w:ascii="Times New Roman" w:eastAsia="Times New Roman" w:hAnsi="Times New Roman" w:cs="Times New Roman"/>
                <w:sz w:val="24"/>
                <w:szCs w:val="24"/>
                <w:lang w:eastAsia="ru-RU"/>
              </w:rPr>
              <w:t>»</w:t>
            </w:r>
          </w:p>
          <w:p w:rsidR="00586BB4" w:rsidRPr="00771DEB" w:rsidRDefault="00586BB4" w:rsidP="004209D2">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71DEB">
              <w:rPr>
                <w:rFonts w:ascii="Times New Roman" w:eastAsia="Times New Roman" w:hAnsi="Times New Roman" w:cs="Times New Roman"/>
                <w:sz w:val="24"/>
                <w:szCs w:val="24"/>
                <w:lang w:eastAsia="ru-RU"/>
              </w:rPr>
              <w:t>ООО «Сыктывкарский фанерный завод»</w:t>
            </w:r>
          </w:p>
          <w:p w:rsidR="00586BB4" w:rsidRPr="00771DEB" w:rsidRDefault="00586BB4" w:rsidP="004209D2">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71DEB">
              <w:rPr>
                <w:rFonts w:ascii="Times New Roman" w:eastAsia="Times New Roman" w:hAnsi="Times New Roman" w:cs="Times New Roman"/>
                <w:sz w:val="24"/>
                <w:szCs w:val="24"/>
                <w:lang w:eastAsia="ru-RU"/>
              </w:rPr>
              <w:t>ООО «</w:t>
            </w:r>
            <w:proofErr w:type="spellStart"/>
            <w:r w:rsidRPr="00771DEB">
              <w:rPr>
                <w:rFonts w:ascii="Times New Roman" w:eastAsia="Times New Roman" w:hAnsi="Times New Roman" w:cs="Times New Roman"/>
                <w:sz w:val="24"/>
                <w:szCs w:val="24"/>
                <w:lang w:eastAsia="ru-RU"/>
              </w:rPr>
              <w:t>СевЛесПил</w:t>
            </w:r>
            <w:proofErr w:type="spellEnd"/>
            <w:r w:rsidRPr="00771DEB">
              <w:rPr>
                <w:rFonts w:ascii="Times New Roman" w:eastAsia="Times New Roman" w:hAnsi="Times New Roman" w:cs="Times New Roman"/>
                <w:sz w:val="24"/>
                <w:szCs w:val="24"/>
                <w:lang w:eastAsia="ru-RU"/>
              </w:rPr>
              <w:t>»</w:t>
            </w:r>
          </w:p>
          <w:p w:rsidR="00586BB4" w:rsidRPr="00771DEB" w:rsidRDefault="00586BB4" w:rsidP="004209D2">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71DEB">
              <w:rPr>
                <w:rFonts w:ascii="Times New Roman" w:eastAsia="Times New Roman" w:hAnsi="Times New Roman" w:cs="Times New Roman"/>
                <w:sz w:val="24"/>
                <w:szCs w:val="24"/>
                <w:lang w:eastAsia="ru-RU"/>
              </w:rPr>
              <w:t xml:space="preserve">ООО «Сыктывкарский промышленный комбинат» </w:t>
            </w:r>
          </w:p>
          <w:p w:rsidR="00586BB4" w:rsidRPr="00771DEB" w:rsidRDefault="00586BB4" w:rsidP="004209D2">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71DEB">
              <w:rPr>
                <w:rFonts w:ascii="Times New Roman" w:eastAsia="Times New Roman" w:hAnsi="Times New Roman" w:cs="Times New Roman"/>
                <w:sz w:val="24"/>
                <w:szCs w:val="24"/>
                <w:lang w:eastAsia="ru-RU"/>
              </w:rPr>
              <w:t>ООО «</w:t>
            </w:r>
            <w:proofErr w:type="spellStart"/>
            <w:r w:rsidRPr="00771DEB">
              <w:rPr>
                <w:rFonts w:ascii="Times New Roman" w:eastAsia="Times New Roman" w:hAnsi="Times New Roman" w:cs="Times New Roman"/>
                <w:sz w:val="24"/>
                <w:szCs w:val="24"/>
                <w:lang w:eastAsia="ru-RU"/>
              </w:rPr>
              <w:t>Лузалес</w:t>
            </w:r>
            <w:proofErr w:type="spellEnd"/>
            <w:r w:rsidRPr="00771DEB">
              <w:rPr>
                <w:rFonts w:ascii="Times New Roman" w:eastAsia="Times New Roman" w:hAnsi="Times New Roman" w:cs="Times New Roman"/>
                <w:sz w:val="24"/>
                <w:szCs w:val="24"/>
                <w:lang w:eastAsia="ru-RU"/>
              </w:rPr>
              <w:t>»</w:t>
            </w:r>
          </w:p>
          <w:p w:rsidR="00586BB4" w:rsidRPr="00771DEB" w:rsidRDefault="00586BB4" w:rsidP="004209D2">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71DEB">
              <w:rPr>
                <w:rFonts w:ascii="Times New Roman" w:eastAsia="Times New Roman" w:hAnsi="Times New Roman" w:cs="Times New Roman"/>
                <w:sz w:val="24"/>
                <w:szCs w:val="24"/>
                <w:lang w:eastAsia="ru-RU"/>
              </w:rPr>
              <w:t>ООО «Сыктывкарский ЛДК»</w:t>
            </w:r>
          </w:p>
          <w:p w:rsidR="00586BB4" w:rsidRPr="00771DEB" w:rsidRDefault="00586BB4" w:rsidP="004209D2">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71DEB">
              <w:rPr>
                <w:rFonts w:ascii="Times New Roman" w:eastAsia="Times New Roman" w:hAnsi="Times New Roman" w:cs="Times New Roman"/>
                <w:sz w:val="24"/>
                <w:szCs w:val="24"/>
                <w:lang w:eastAsia="ru-RU"/>
              </w:rPr>
              <w:t>ООО «</w:t>
            </w:r>
            <w:proofErr w:type="spellStart"/>
            <w:r w:rsidRPr="00771DEB">
              <w:rPr>
                <w:rFonts w:ascii="Times New Roman" w:eastAsia="Times New Roman" w:hAnsi="Times New Roman" w:cs="Times New Roman"/>
                <w:sz w:val="24"/>
                <w:szCs w:val="24"/>
                <w:lang w:eastAsia="ru-RU"/>
              </w:rPr>
              <w:t>Норвуд</w:t>
            </w:r>
            <w:proofErr w:type="spellEnd"/>
            <w:r w:rsidRPr="00771DEB">
              <w:rPr>
                <w:rFonts w:ascii="Times New Roman" w:eastAsia="Times New Roman" w:hAnsi="Times New Roman" w:cs="Times New Roman"/>
                <w:sz w:val="24"/>
                <w:szCs w:val="24"/>
                <w:lang w:eastAsia="ru-RU"/>
              </w:rPr>
              <w:t xml:space="preserve"> СМ»</w:t>
            </w:r>
          </w:p>
          <w:p w:rsidR="00586BB4" w:rsidRPr="00771DEB" w:rsidRDefault="00586BB4" w:rsidP="004209D2">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71DEB">
              <w:rPr>
                <w:rFonts w:ascii="Times New Roman" w:eastAsia="Times New Roman" w:hAnsi="Times New Roman" w:cs="Times New Roman"/>
                <w:sz w:val="24"/>
                <w:szCs w:val="24"/>
                <w:lang w:eastAsia="ru-RU"/>
              </w:rPr>
              <w:t>ООО «</w:t>
            </w:r>
            <w:proofErr w:type="spellStart"/>
            <w:r w:rsidRPr="00771DEB">
              <w:rPr>
                <w:rFonts w:ascii="Times New Roman" w:eastAsia="Times New Roman" w:hAnsi="Times New Roman" w:cs="Times New Roman"/>
                <w:sz w:val="24"/>
                <w:szCs w:val="24"/>
                <w:lang w:eastAsia="ru-RU"/>
              </w:rPr>
              <w:t>ПечораЭнергоРесурс</w:t>
            </w:r>
            <w:proofErr w:type="spellEnd"/>
            <w:r w:rsidRPr="00771DEB">
              <w:rPr>
                <w:rFonts w:ascii="Times New Roman" w:eastAsia="Times New Roman" w:hAnsi="Times New Roman" w:cs="Times New Roman"/>
                <w:sz w:val="24"/>
                <w:szCs w:val="24"/>
                <w:lang w:eastAsia="ru-RU"/>
              </w:rPr>
              <w:t>»</w:t>
            </w:r>
          </w:p>
          <w:p w:rsidR="00586BB4" w:rsidRPr="00771DEB" w:rsidRDefault="00586BB4" w:rsidP="004209D2">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71DEB">
              <w:rPr>
                <w:rFonts w:ascii="Times New Roman" w:eastAsia="Times New Roman" w:hAnsi="Times New Roman" w:cs="Times New Roman"/>
                <w:sz w:val="24"/>
                <w:szCs w:val="24"/>
                <w:lang w:eastAsia="ru-RU"/>
              </w:rPr>
              <w:t>ООО «Азимут»</w:t>
            </w:r>
          </w:p>
          <w:p w:rsidR="00586BB4" w:rsidRPr="00771DEB" w:rsidRDefault="00586BB4" w:rsidP="004209D2">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71DEB">
              <w:rPr>
                <w:rFonts w:ascii="Times New Roman" w:eastAsia="Times New Roman" w:hAnsi="Times New Roman" w:cs="Times New Roman"/>
                <w:sz w:val="24"/>
                <w:szCs w:val="24"/>
                <w:lang w:eastAsia="ru-RU"/>
              </w:rPr>
              <w:t>ООО «Завод по переработке леса и производству деталей деревянного домостроения» (Лесозавод №1)</w:t>
            </w:r>
          </w:p>
          <w:p w:rsidR="00586BB4" w:rsidRPr="00771DEB" w:rsidRDefault="00586BB4" w:rsidP="004209D2">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71DEB">
              <w:rPr>
                <w:rFonts w:ascii="Times New Roman" w:eastAsia="Times New Roman" w:hAnsi="Times New Roman" w:cs="Times New Roman"/>
                <w:sz w:val="24"/>
                <w:szCs w:val="24"/>
                <w:lang w:eastAsia="ru-RU"/>
              </w:rPr>
              <w:t>ООО «</w:t>
            </w:r>
            <w:proofErr w:type="spellStart"/>
            <w:r w:rsidRPr="00771DEB">
              <w:rPr>
                <w:rFonts w:ascii="Times New Roman" w:eastAsia="Times New Roman" w:hAnsi="Times New Roman" w:cs="Times New Roman"/>
                <w:sz w:val="24"/>
                <w:szCs w:val="24"/>
                <w:lang w:eastAsia="ru-RU"/>
              </w:rPr>
              <w:t>Жешартский</w:t>
            </w:r>
            <w:proofErr w:type="spellEnd"/>
            <w:r w:rsidRPr="00771DEB">
              <w:rPr>
                <w:rFonts w:ascii="Times New Roman" w:eastAsia="Times New Roman" w:hAnsi="Times New Roman" w:cs="Times New Roman"/>
                <w:sz w:val="24"/>
                <w:szCs w:val="24"/>
                <w:lang w:eastAsia="ru-RU"/>
              </w:rPr>
              <w:t xml:space="preserve"> ЛПК»</w:t>
            </w:r>
          </w:p>
          <w:p w:rsidR="00C4123D" w:rsidRDefault="00586BB4" w:rsidP="004209D2">
            <w:pPr>
              <w:autoSpaceDE w:val="0"/>
              <w:autoSpaceDN w:val="0"/>
              <w:adjustRightInd w:val="0"/>
              <w:spacing w:line="360" w:lineRule="auto"/>
              <w:contextualSpacing/>
              <w:rPr>
                <w:rFonts w:ascii="Times New Roman" w:eastAsia="Times New Roman" w:hAnsi="Times New Roman" w:cs="Times New Roman"/>
                <w:sz w:val="24"/>
                <w:szCs w:val="24"/>
                <w:lang w:eastAsia="ru-RU"/>
              </w:rPr>
            </w:pPr>
            <w:proofErr w:type="spellStart"/>
            <w:r w:rsidRPr="00771DEB">
              <w:rPr>
                <w:rFonts w:ascii="Times New Roman" w:eastAsia="Times New Roman" w:hAnsi="Times New Roman" w:cs="Times New Roman"/>
                <w:sz w:val="24"/>
                <w:szCs w:val="24"/>
                <w:lang w:eastAsia="ru-RU"/>
              </w:rPr>
              <w:t>Княжпогостский</w:t>
            </w:r>
            <w:proofErr w:type="spellEnd"/>
            <w:r w:rsidRPr="00771DEB">
              <w:rPr>
                <w:rFonts w:ascii="Times New Roman" w:eastAsia="Times New Roman" w:hAnsi="Times New Roman" w:cs="Times New Roman"/>
                <w:sz w:val="24"/>
                <w:szCs w:val="24"/>
                <w:lang w:eastAsia="ru-RU"/>
              </w:rPr>
              <w:t xml:space="preserve"> завод ДВП</w:t>
            </w:r>
          </w:p>
          <w:p w:rsidR="003A45B6" w:rsidRPr="00A335A8" w:rsidRDefault="003A45B6" w:rsidP="004209D2">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A335A8">
              <w:rPr>
                <w:rFonts w:ascii="Times New Roman" w:eastAsia="Times New Roman" w:hAnsi="Times New Roman" w:cs="Times New Roman"/>
                <w:sz w:val="24"/>
                <w:szCs w:val="24"/>
                <w:lang w:eastAsia="ru-RU"/>
              </w:rPr>
              <w:t>ООО «</w:t>
            </w:r>
            <w:proofErr w:type="spellStart"/>
            <w:r w:rsidRPr="00A335A8">
              <w:rPr>
                <w:rFonts w:ascii="Times New Roman" w:eastAsia="Times New Roman" w:hAnsi="Times New Roman" w:cs="Times New Roman"/>
                <w:sz w:val="24"/>
                <w:szCs w:val="24"/>
                <w:lang w:eastAsia="ru-RU"/>
              </w:rPr>
              <w:t>Леспромсервис</w:t>
            </w:r>
            <w:proofErr w:type="spellEnd"/>
            <w:r w:rsidRPr="00A335A8">
              <w:rPr>
                <w:rFonts w:ascii="Times New Roman" w:eastAsia="Times New Roman" w:hAnsi="Times New Roman" w:cs="Times New Roman"/>
                <w:sz w:val="24"/>
                <w:szCs w:val="24"/>
                <w:lang w:eastAsia="ru-RU"/>
              </w:rPr>
              <w:t>»</w:t>
            </w:r>
          </w:p>
          <w:p w:rsidR="003A45B6" w:rsidRDefault="003A45B6" w:rsidP="004209D2">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A335A8">
              <w:rPr>
                <w:rFonts w:ascii="Times New Roman" w:eastAsia="Times New Roman" w:hAnsi="Times New Roman" w:cs="Times New Roman"/>
                <w:sz w:val="24"/>
                <w:szCs w:val="24"/>
                <w:lang w:eastAsia="ru-RU"/>
              </w:rPr>
              <w:t>Сыктывкарский лесной институт</w:t>
            </w:r>
          </w:p>
          <w:p w:rsidR="00F677C2" w:rsidRPr="00771DEB" w:rsidRDefault="00F677C2" w:rsidP="004209D2">
            <w:pPr>
              <w:autoSpaceDE w:val="0"/>
              <w:autoSpaceDN w:val="0"/>
              <w:adjustRightInd w:val="0"/>
              <w:spacing w:line="360" w:lineRule="auto"/>
              <w:contextualSpacing/>
              <w:rPr>
                <w:rFonts w:ascii="Times New Roman" w:eastAsia="Times New Roman" w:hAnsi="Times New Roman" w:cs="Times New Roman"/>
                <w:sz w:val="24"/>
                <w:szCs w:val="24"/>
                <w:lang w:eastAsia="ru-RU"/>
              </w:rPr>
            </w:pPr>
          </w:p>
        </w:tc>
      </w:tr>
      <w:tr w:rsidR="00C4123D" w:rsidRPr="00771DEB" w:rsidTr="000C20E2">
        <w:tc>
          <w:tcPr>
            <w:tcW w:w="2553" w:type="dxa"/>
          </w:tcPr>
          <w:p w:rsidR="00C4123D" w:rsidRPr="00771DEB" w:rsidRDefault="00C4123D" w:rsidP="004209D2">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71DEB">
              <w:rPr>
                <w:rFonts w:ascii="Times New Roman" w:eastAsia="Times New Roman" w:hAnsi="Times New Roman" w:cs="Times New Roman"/>
                <w:sz w:val="24"/>
                <w:szCs w:val="24"/>
                <w:lang w:eastAsia="ru-RU"/>
              </w:rPr>
              <w:t>Цели и задачи Программы</w:t>
            </w:r>
          </w:p>
        </w:tc>
        <w:tc>
          <w:tcPr>
            <w:tcW w:w="7654" w:type="dxa"/>
          </w:tcPr>
          <w:p w:rsidR="00C4123D" w:rsidRPr="00771DEB" w:rsidRDefault="00586BB4" w:rsidP="004209D2">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71DEB">
              <w:rPr>
                <w:rFonts w:ascii="Times New Roman" w:eastAsia="Times New Roman" w:hAnsi="Times New Roman" w:cs="Times New Roman"/>
                <w:sz w:val="24"/>
                <w:szCs w:val="24"/>
                <w:lang w:eastAsia="ru-RU"/>
              </w:rPr>
              <w:t>Цель программы: создание конкурентоспособного промышленного кластера лесопромышленной направленности и создание условий для устойчивого роста компетенций, научно-технического и технологического уровня, конкурентоспособности и объемов реализации продукции его  участников.</w:t>
            </w:r>
          </w:p>
          <w:p w:rsidR="00586BB4" w:rsidRPr="00771DEB" w:rsidRDefault="00586BB4" w:rsidP="004209D2">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71DEB">
              <w:rPr>
                <w:rFonts w:ascii="Times New Roman" w:eastAsia="Times New Roman" w:hAnsi="Times New Roman" w:cs="Times New Roman"/>
                <w:sz w:val="24"/>
                <w:szCs w:val="24"/>
                <w:lang w:eastAsia="ru-RU"/>
              </w:rPr>
              <w:t>Задачи Программы:</w:t>
            </w:r>
          </w:p>
          <w:p w:rsidR="00586BB4" w:rsidRPr="00771DEB" w:rsidRDefault="00586BB4" w:rsidP="004209D2">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71DEB">
              <w:rPr>
                <w:rFonts w:ascii="Times New Roman" w:eastAsia="Times New Roman" w:hAnsi="Times New Roman" w:cs="Times New Roman"/>
                <w:sz w:val="24"/>
                <w:szCs w:val="24"/>
                <w:lang w:eastAsia="ru-RU"/>
              </w:rPr>
              <w:t>развитие научно-технического потенциала лесопромышленного кластера,</w:t>
            </w:r>
          </w:p>
          <w:p w:rsidR="00586BB4" w:rsidRPr="00771DEB" w:rsidRDefault="00586BB4" w:rsidP="004209D2">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71DEB">
              <w:rPr>
                <w:rFonts w:ascii="Times New Roman" w:eastAsia="Times New Roman" w:hAnsi="Times New Roman" w:cs="Times New Roman"/>
                <w:sz w:val="24"/>
                <w:szCs w:val="24"/>
                <w:lang w:eastAsia="ru-RU"/>
              </w:rPr>
              <w:t>развитие производственного потенциала кластера, повышение  конкурентоспособности промышленной продукции и эффективности промышленного производства,</w:t>
            </w:r>
          </w:p>
          <w:p w:rsidR="00586BB4" w:rsidRPr="00771DEB" w:rsidRDefault="00586BB4" w:rsidP="004209D2">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71DEB">
              <w:rPr>
                <w:rFonts w:ascii="Times New Roman" w:eastAsia="Times New Roman" w:hAnsi="Times New Roman" w:cs="Times New Roman"/>
                <w:sz w:val="24"/>
                <w:szCs w:val="24"/>
                <w:lang w:eastAsia="ru-RU"/>
              </w:rPr>
              <w:t>развитие системы подготовки и повышения квалификации кадров,</w:t>
            </w:r>
          </w:p>
          <w:p w:rsidR="00586BB4" w:rsidRPr="00771DEB" w:rsidRDefault="00586BB4" w:rsidP="004209D2">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71DEB">
              <w:rPr>
                <w:rFonts w:ascii="Times New Roman" w:eastAsia="Times New Roman" w:hAnsi="Times New Roman" w:cs="Times New Roman"/>
                <w:sz w:val="24"/>
                <w:szCs w:val="24"/>
                <w:lang w:eastAsia="ru-RU"/>
              </w:rPr>
              <w:t>обеспечение условий для устойчивого развития кластера, сопровождение его развития.</w:t>
            </w:r>
          </w:p>
        </w:tc>
      </w:tr>
      <w:tr w:rsidR="00C4123D" w:rsidRPr="00771DEB" w:rsidTr="000C20E2">
        <w:tc>
          <w:tcPr>
            <w:tcW w:w="2553" w:type="dxa"/>
          </w:tcPr>
          <w:p w:rsidR="00C4123D" w:rsidRPr="00771DEB" w:rsidRDefault="00C4123D" w:rsidP="004209D2">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71DEB">
              <w:rPr>
                <w:rFonts w:ascii="Times New Roman" w:eastAsia="Times New Roman" w:hAnsi="Times New Roman" w:cs="Times New Roman"/>
                <w:sz w:val="24"/>
                <w:szCs w:val="24"/>
                <w:lang w:eastAsia="ru-RU"/>
              </w:rPr>
              <w:t>Целевые показатели Программы</w:t>
            </w:r>
          </w:p>
        </w:tc>
        <w:tc>
          <w:tcPr>
            <w:tcW w:w="7654" w:type="dxa"/>
          </w:tcPr>
          <w:p w:rsidR="00C4123D" w:rsidRPr="00771DEB" w:rsidRDefault="00586BB4" w:rsidP="004209D2">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71DEB">
              <w:rPr>
                <w:rFonts w:ascii="Times New Roman" w:eastAsia="Times New Roman" w:hAnsi="Times New Roman" w:cs="Times New Roman"/>
                <w:sz w:val="24"/>
                <w:szCs w:val="24"/>
                <w:lang w:eastAsia="ru-RU"/>
              </w:rPr>
              <w:t>Количество технологий, разработанных и внедренных в производство участниками кластера технологий,</w:t>
            </w:r>
          </w:p>
          <w:p w:rsidR="00586BB4" w:rsidRPr="00771DEB" w:rsidRDefault="00586BB4" w:rsidP="004209D2">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71DEB">
              <w:rPr>
                <w:rFonts w:ascii="Times New Roman" w:eastAsia="Times New Roman" w:hAnsi="Times New Roman" w:cs="Times New Roman"/>
                <w:sz w:val="24"/>
                <w:szCs w:val="24"/>
                <w:lang w:eastAsia="ru-RU"/>
              </w:rPr>
              <w:lastRenderedPageBreak/>
              <w:t>Доля промышленной продукции, произведенной каждым участником кластера, используемая для производства конечной продукции кластера,</w:t>
            </w:r>
          </w:p>
          <w:p w:rsidR="00586BB4" w:rsidRPr="00771DEB" w:rsidRDefault="00586BB4" w:rsidP="004209D2">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71DEB">
              <w:rPr>
                <w:rFonts w:ascii="Times New Roman" w:eastAsia="Times New Roman" w:hAnsi="Times New Roman" w:cs="Times New Roman"/>
                <w:sz w:val="24"/>
                <w:szCs w:val="24"/>
                <w:lang w:eastAsia="ru-RU"/>
              </w:rPr>
              <w:t>Доля высокопроизводительных рабочих мест по отношению к общему числу рабочих мест всех участников промышленного кластера,</w:t>
            </w:r>
          </w:p>
          <w:p w:rsidR="00586BB4" w:rsidRPr="00771DEB" w:rsidRDefault="00586BB4" w:rsidP="004209D2">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71DEB">
              <w:rPr>
                <w:rFonts w:ascii="Times New Roman" w:eastAsia="Times New Roman" w:hAnsi="Times New Roman" w:cs="Times New Roman"/>
                <w:sz w:val="24"/>
                <w:szCs w:val="24"/>
                <w:lang w:eastAsia="ru-RU"/>
              </w:rPr>
              <w:t>Объем отгруженных товаров собственного производства, выполненных работ и услуг собственными силами участниками кластера,</w:t>
            </w:r>
          </w:p>
          <w:p w:rsidR="00586BB4" w:rsidRPr="00771DEB" w:rsidRDefault="00586BB4" w:rsidP="004209D2">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71DEB">
              <w:rPr>
                <w:rFonts w:ascii="Times New Roman" w:eastAsia="Times New Roman" w:hAnsi="Times New Roman" w:cs="Times New Roman"/>
                <w:sz w:val="24"/>
                <w:szCs w:val="24"/>
                <w:lang w:eastAsia="ru-RU"/>
              </w:rPr>
              <w:t>Объем выпуска промышленной продукции участниками кластера,</w:t>
            </w:r>
          </w:p>
          <w:p w:rsidR="00586BB4" w:rsidRPr="00771DEB" w:rsidRDefault="00586BB4" w:rsidP="004209D2">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71DEB">
              <w:rPr>
                <w:rFonts w:ascii="Times New Roman" w:eastAsia="Times New Roman" w:hAnsi="Times New Roman" w:cs="Times New Roman"/>
                <w:sz w:val="24"/>
                <w:szCs w:val="24"/>
                <w:lang w:eastAsia="ru-RU"/>
              </w:rPr>
              <w:t>Ожидаемое общее число рабочих мест с уровнем заработной платы, превышающим на 100% средний уровень в регионе базирования кластера, на предприятиях и организациях-участниках кластера,</w:t>
            </w:r>
          </w:p>
          <w:p w:rsidR="00586BB4" w:rsidRPr="00771DEB" w:rsidRDefault="00586BB4" w:rsidP="004209D2">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71DEB">
              <w:rPr>
                <w:rFonts w:ascii="Times New Roman" w:eastAsia="Times New Roman" w:hAnsi="Times New Roman" w:cs="Times New Roman"/>
                <w:sz w:val="24"/>
                <w:szCs w:val="24"/>
                <w:lang w:eastAsia="ru-RU"/>
              </w:rPr>
              <w:t>Ожидаемая выработка на  одного работника в среднем по предприятиям и организациям-участникам кластера,</w:t>
            </w:r>
          </w:p>
          <w:p w:rsidR="00586BB4" w:rsidRPr="00771DEB" w:rsidRDefault="00586BB4" w:rsidP="004209D2">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71DEB">
              <w:rPr>
                <w:rFonts w:ascii="Times New Roman" w:eastAsia="Times New Roman" w:hAnsi="Times New Roman" w:cs="Times New Roman"/>
                <w:sz w:val="24"/>
                <w:szCs w:val="24"/>
                <w:lang w:eastAsia="ru-RU"/>
              </w:rPr>
              <w:t>Количество сотрудников, проходящих стажировку на базе предприятий,</w:t>
            </w:r>
          </w:p>
          <w:p w:rsidR="00586BB4" w:rsidRPr="00771DEB" w:rsidRDefault="00586BB4" w:rsidP="004209D2">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71DEB">
              <w:rPr>
                <w:rFonts w:ascii="Times New Roman" w:eastAsia="Times New Roman" w:hAnsi="Times New Roman" w:cs="Times New Roman"/>
                <w:sz w:val="24"/>
                <w:szCs w:val="24"/>
                <w:lang w:eastAsia="ru-RU"/>
              </w:rPr>
              <w:t>Наличие согласованных программ и планов развития участников Кластера,</w:t>
            </w:r>
          </w:p>
          <w:p w:rsidR="00586BB4" w:rsidRPr="00771DEB" w:rsidRDefault="00586BB4" w:rsidP="004209D2">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71DEB">
              <w:rPr>
                <w:rFonts w:ascii="Times New Roman" w:eastAsia="Times New Roman" w:hAnsi="Times New Roman" w:cs="Times New Roman"/>
                <w:sz w:val="24"/>
                <w:szCs w:val="24"/>
                <w:lang w:eastAsia="ru-RU"/>
              </w:rPr>
              <w:t>Объем  частных инвестиций в развитие производства, разработку и продвижение на рынок новых продуктов</w:t>
            </w:r>
          </w:p>
        </w:tc>
      </w:tr>
      <w:tr w:rsidR="00C4123D" w:rsidRPr="00771DEB" w:rsidTr="000C20E2">
        <w:tc>
          <w:tcPr>
            <w:tcW w:w="2553" w:type="dxa"/>
          </w:tcPr>
          <w:p w:rsidR="00C4123D" w:rsidRPr="00771DEB" w:rsidRDefault="00C4123D" w:rsidP="004209D2">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71DEB">
              <w:rPr>
                <w:rFonts w:ascii="Times New Roman" w:eastAsia="Times New Roman" w:hAnsi="Times New Roman" w:cs="Times New Roman"/>
                <w:sz w:val="24"/>
                <w:szCs w:val="24"/>
                <w:lang w:eastAsia="ru-RU"/>
              </w:rPr>
              <w:lastRenderedPageBreak/>
              <w:t>Этапы и сроки реализации Программы</w:t>
            </w:r>
          </w:p>
        </w:tc>
        <w:tc>
          <w:tcPr>
            <w:tcW w:w="7654" w:type="dxa"/>
          </w:tcPr>
          <w:p w:rsidR="00523D0A" w:rsidRPr="00771DEB" w:rsidRDefault="00523D0A" w:rsidP="004209D2">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71DEB">
              <w:rPr>
                <w:rFonts w:ascii="Times New Roman" w:eastAsia="Times New Roman" w:hAnsi="Times New Roman" w:cs="Times New Roman"/>
                <w:sz w:val="24"/>
                <w:szCs w:val="24"/>
                <w:lang w:eastAsia="ru-RU"/>
              </w:rPr>
              <w:t xml:space="preserve">Сроки реализации Программы: 2015-2020 гг. </w:t>
            </w:r>
          </w:p>
          <w:p w:rsidR="00523D0A" w:rsidRPr="00771DEB" w:rsidRDefault="00523D0A" w:rsidP="004209D2">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71DEB">
              <w:rPr>
                <w:rFonts w:ascii="Times New Roman" w:eastAsia="Times New Roman" w:hAnsi="Times New Roman" w:cs="Times New Roman"/>
                <w:sz w:val="24"/>
                <w:szCs w:val="24"/>
                <w:lang w:eastAsia="ru-RU"/>
              </w:rPr>
              <w:t xml:space="preserve">Этапы реализации Программы: </w:t>
            </w:r>
          </w:p>
          <w:p w:rsidR="00523D0A" w:rsidRPr="00771DEB" w:rsidRDefault="00523D0A" w:rsidP="004209D2">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71DEB">
              <w:rPr>
                <w:rFonts w:ascii="Times New Roman" w:eastAsia="Times New Roman" w:hAnsi="Times New Roman" w:cs="Times New Roman"/>
                <w:sz w:val="24"/>
                <w:szCs w:val="24"/>
                <w:lang w:eastAsia="ru-RU"/>
              </w:rPr>
              <w:t xml:space="preserve">Программа реализуется в 2 этапа. </w:t>
            </w:r>
          </w:p>
          <w:p w:rsidR="00523D0A" w:rsidRPr="00771DEB" w:rsidRDefault="00523D0A" w:rsidP="004209D2">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71DEB">
              <w:rPr>
                <w:rFonts w:ascii="Times New Roman" w:eastAsia="Times New Roman" w:hAnsi="Times New Roman" w:cs="Times New Roman"/>
                <w:sz w:val="24"/>
                <w:szCs w:val="24"/>
                <w:lang w:eastAsia="ru-RU"/>
              </w:rPr>
              <w:t>1 этап - 2015-2016 гг.</w:t>
            </w:r>
          </w:p>
          <w:p w:rsidR="00C4123D" w:rsidRPr="00771DEB" w:rsidRDefault="00523D0A" w:rsidP="004209D2">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71DEB">
              <w:rPr>
                <w:rFonts w:ascii="Times New Roman" w:eastAsia="Times New Roman" w:hAnsi="Times New Roman" w:cs="Times New Roman"/>
                <w:sz w:val="24"/>
                <w:szCs w:val="24"/>
                <w:lang w:eastAsia="ru-RU"/>
              </w:rPr>
              <w:t>2 этап - 2017-2020 гг.</w:t>
            </w:r>
          </w:p>
        </w:tc>
      </w:tr>
      <w:tr w:rsidR="00C4123D" w:rsidRPr="00771DEB" w:rsidTr="000C20E2">
        <w:tc>
          <w:tcPr>
            <w:tcW w:w="2553" w:type="dxa"/>
          </w:tcPr>
          <w:p w:rsidR="00C4123D" w:rsidRPr="00771DEB" w:rsidRDefault="00C4123D" w:rsidP="004209D2">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71DEB">
              <w:rPr>
                <w:rFonts w:ascii="Times New Roman" w:eastAsia="Times New Roman" w:hAnsi="Times New Roman" w:cs="Times New Roman"/>
                <w:sz w:val="24"/>
                <w:szCs w:val="24"/>
                <w:lang w:eastAsia="ru-RU"/>
              </w:rPr>
              <w:t>Ожидаемые результаты реализации Программы</w:t>
            </w:r>
          </w:p>
        </w:tc>
        <w:tc>
          <w:tcPr>
            <w:tcW w:w="7654" w:type="dxa"/>
          </w:tcPr>
          <w:p w:rsidR="00C4123D" w:rsidRPr="00771DEB" w:rsidRDefault="00523D0A" w:rsidP="004209D2">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71DEB">
              <w:rPr>
                <w:rFonts w:ascii="Times New Roman" w:eastAsia="Times New Roman" w:hAnsi="Times New Roman" w:cs="Times New Roman"/>
                <w:sz w:val="24"/>
                <w:szCs w:val="24"/>
                <w:lang w:eastAsia="ru-RU"/>
              </w:rPr>
              <w:t>Устойчивый рост компетенций, научно-технического и технологического уровня, конкурентоспособности и объемов реализации продукции  участников кластера</w:t>
            </w:r>
            <w:r w:rsidR="007A3685" w:rsidRPr="00771DEB">
              <w:rPr>
                <w:rFonts w:ascii="Times New Roman" w:eastAsia="Times New Roman" w:hAnsi="Times New Roman" w:cs="Times New Roman"/>
                <w:sz w:val="24"/>
                <w:szCs w:val="24"/>
                <w:lang w:eastAsia="ru-RU"/>
              </w:rPr>
              <w:t>. Увеличение числа участников кластера.</w:t>
            </w:r>
          </w:p>
        </w:tc>
      </w:tr>
    </w:tbl>
    <w:p w:rsidR="00AE5501" w:rsidRDefault="00AE5501" w:rsidP="004209D2">
      <w:pPr>
        <w:autoSpaceDE w:val="0"/>
        <w:autoSpaceDN w:val="0"/>
        <w:adjustRightInd w:val="0"/>
        <w:spacing w:after="0" w:line="360" w:lineRule="auto"/>
        <w:ind w:firstLine="567"/>
        <w:contextualSpacing/>
        <w:rPr>
          <w:rFonts w:ascii="Times New Roman" w:eastAsia="Times New Roman" w:hAnsi="Times New Roman" w:cs="Times New Roman"/>
          <w:color w:val="FF0000"/>
          <w:sz w:val="28"/>
          <w:szCs w:val="28"/>
          <w:lang w:eastAsia="ru-RU"/>
        </w:rPr>
      </w:pPr>
    </w:p>
    <w:p w:rsidR="006B7A88" w:rsidRDefault="006B7A88" w:rsidP="004209D2">
      <w:pPr>
        <w:autoSpaceDE w:val="0"/>
        <w:autoSpaceDN w:val="0"/>
        <w:adjustRightInd w:val="0"/>
        <w:spacing w:after="0" w:line="360" w:lineRule="auto"/>
        <w:ind w:firstLine="567"/>
        <w:contextualSpacing/>
        <w:rPr>
          <w:rFonts w:ascii="Times New Roman" w:eastAsia="Times New Roman" w:hAnsi="Times New Roman" w:cs="Times New Roman"/>
          <w:color w:val="FF0000"/>
          <w:sz w:val="28"/>
          <w:szCs w:val="28"/>
          <w:lang w:eastAsia="ru-RU"/>
        </w:rPr>
      </w:pPr>
    </w:p>
    <w:p w:rsidR="006B7A88" w:rsidRDefault="006B7A88" w:rsidP="004209D2">
      <w:pPr>
        <w:autoSpaceDE w:val="0"/>
        <w:autoSpaceDN w:val="0"/>
        <w:adjustRightInd w:val="0"/>
        <w:spacing w:after="0" w:line="360" w:lineRule="auto"/>
        <w:ind w:firstLine="567"/>
        <w:contextualSpacing/>
        <w:rPr>
          <w:rFonts w:ascii="Times New Roman" w:eastAsia="Times New Roman" w:hAnsi="Times New Roman" w:cs="Times New Roman"/>
          <w:color w:val="FF0000"/>
          <w:sz w:val="28"/>
          <w:szCs w:val="28"/>
          <w:lang w:eastAsia="ru-RU"/>
        </w:rPr>
      </w:pPr>
    </w:p>
    <w:p w:rsidR="006B7A88" w:rsidRDefault="006B7A88" w:rsidP="004209D2">
      <w:pPr>
        <w:autoSpaceDE w:val="0"/>
        <w:autoSpaceDN w:val="0"/>
        <w:adjustRightInd w:val="0"/>
        <w:spacing w:after="0" w:line="360" w:lineRule="auto"/>
        <w:ind w:firstLine="567"/>
        <w:contextualSpacing/>
        <w:rPr>
          <w:rFonts w:ascii="Times New Roman" w:eastAsia="Times New Roman" w:hAnsi="Times New Roman" w:cs="Times New Roman"/>
          <w:color w:val="FF0000"/>
          <w:sz w:val="28"/>
          <w:szCs w:val="28"/>
          <w:lang w:eastAsia="ru-RU"/>
        </w:rPr>
      </w:pPr>
    </w:p>
    <w:p w:rsidR="007A3685" w:rsidRPr="00E9074D" w:rsidRDefault="007A3685" w:rsidP="00D876B6">
      <w:pPr>
        <w:pStyle w:val="1"/>
      </w:pPr>
      <w:bookmarkStart w:id="1" w:name="_Toc429641076"/>
      <w:r w:rsidRPr="00E9074D">
        <w:lastRenderedPageBreak/>
        <w:t>Характеристика текущего состояния субъектов деятельности в сфере промышленности – участников промышленного кластера</w:t>
      </w:r>
      <w:bookmarkEnd w:id="1"/>
    </w:p>
    <w:p w:rsidR="007A3685" w:rsidRDefault="007A3685" w:rsidP="004209D2">
      <w:pPr>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ru-RU"/>
        </w:rPr>
      </w:pPr>
    </w:p>
    <w:p w:rsidR="007A3685" w:rsidRPr="00E222D6"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E222D6">
        <w:rPr>
          <w:rFonts w:ascii="Times New Roman" w:hAnsi="Times New Roman" w:cs="Times New Roman"/>
          <w:sz w:val="28"/>
          <w:szCs w:val="28"/>
          <w:lang w:eastAsia="ru-RU"/>
        </w:rPr>
        <w:t>Уникальность лесопромышленного кластера Республики Коми заключается в богатейшем природном потенциале, в присутствии всех стади</w:t>
      </w:r>
      <w:r>
        <w:rPr>
          <w:rFonts w:ascii="Times New Roman" w:hAnsi="Times New Roman" w:cs="Times New Roman"/>
          <w:sz w:val="28"/>
          <w:szCs w:val="28"/>
          <w:lang w:eastAsia="ru-RU"/>
        </w:rPr>
        <w:t>й</w:t>
      </w:r>
      <w:r w:rsidRPr="00E222D6">
        <w:rPr>
          <w:rFonts w:ascii="Times New Roman" w:hAnsi="Times New Roman" w:cs="Times New Roman"/>
          <w:sz w:val="28"/>
          <w:szCs w:val="28"/>
          <w:lang w:eastAsia="ru-RU"/>
        </w:rPr>
        <w:t xml:space="preserve"> и звеньев производства, начиная от выращивания и охраны лесов, заготовки древесины и завершая глубокой переработкой древесного сырья. По выпуску фанеры Республика Коми занимает второе место среди 36 субъектов России, занятых выпуском данного вида продукции, второе и третье места в общероссийском выпуске соответственно занимают также бумага и картон.</w:t>
      </w:r>
    </w:p>
    <w:p w:rsidR="007A3685" w:rsidRPr="00472E5F"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472E5F">
        <w:rPr>
          <w:rFonts w:ascii="Times New Roman" w:hAnsi="Times New Roman" w:cs="Times New Roman"/>
          <w:sz w:val="28"/>
          <w:szCs w:val="28"/>
          <w:lang w:eastAsia="ru-RU"/>
        </w:rPr>
        <w:t xml:space="preserve">Исходя из особенностей сложившейся структуры лесопромышленного производства, региональных лесных ресурсов и их текущего использования, основными направлениями </w:t>
      </w:r>
      <w:r>
        <w:rPr>
          <w:rFonts w:ascii="Times New Roman" w:hAnsi="Times New Roman" w:cs="Times New Roman"/>
          <w:sz w:val="28"/>
          <w:szCs w:val="28"/>
          <w:lang w:eastAsia="ru-RU"/>
        </w:rPr>
        <w:t>деятельности в лесопромышленном</w:t>
      </w:r>
      <w:r w:rsidRPr="00472E5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кластере</w:t>
      </w:r>
      <w:r w:rsidRPr="00472E5F">
        <w:rPr>
          <w:rFonts w:ascii="Times New Roman" w:hAnsi="Times New Roman" w:cs="Times New Roman"/>
          <w:sz w:val="28"/>
          <w:szCs w:val="28"/>
          <w:lang w:eastAsia="ru-RU"/>
        </w:rPr>
        <w:t xml:space="preserve"> являются:</w:t>
      </w:r>
    </w:p>
    <w:p w:rsidR="007A3685" w:rsidRPr="00472E5F" w:rsidRDefault="007A3685" w:rsidP="00F677C2">
      <w:pPr>
        <w:tabs>
          <w:tab w:val="left" w:pos="709"/>
        </w:tabs>
        <w:spacing w:line="360" w:lineRule="auto"/>
        <w:ind w:firstLine="709"/>
        <w:contextualSpacing/>
        <w:jc w:val="both"/>
        <w:rPr>
          <w:rFonts w:ascii="Times New Roman" w:hAnsi="Times New Roman" w:cs="Times New Roman"/>
          <w:sz w:val="28"/>
          <w:szCs w:val="28"/>
          <w:lang w:eastAsia="ru-RU"/>
        </w:rPr>
      </w:pPr>
      <w:r w:rsidRPr="00472E5F">
        <w:rPr>
          <w:rFonts w:ascii="Times New Roman" w:hAnsi="Times New Roman" w:cs="Times New Roman"/>
          <w:sz w:val="28"/>
          <w:szCs w:val="28"/>
          <w:lang w:eastAsia="ru-RU"/>
        </w:rPr>
        <w:t xml:space="preserve">- переработка низкосортной древесины, в </w:t>
      </w:r>
      <w:proofErr w:type="spellStart"/>
      <w:r w:rsidRPr="00472E5F">
        <w:rPr>
          <w:rFonts w:ascii="Times New Roman" w:hAnsi="Times New Roman" w:cs="Times New Roman"/>
          <w:sz w:val="28"/>
          <w:szCs w:val="28"/>
          <w:lang w:eastAsia="ru-RU"/>
        </w:rPr>
        <w:t>т.ч</w:t>
      </w:r>
      <w:proofErr w:type="spellEnd"/>
      <w:r w:rsidRPr="00472E5F">
        <w:rPr>
          <w:rFonts w:ascii="Times New Roman" w:hAnsi="Times New Roman" w:cs="Times New Roman"/>
          <w:sz w:val="28"/>
          <w:szCs w:val="28"/>
          <w:lang w:eastAsia="ru-RU"/>
        </w:rPr>
        <w:t>. в рамках целлюлозно-бумажного и плитного производства;</w:t>
      </w:r>
    </w:p>
    <w:p w:rsidR="007A3685" w:rsidRPr="00472E5F" w:rsidRDefault="007A3685" w:rsidP="00F677C2">
      <w:pPr>
        <w:tabs>
          <w:tab w:val="left" w:pos="709"/>
        </w:tabs>
        <w:spacing w:line="360" w:lineRule="auto"/>
        <w:ind w:firstLine="709"/>
        <w:contextualSpacing/>
        <w:jc w:val="both"/>
        <w:rPr>
          <w:rFonts w:ascii="Times New Roman" w:hAnsi="Times New Roman" w:cs="Times New Roman"/>
          <w:sz w:val="28"/>
          <w:szCs w:val="28"/>
          <w:lang w:eastAsia="ru-RU"/>
        </w:rPr>
      </w:pPr>
      <w:r w:rsidRPr="00472E5F">
        <w:rPr>
          <w:rFonts w:ascii="Times New Roman" w:hAnsi="Times New Roman" w:cs="Times New Roman"/>
          <w:sz w:val="28"/>
          <w:szCs w:val="28"/>
          <w:lang w:eastAsia="ru-RU"/>
        </w:rPr>
        <w:t>- углубление механической переработки древесины;</w:t>
      </w:r>
    </w:p>
    <w:p w:rsidR="007A3685" w:rsidRPr="00472E5F" w:rsidRDefault="007A3685" w:rsidP="00F677C2">
      <w:pPr>
        <w:tabs>
          <w:tab w:val="left" w:pos="709"/>
        </w:tabs>
        <w:spacing w:line="360" w:lineRule="auto"/>
        <w:ind w:firstLine="709"/>
        <w:contextualSpacing/>
        <w:jc w:val="both"/>
        <w:rPr>
          <w:rFonts w:ascii="Times New Roman" w:hAnsi="Times New Roman" w:cs="Times New Roman"/>
          <w:sz w:val="28"/>
          <w:szCs w:val="28"/>
          <w:lang w:eastAsia="ru-RU"/>
        </w:rPr>
      </w:pPr>
      <w:r w:rsidRPr="00472E5F">
        <w:rPr>
          <w:rFonts w:ascii="Times New Roman" w:hAnsi="Times New Roman" w:cs="Times New Roman"/>
          <w:sz w:val="28"/>
          <w:szCs w:val="28"/>
          <w:lang w:eastAsia="ru-RU"/>
        </w:rPr>
        <w:t>- лесохимия;</w:t>
      </w:r>
    </w:p>
    <w:p w:rsidR="007A3685" w:rsidRDefault="007A3685" w:rsidP="00F677C2">
      <w:pPr>
        <w:tabs>
          <w:tab w:val="left" w:pos="709"/>
        </w:tabs>
        <w:spacing w:line="360" w:lineRule="auto"/>
        <w:ind w:firstLine="709"/>
        <w:contextualSpacing/>
        <w:jc w:val="both"/>
        <w:rPr>
          <w:rFonts w:ascii="Times New Roman" w:hAnsi="Times New Roman" w:cs="Times New Roman"/>
          <w:sz w:val="28"/>
          <w:szCs w:val="28"/>
          <w:lang w:eastAsia="ru-RU"/>
        </w:rPr>
      </w:pPr>
      <w:r w:rsidRPr="00472E5F">
        <w:rPr>
          <w:rFonts w:ascii="Times New Roman" w:hAnsi="Times New Roman" w:cs="Times New Roman"/>
          <w:sz w:val="28"/>
          <w:szCs w:val="28"/>
          <w:lang w:eastAsia="ru-RU"/>
        </w:rPr>
        <w:t xml:space="preserve">- биоэнергетика, как в части развития производства </w:t>
      </w:r>
      <w:proofErr w:type="spellStart"/>
      <w:r w:rsidRPr="00472E5F">
        <w:rPr>
          <w:rFonts w:ascii="Times New Roman" w:hAnsi="Times New Roman" w:cs="Times New Roman"/>
          <w:sz w:val="28"/>
          <w:szCs w:val="28"/>
          <w:lang w:eastAsia="ru-RU"/>
        </w:rPr>
        <w:t>биотоплива</w:t>
      </w:r>
      <w:proofErr w:type="spellEnd"/>
      <w:r w:rsidRPr="00472E5F">
        <w:rPr>
          <w:rFonts w:ascii="Times New Roman" w:hAnsi="Times New Roman" w:cs="Times New Roman"/>
          <w:sz w:val="28"/>
          <w:szCs w:val="28"/>
          <w:lang w:eastAsia="ru-RU"/>
        </w:rPr>
        <w:t>, так и расшире</w:t>
      </w:r>
      <w:r w:rsidR="00F677C2">
        <w:rPr>
          <w:rFonts w:ascii="Times New Roman" w:hAnsi="Times New Roman" w:cs="Times New Roman"/>
          <w:sz w:val="28"/>
          <w:szCs w:val="28"/>
          <w:lang w:eastAsia="ru-RU"/>
        </w:rPr>
        <w:t>ния его использования в регионе</w:t>
      </w:r>
    </w:p>
    <w:p w:rsidR="00393C32" w:rsidRPr="00393C32" w:rsidRDefault="00F677C2" w:rsidP="00393C32">
      <w:pPr>
        <w:tabs>
          <w:tab w:val="left" w:pos="709"/>
        </w:tabs>
        <w:spacing w:line="360" w:lineRule="auto"/>
        <w:ind w:firstLine="709"/>
        <w:contextualSpacing/>
        <w:jc w:val="both"/>
        <w:rPr>
          <w:rFonts w:ascii="Times New Roman" w:hAnsi="Times New Roman" w:cs="Times New Roman"/>
          <w:sz w:val="28"/>
          <w:szCs w:val="28"/>
          <w:lang w:eastAsia="ru-RU"/>
        </w:rPr>
      </w:pPr>
      <w:r w:rsidRPr="00A335A8">
        <w:rPr>
          <w:rFonts w:ascii="Times New Roman" w:hAnsi="Times New Roman" w:cs="Times New Roman"/>
          <w:sz w:val="28"/>
          <w:szCs w:val="28"/>
          <w:lang w:eastAsia="ru-RU"/>
        </w:rPr>
        <w:t xml:space="preserve">- </w:t>
      </w:r>
      <w:r w:rsidR="00393C32" w:rsidRPr="00A335A8">
        <w:rPr>
          <w:rFonts w:ascii="Times New Roman" w:hAnsi="Times New Roman" w:cs="Times New Roman"/>
          <w:sz w:val="28"/>
          <w:szCs w:val="28"/>
          <w:lang w:eastAsia="ru-RU"/>
        </w:rPr>
        <w:t xml:space="preserve">Расширение и совершенствование системы технического обслуживания лесной и </w:t>
      </w:r>
      <w:proofErr w:type="spellStart"/>
      <w:proofErr w:type="gramStart"/>
      <w:r w:rsidR="00393C32" w:rsidRPr="00A335A8">
        <w:rPr>
          <w:rFonts w:ascii="Times New Roman" w:hAnsi="Times New Roman" w:cs="Times New Roman"/>
          <w:sz w:val="28"/>
          <w:szCs w:val="28"/>
          <w:lang w:eastAsia="ru-RU"/>
        </w:rPr>
        <w:t>дорожно</w:t>
      </w:r>
      <w:proofErr w:type="spellEnd"/>
      <w:r w:rsidR="00393C32" w:rsidRPr="00A335A8">
        <w:rPr>
          <w:rFonts w:ascii="Times New Roman" w:hAnsi="Times New Roman" w:cs="Times New Roman"/>
          <w:sz w:val="28"/>
          <w:szCs w:val="28"/>
          <w:lang w:eastAsia="ru-RU"/>
        </w:rPr>
        <w:t xml:space="preserve"> - строительной</w:t>
      </w:r>
      <w:proofErr w:type="gramEnd"/>
      <w:r w:rsidR="00393C32" w:rsidRPr="00A335A8">
        <w:rPr>
          <w:rFonts w:ascii="Times New Roman" w:hAnsi="Times New Roman" w:cs="Times New Roman"/>
          <w:sz w:val="28"/>
          <w:szCs w:val="28"/>
          <w:lang w:eastAsia="ru-RU"/>
        </w:rPr>
        <w:t xml:space="preserve"> техники.</w:t>
      </w:r>
    </w:p>
    <w:p w:rsidR="00331E2B" w:rsidRDefault="007A3685" w:rsidP="00393C32">
      <w:pPr>
        <w:ind w:firstLine="709"/>
        <w:jc w:val="both"/>
        <w:rPr>
          <w:rFonts w:ascii="Times New Roman" w:hAnsi="Times New Roman" w:cs="Times New Roman"/>
          <w:sz w:val="28"/>
          <w:szCs w:val="28"/>
          <w:lang w:eastAsia="ru-RU"/>
        </w:rPr>
      </w:pPr>
      <w:r w:rsidRPr="001C662A">
        <w:rPr>
          <w:rFonts w:ascii="Times New Roman" w:hAnsi="Times New Roman" w:cs="Times New Roman"/>
          <w:sz w:val="28"/>
          <w:szCs w:val="28"/>
          <w:lang w:eastAsia="ru-RU"/>
        </w:rPr>
        <w:t>Технологическая цепочка произво</w:t>
      </w:r>
      <w:proofErr w:type="gramStart"/>
      <w:r w:rsidRPr="001C662A">
        <w:rPr>
          <w:rFonts w:ascii="Times New Roman" w:hAnsi="Times New Roman" w:cs="Times New Roman"/>
          <w:sz w:val="28"/>
          <w:szCs w:val="28"/>
          <w:lang w:eastAsia="ru-RU"/>
        </w:rPr>
        <w:t>дств в л</w:t>
      </w:r>
      <w:proofErr w:type="gramEnd"/>
      <w:r w:rsidRPr="001C662A">
        <w:rPr>
          <w:rFonts w:ascii="Times New Roman" w:hAnsi="Times New Roman" w:cs="Times New Roman"/>
          <w:sz w:val="28"/>
          <w:szCs w:val="28"/>
          <w:lang w:eastAsia="ru-RU"/>
        </w:rPr>
        <w:t>есопромышленном кластере  представлена на Рисунке</w:t>
      </w:r>
      <w:r w:rsidR="00331E2B">
        <w:rPr>
          <w:rFonts w:ascii="Times New Roman" w:hAnsi="Times New Roman" w:cs="Times New Roman"/>
          <w:sz w:val="28"/>
          <w:szCs w:val="28"/>
          <w:lang w:eastAsia="ru-RU"/>
        </w:rPr>
        <w:t xml:space="preserve"> 1.1</w:t>
      </w:r>
      <w:r w:rsidRPr="001C662A">
        <w:rPr>
          <w:rFonts w:ascii="Times New Roman" w:hAnsi="Times New Roman" w:cs="Times New Roman"/>
          <w:sz w:val="28"/>
          <w:szCs w:val="28"/>
          <w:lang w:eastAsia="ru-RU"/>
        </w:rPr>
        <w:t>.</w:t>
      </w:r>
    </w:p>
    <w:p w:rsidR="00331E2B" w:rsidRDefault="00331E2B" w:rsidP="004209D2">
      <w:pPr>
        <w:tabs>
          <w:tab w:val="left" w:pos="709"/>
        </w:tabs>
        <w:spacing w:line="360" w:lineRule="auto"/>
        <w:ind w:firstLine="709"/>
        <w:contextualSpacing/>
        <w:jc w:val="both"/>
        <w:rPr>
          <w:rFonts w:ascii="Times New Roman" w:hAnsi="Times New Roman" w:cs="Times New Roman"/>
          <w:sz w:val="28"/>
          <w:szCs w:val="28"/>
          <w:lang w:eastAsia="ru-RU"/>
        </w:rPr>
      </w:pPr>
    </w:p>
    <w:p w:rsidR="00331E2B" w:rsidRDefault="00331E2B" w:rsidP="004209D2">
      <w:pPr>
        <w:tabs>
          <w:tab w:val="left" w:pos="709"/>
        </w:tabs>
        <w:spacing w:line="360" w:lineRule="auto"/>
        <w:ind w:firstLine="709"/>
        <w:contextualSpacing/>
        <w:jc w:val="both"/>
        <w:rPr>
          <w:rFonts w:ascii="Times New Roman" w:hAnsi="Times New Roman" w:cs="Times New Roman"/>
          <w:sz w:val="28"/>
          <w:szCs w:val="28"/>
          <w:lang w:eastAsia="ru-RU"/>
        </w:rPr>
      </w:pPr>
    </w:p>
    <w:p w:rsidR="00331E2B" w:rsidRDefault="00331E2B" w:rsidP="004209D2">
      <w:pPr>
        <w:tabs>
          <w:tab w:val="left" w:pos="709"/>
        </w:tabs>
        <w:spacing w:line="360" w:lineRule="auto"/>
        <w:ind w:firstLine="709"/>
        <w:contextualSpacing/>
        <w:jc w:val="both"/>
        <w:rPr>
          <w:rFonts w:ascii="Times New Roman" w:hAnsi="Times New Roman" w:cs="Times New Roman"/>
          <w:sz w:val="28"/>
          <w:szCs w:val="28"/>
          <w:lang w:eastAsia="ru-RU"/>
        </w:rPr>
      </w:pPr>
    </w:p>
    <w:p w:rsidR="00331E2B" w:rsidRDefault="00331E2B" w:rsidP="004209D2">
      <w:pPr>
        <w:tabs>
          <w:tab w:val="left" w:pos="709"/>
        </w:tabs>
        <w:spacing w:line="360" w:lineRule="auto"/>
        <w:ind w:firstLine="709"/>
        <w:contextualSpacing/>
        <w:jc w:val="both"/>
        <w:rPr>
          <w:rFonts w:ascii="Times New Roman" w:hAnsi="Times New Roman" w:cs="Times New Roman"/>
          <w:sz w:val="28"/>
          <w:szCs w:val="28"/>
          <w:lang w:eastAsia="ru-RU"/>
        </w:rPr>
      </w:pPr>
    </w:p>
    <w:p w:rsidR="00331E2B" w:rsidRDefault="00331E2B" w:rsidP="004209D2">
      <w:pPr>
        <w:tabs>
          <w:tab w:val="left" w:pos="709"/>
        </w:tabs>
        <w:spacing w:line="360" w:lineRule="auto"/>
        <w:ind w:firstLine="709"/>
        <w:contextualSpacing/>
        <w:jc w:val="both"/>
        <w:rPr>
          <w:rFonts w:ascii="Times New Roman" w:hAnsi="Times New Roman" w:cs="Times New Roman"/>
          <w:sz w:val="28"/>
          <w:szCs w:val="28"/>
          <w:lang w:eastAsia="ru-RU"/>
        </w:rPr>
      </w:pPr>
    </w:p>
    <w:p w:rsidR="00331E2B" w:rsidRDefault="00331E2B" w:rsidP="004209D2">
      <w:pPr>
        <w:tabs>
          <w:tab w:val="left" w:pos="709"/>
        </w:tabs>
        <w:spacing w:line="360" w:lineRule="auto"/>
        <w:ind w:firstLine="709"/>
        <w:contextualSpacing/>
        <w:jc w:val="both"/>
        <w:rPr>
          <w:rFonts w:ascii="Times New Roman" w:hAnsi="Times New Roman" w:cs="Times New Roman"/>
          <w:sz w:val="28"/>
          <w:szCs w:val="28"/>
          <w:lang w:eastAsia="ru-RU"/>
        </w:rPr>
      </w:pPr>
    </w:p>
    <w:p w:rsidR="00331E2B" w:rsidRDefault="00331E2B" w:rsidP="004209D2">
      <w:pPr>
        <w:tabs>
          <w:tab w:val="left" w:pos="709"/>
        </w:tabs>
        <w:spacing w:line="360" w:lineRule="auto"/>
        <w:ind w:firstLine="709"/>
        <w:contextualSpacing/>
        <w:jc w:val="both"/>
        <w:rPr>
          <w:rFonts w:ascii="Times New Roman" w:hAnsi="Times New Roman" w:cs="Times New Roman"/>
          <w:sz w:val="28"/>
          <w:szCs w:val="28"/>
          <w:lang w:eastAsia="ru-RU"/>
        </w:rPr>
      </w:pPr>
    </w:p>
    <w:p w:rsidR="00331E2B" w:rsidRPr="001C662A" w:rsidRDefault="00331E2B" w:rsidP="004209D2">
      <w:pPr>
        <w:tabs>
          <w:tab w:val="left" w:pos="709"/>
        </w:tabs>
        <w:spacing w:line="360" w:lineRule="auto"/>
        <w:ind w:firstLine="709"/>
        <w:contextualSpacing/>
        <w:jc w:val="both"/>
        <w:rPr>
          <w:rFonts w:ascii="Times New Roman" w:hAnsi="Times New Roman" w:cs="Times New Roman"/>
          <w:sz w:val="28"/>
          <w:szCs w:val="28"/>
          <w:lang w:eastAsia="ru-RU"/>
        </w:rPr>
      </w:pPr>
    </w:p>
    <w:p w:rsidR="007A3685" w:rsidRPr="001C662A" w:rsidRDefault="00331E2B" w:rsidP="004209D2">
      <w:pPr>
        <w:pStyle w:val="-11"/>
        <w:spacing w:line="360" w:lineRule="auto"/>
        <w:ind w:left="0" w:firstLine="709"/>
        <w:rPr>
          <w:rFonts w:ascii="Times New Roman" w:hAnsi="Times New Roman"/>
          <w:sz w:val="24"/>
          <w:szCs w:val="24"/>
        </w:rPr>
      </w:pPr>
      <w:r w:rsidRPr="001C662A">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41AFC471" wp14:editId="0F100D61">
                <wp:simplePos x="0" y="0"/>
                <wp:positionH relativeFrom="column">
                  <wp:posOffset>510540</wp:posOffset>
                </wp:positionH>
                <wp:positionV relativeFrom="paragraph">
                  <wp:posOffset>34290</wp:posOffset>
                </wp:positionV>
                <wp:extent cx="2134235" cy="542925"/>
                <wp:effectExtent l="0" t="0" r="18415" b="28575"/>
                <wp:wrapNone/>
                <wp:docPr id="109" name="Поле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542925"/>
                        </a:xfrm>
                        <a:prstGeom prst="rect">
                          <a:avLst/>
                        </a:prstGeom>
                        <a:solidFill>
                          <a:srgbClr val="FFFFFF"/>
                        </a:solidFill>
                        <a:ln w="9525">
                          <a:solidFill>
                            <a:srgbClr val="000000"/>
                          </a:solidFill>
                          <a:miter lim="800000"/>
                          <a:headEnd/>
                          <a:tailEnd/>
                        </a:ln>
                      </wps:spPr>
                      <wps:txbx>
                        <w:txbxContent>
                          <w:p w:rsidR="006075D4" w:rsidRPr="006D62A5" w:rsidRDefault="006075D4" w:rsidP="007A3685">
                            <w:pPr>
                              <w:jc w:val="center"/>
                              <w:rPr>
                                <w:sz w:val="24"/>
                                <w:szCs w:val="24"/>
                                <w:vertAlign w:val="superscript"/>
                              </w:rPr>
                            </w:pPr>
                            <w:r w:rsidRPr="006D62A5">
                              <w:rPr>
                                <w:sz w:val="24"/>
                                <w:szCs w:val="24"/>
                              </w:rPr>
                              <w:t>Пило</w:t>
                            </w:r>
                            <w:r>
                              <w:rPr>
                                <w:sz w:val="24"/>
                                <w:szCs w:val="24"/>
                              </w:rPr>
                              <w:t xml:space="preserve">материалы </w:t>
                            </w:r>
                            <w:r w:rsidRPr="006D62A5">
                              <w:rPr>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09" o:spid="_x0000_s1026" type="#_x0000_t202" style="position:absolute;left:0;text-align:left;margin-left:40.2pt;margin-top:2.7pt;width:168.0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">
                <v:textbox>
                  <w:txbxContent>
                    <w:p w:rsidR="006075D4" w:rsidRPr="006D62A5" w:rsidRDefault="006075D4" w:rsidP="007A3685">
                      <w:pPr>
                        <w:jc w:val="center"/>
                        <w:rPr>
                          <w:sz w:val="24"/>
                          <w:szCs w:val="24"/>
                          <w:vertAlign w:val="superscript"/>
                        </w:rPr>
                      </w:pPr>
                      <w:r w:rsidRPr="006D62A5">
                        <w:rPr>
                          <w:sz w:val="24"/>
                          <w:szCs w:val="24"/>
                        </w:rPr>
                        <w:t>Пило</w:t>
                      </w:r>
                      <w:r>
                        <w:rPr>
                          <w:sz w:val="24"/>
                          <w:szCs w:val="24"/>
                        </w:rPr>
                        <w:t xml:space="preserve">материалы </w:t>
                      </w:r>
                      <w:r w:rsidRPr="006D62A5">
                        <w:rPr>
                          <w:sz w:val="24"/>
                          <w:szCs w:val="24"/>
                        </w:rPr>
                        <w:t xml:space="preserve"> </w:t>
                      </w:r>
                    </w:p>
                  </w:txbxContent>
                </v:textbox>
              </v:shape>
            </w:pict>
          </mc:Fallback>
        </mc:AlternateContent>
      </w:r>
      <w:r w:rsidR="007A3685" w:rsidRPr="001C662A">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75DDEC0C" wp14:editId="5DB56FD5">
                <wp:simplePos x="0" y="0"/>
                <wp:positionH relativeFrom="column">
                  <wp:posOffset>2968625</wp:posOffset>
                </wp:positionH>
                <wp:positionV relativeFrom="paragraph">
                  <wp:posOffset>22860</wp:posOffset>
                </wp:positionV>
                <wp:extent cx="2134235" cy="472440"/>
                <wp:effectExtent l="10160" t="12700" r="8255" b="10160"/>
                <wp:wrapNone/>
                <wp:docPr id="110" name="Поле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472440"/>
                        </a:xfrm>
                        <a:prstGeom prst="rect">
                          <a:avLst/>
                        </a:prstGeom>
                        <a:solidFill>
                          <a:srgbClr val="FFFFFF"/>
                        </a:solidFill>
                        <a:ln w="9525">
                          <a:solidFill>
                            <a:srgbClr val="000000"/>
                          </a:solidFill>
                          <a:miter lim="800000"/>
                          <a:headEnd/>
                          <a:tailEnd/>
                        </a:ln>
                      </wps:spPr>
                      <wps:txbx>
                        <w:txbxContent>
                          <w:p w:rsidR="006075D4" w:rsidRPr="006D62A5" w:rsidRDefault="006075D4" w:rsidP="007A3685">
                            <w:pPr>
                              <w:jc w:val="center"/>
                              <w:rPr>
                                <w:sz w:val="24"/>
                                <w:szCs w:val="24"/>
                                <w:vertAlign w:val="superscript"/>
                              </w:rPr>
                            </w:pPr>
                            <w:proofErr w:type="spellStart"/>
                            <w:r>
                              <w:rPr>
                                <w:sz w:val="24"/>
                                <w:szCs w:val="24"/>
                              </w:rPr>
                              <w:t>Термомодифицированная</w:t>
                            </w:r>
                            <w:proofErr w:type="spellEnd"/>
                            <w:r>
                              <w:rPr>
                                <w:sz w:val="24"/>
                                <w:szCs w:val="24"/>
                              </w:rPr>
                              <w:t xml:space="preserve"> древесина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10" o:spid="_x0000_s1027" type="#_x0000_t202" style="position:absolute;left:0;text-align:left;margin-left:233.75pt;margin-top:1.8pt;width:168.05pt;height:3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">
                <v:textbox>
                  <w:txbxContent>
                    <w:p w:rsidR="006075D4" w:rsidRPr="006D62A5" w:rsidRDefault="006075D4" w:rsidP="007A3685">
                      <w:pPr>
                        <w:jc w:val="center"/>
                        <w:rPr>
                          <w:sz w:val="24"/>
                          <w:szCs w:val="24"/>
                          <w:vertAlign w:val="superscript"/>
                        </w:rPr>
                      </w:pPr>
                      <w:proofErr w:type="spellStart"/>
                      <w:r>
                        <w:rPr>
                          <w:sz w:val="24"/>
                          <w:szCs w:val="24"/>
                        </w:rPr>
                        <w:t>Термомодифицированная</w:t>
                      </w:r>
                      <w:proofErr w:type="spellEnd"/>
                      <w:r>
                        <w:rPr>
                          <w:sz w:val="24"/>
                          <w:szCs w:val="24"/>
                        </w:rPr>
                        <w:t xml:space="preserve"> древесина </w:t>
                      </w:r>
                    </w:p>
                  </w:txbxContent>
                </v:textbox>
              </v:shape>
            </w:pict>
          </mc:Fallback>
        </mc:AlternateContent>
      </w:r>
    </w:p>
    <w:p w:rsidR="007A3685" w:rsidRPr="001C662A" w:rsidRDefault="007A3685" w:rsidP="004209D2">
      <w:pPr>
        <w:pStyle w:val="-11"/>
        <w:spacing w:line="360" w:lineRule="auto"/>
        <w:ind w:left="0" w:firstLine="709"/>
        <w:rPr>
          <w:rFonts w:ascii="Times New Roman" w:hAnsi="Times New Roman"/>
          <w:sz w:val="24"/>
          <w:szCs w:val="24"/>
        </w:rPr>
      </w:pPr>
      <w:r w:rsidRPr="001C662A">
        <w:rPr>
          <w:rFonts w:ascii="Times New Roman" w:hAnsi="Times New Roman"/>
          <w:noProof/>
          <w:sz w:val="24"/>
          <w:szCs w:val="24"/>
          <w:lang w:eastAsia="ru-RU"/>
        </w:rPr>
        <mc:AlternateContent>
          <mc:Choice Requires="wps">
            <w:drawing>
              <wp:anchor distT="0" distB="0" distL="114300" distR="114300" simplePos="0" relativeHeight="251692032" behindDoc="0" locked="0" layoutInCell="1" allowOverlap="1" wp14:anchorId="149038BD" wp14:editId="7BDD75E3">
                <wp:simplePos x="0" y="0"/>
                <wp:positionH relativeFrom="column">
                  <wp:posOffset>2762885</wp:posOffset>
                </wp:positionH>
                <wp:positionV relativeFrom="paragraph">
                  <wp:posOffset>176530</wp:posOffset>
                </wp:positionV>
                <wp:extent cx="0" cy="716280"/>
                <wp:effectExtent l="13970" t="8890" r="5080" b="8255"/>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6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8" o:spid="_x0000_s1026" type="#_x0000_t32" style="position:absolute;margin-left:217.55pt;margin-top:13.9pt;width:0;height:56.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"/>
            </w:pict>
          </mc:Fallback>
        </mc:AlternateContent>
      </w:r>
      <w:r w:rsidRPr="001C662A">
        <w:rPr>
          <w:rFonts w:ascii="Times New Roman" w:hAnsi="Times New Roman"/>
          <w:noProof/>
          <w:sz w:val="24"/>
          <w:szCs w:val="24"/>
          <w:lang w:eastAsia="ru-RU"/>
        </w:rPr>
        <mc:AlternateContent>
          <mc:Choice Requires="wps">
            <w:drawing>
              <wp:anchor distT="0" distB="0" distL="114300" distR="114300" simplePos="0" relativeHeight="251691008" behindDoc="0" locked="0" layoutInCell="1" allowOverlap="1" wp14:anchorId="7A006D63" wp14:editId="7D716CC4">
                <wp:simplePos x="0" y="0"/>
                <wp:positionH relativeFrom="column">
                  <wp:posOffset>2640965</wp:posOffset>
                </wp:positionH>
                <wp:positionV relativeFrom="paragraph">
                  <wp:posOffset>176530</wp:posOffset>
                </wp:positionV>
                <wp:extent cx="121920" cy="0"/>
                <wp:effectExtent l="6350" t="8890" r="5080" b="1016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 o:spid="_x0000_s1026" type="#_x0000_t32" style="position:absolute;margin-left:207.95pt;margin-top:13.9pt;width:9.6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"/>
            </w:pict>
          </mc:Fallback>
        </mc:AlternateContent>
      </w:r>
      <w:r w:rsidRPr="001C662A">
        <w:rPr>
          <w:rFonts w:ascii="Times New Roman" w:hAnsi="Times New Roman"/>
          <w:noProof/>
          <w:sz w:val="24"/>
          <w:szCs w:val="24"/>
          <w:lang w:eastAsia="ru-RU"/>
        </w:rPr>
        <mc:AlternateContent>
          <mc:Choice Requires="wps">
            <w:drawing>
              <wp:anchor distT="0" distB="0" distL="114300" distR="114300" simplePos="0" relativeHeight="251676672" behindDoc="0" locked="0" layoutInCell="1" allowOverlap="1" wp14:anchorId="03669A83" wp14:editId="12423815">
                <wp:simplePos x="0" y="0"/>
                <wp:positionH relativeFrom="column">
                  <wp:posOffset>2640965</wp:posOffset>
                </wp:positionH>
                <wp:positionV relativeFrom="paragraph">
                  <wp:posOffset>46990</wp:posOffset>
                </wp:positionV>
                <wp:extent cx="327660" cy="0"/>
                <wp:effectExtent l="6350" t="79375" r="18415" b="82550"/>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straightConnector1">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 o:spid="_x0000_s1026" type="#_x0000_t32" style="position:absolute;margin-left:207.95pt;margin-top:3.7pt;width:25.8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">
                <v:stroke endarrow="block" endarrowwidth="wide" endarrowlength="long"/>
              </v:shape>
            </w:pict>
          </mc:Fallback>
        </mc:AlternateContent>
      </w:r>
    </w:p>
    <w:p w:rsidR="007A3685" w:rsidRPr="001C662A" w:rsidRDefault="007A3685" w:rsidP="004209D2">
      <w:pPr>
        <w:pStyle w:val="-11"/>
        <w:spacing w:line="360" w:lineRule="auto"/>
        <w:ind w:left="0" w:firstLine="709"/>
        <w:rPr>
          <w:rFonts w:ascii="Times New Roman" w:hAnsi="Times New Roman"/>
          <w:sz w:val="24"/>
          <w:szCs w:val="24"/>
        </w:rPr>
      </w:pPr>
      <w:r w:rsidRPr="001C662A">
        <w:rPr>
          <w:rFonts w:ascii="Times New Roman" w:hAnsi="Times New Roman"/>
          <w:noProof/>
          <w:sz w:val="24"/>
          <w:szCs w:val="24"/>
          <w:lang w:eastAsia="ru-RU"/>
        </w:rPr>
        <mc:AlternateContent>
          <mc:Choice Requires="wps">
            <w:drawing>
              <wp:anchor distT="0" distB="0" distL="114300" distR="114300" simplePos="0" relativeHeight="251677696" behindDoc="0" locked="0" layoutInCell="1" allowOverlap="1" wp14:anchorId="116E42B7" wp14:editId="4E022C17">
                <wp:simplePos x="0" y="0"/>
                <wp:positionH relativeFrom="column">
                  <wp:posOffset>1568450</wp:posOffset>
                </wp:positionH>
                <wp:positionV relativeFrom="paragraph">
                  <wp:posOffset>86360</wp:posOffset>
                </wp:positionV>
                <wp:extent cx="0" cy="201930"/>
                <wp:effectExtent l="86360" t="8890" r="85090" b="17780"/>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5" o:spid="_x0000_s1026" type="#_x0000_t32" style="position:absolute;margin-left:123.5pt;margin-top:6.8pt;width:0;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">
                <v:stroke endarrow="block" endarrowwidth="wide" endarrowlength="long"/>
              </v:shape>
            </w:pict>
          </mc:Fallback>
        </mc:AlternateContent>
      </w:r>
    </w:p>
    <w:p w:rsidR="007A3685" w:rsidRPr="001C662A" w:rsidRDefault="007A3685" w:rsidP="004209D2">
      <w:pPr>
        <w:pStyle w:val="-11"/>
        <w:spacing w:line="360" w:lineRule="auto"/>
        <w:ind w:left="0" w:firstLine="709"/>
        <w:rPr>
          <w:rFonts w:ascii="Times New Roman" w:hAnsi="Times New Roman"/>
          <w:sz w:val="24"/>
          <w:szCs w:val="24"/>
        </w:rPr>
      </w:pPr>
      <w:r w:rsidRPr="001C662A">
        <w:rPr>
          <w:rFonts w:ascii="Times New Roman" w:hAnsi="Times New Roman"/>
          <w:noProof/>
          <w:sz w:val="24"/>
          <w:szCs w:val="24"/>
          <w:lang w:eastAsia="ru-RU"/>
        </w:rPr>
        <mc:AlternateContent>
          <mc:Choice Requires="wps">
            <w:drawing>
              <wp:anchor distT="0" distB="0" distL="114300" distR="114300" simplePos="0" relativeHeight="251670528" behindDoc="0" locked="0" layoutInCell="1" allowOverlap="1" wp14:anchorId="44623E61" wp14:editId="07FFE8C8">
                <wp:simplePos x="0" y="0"/>
                <wp:positionH relativeFrom="column">
                  <wp:posOffset>2971800</wp:posOffset>
                </wp:positionH>
                <wp:positionV relativeFrom="paragraph">
                  <wp:posOffset>109220</wp:posOffset>
                </wp:positionV>
                <wp:extent cx="2134235" cy="800100"/>
                <wp:effectExtent l="0" t="0" r="18415" b="19050"/>
                <wp:wrapNone/>
                <wp:docPr id="104" name="Поле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800100"/>
                        </a:xfrm>
                        <a:prstGeom prst="rect">
                          <a:avLst/>
                        </a:prstGeom>
                        <a:solidFill>
                          <a:srgbClr val="FFFFFF"/>
                        </a:solidFill>
                        <a:ln w="9525">
                          <a:solidFill>
                            <a:srgbClr val="000000"/>
                          </a:solidFill>
                          <a:miter lim="800000"/>
                          <a:headEnd/>
                          <a:tailEnd/>
                        </a:ln>
                      </wps:spPr>
                      <wps:txbx>
                        <w:txbxContent>
                          <w:p w:rsidR="006075D4" w:rsidRDefault="006075D4" w:rsidP="007A3685">
                            <w:pPr>
                              <w:jc w:val="center"/>
                              <w:rPr>
                                <w:sz w:val="24"/>
                                <w:szCs w:val="24"/>
                              </w:rPr>
                            </w:pPr>
                            <w:r>
                              <w:rPr>
                                <w:sz w:val="24"/>
                                <w:szCs w:val="24"/>
                              </w:rPr>
                              <w:t xml:space="preserve">Отходы </w:t>
                            </w:r>
                          </w:p>
                          <w:p w:rsidR="006075D4" w:rsidRPr="00496D51" w:rsidRDefault="006075D4" w:rsidP="007A3685">
                            <w:pPr>
                              <w:rPr>
                                <w:sz w:val="24"/>
                                <w:szCs w:val="24"/>
                              </w:rPr>
                            </w:pPr>
                            <w:r w:rsidRPr="00B34E75">
                              <w:rPr>
                                <w:sz w:val="20"/>
                                <w:szCs w:val="20"/>
                              </w:rPr>
                              <w:t>- кора</w:t>
                            </w:r>
                            <w:r>
                              <w:rPr>
                                <w:sz w:val="20"/>
                                <w:szCs w:val="20"/>
                              </w:rPr>
                              <w:t xml:space="preserve"> </w:t>
                            </w:r>
                            <w:r w:rsidRPr="00B34E75">
                              <w:rPr>
                                <w:sz w:val="20"/>
                                <w:szCs w:val="20"/>
                              </w:rPr>
                              <w:t>- опилки</w:t>
                            </w:r>
                            <w:r>
                              <w:rPr>
                                <w:sz w:val="20"/>
                                <w:szCs w:val="20"/>
                              </w:rPr>
                              <w:t xml:space="preserve"> </w:t>
                            </w:r>
                            <w:r w:rsidRPr="00B34E75">
                              <w:rPr>
                                <w:sz w:val="20"/>
                                <w:szCs w:val="20"/>
                              </w:rPr>
                              <w:t xml:space="preserve">- стружка и </w:t>
                            </w:r>
                            <w:proofErr w:type="spellStart"/>
                            <w:r w:rsidRPr="00B34E75">
                              <w:rPr>
                                <w:sz w:val="20"/>
                                <w:szCs w:val="20"/>
                              </w:rPr>
                              <w:t>тех</w:t>
                            </w:r>
                            <w:proofErr w:type="gramStart"/>
                            <w:r w:rsidRPr="00B34E75">
                              <w:rPr>
                                <w:sz w:val="20"/>
                                <w:szCs w:val="20"/>
                              </w:rPr>
                              <w:t>.щ</w:t>
                            </w:r>
                            <w:proofErr w:type="gramEnd"/>
                            <w:r w:rsidRPr="00B34E75">
                              <w:rPr>
                                <w:sz w:val="20"/>
                                <w:szCs w:val="20"/>
                              </w:rPr>
                              <w:t>епа</w:t>
                            </w:r>
                            <w:proofErr w:type="spellEnd"/>
                            <w:r>
                              <w:rPr>
                                <w:sz w:val="20"/>
                                <w:szCs w:val="20"/>
                              </w:rPr>
                              <w:t xml:space="preserve"> </w:t>
                            </w:r>
                            <w:r w:rsidRPr="00B34E75">
                              <w:rPr>
                                <w:sz w:val="20"/>
                                <w:szCs w:val="20"/>
                              </w:rPr>
                              <w:t xml:space="preserve"> кусковые отходы</w:t>
                            </w:r>
                            <w:r>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04" o:spid="_x0000_s1028" type="#_x0000_t202" style="position:absolute;left:0;text-align:left;margin-left:234pt;margin-top:8.6pt;width:168.0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">
                <v:textbox>
                  <w:txbxContent>
                    <w:p w:rsidR="006075D4" w:rsidRDefault="006075D4" w:rsidP="007A3685">
                      <w:pPr>
                        <w:jc w:val="center"/>
                        <w:rPr>
                          <w:sz w:val="24"/>
                          <w:szCs w:val="24"/>
                        </w:rPr>
                      </w:pPr>
                      <w:r>
                        <w:rPr>
                          <w:sz w:val="24"/>
                          <w:szCs w:val="24"/>
                        </w:rPr>
                        <w:t xml:space="preserve">Отходы </w:t>
                      </w:r>
                    </w:p>
                    <w:p w:rsidR="006075D4" w:rsidRPr="00496D51" w:rsidRDefault="006075D4" w:rsidP="007A3685">
                      <w:pPr>
                        <w:rPr>
                          <w:sz w:val="24"/>
                          <w:szCs w:val="24"/>
                        </w:rPr>
                      </w:pPr>
                      <w:r w:rsidRPr="00B34E75">
                        <w:rPr>
                          <w:sz w:val="20"/>
                          <w:szCs w:val="20"/>
                        </w:rPr>
                        <w:t>- кора</w:t>
                      </w:r>
                      <w:r>
                        <w:rPr>
                          <w:sz w:val="20"/>
                          <w:szCs w:val="20"/>
                        </w:rPr>
                        <w:t xml:space="preserve"> </w:t>
                      </w:r>
                      <w:r w:rsidRPr="00B34E75">
                        <w:rPr>
                          <w:sz w:val="20"/>
                          <w:szCs w:val="20"/>
                        </w:rPr>
                        <w:t>- опилки</w:t>
                      </w:r>
                      <w:r>
                        <w:rPr>
                          <w:sz w:val="20"/>
                          <w:szCs w:val="20"/>
                        </w:rPr>
                        <w:t xml:space="preserve"> </w:t>
                      </w:r>
                      <w:r w:rsidRPr="00B34E75">
                        <w:rPr>
                          <w:sz w:val="20"/>
                          <w:szCs w:val="20"/>
                        </w:rPr>
                        <w:t xml:space="preserve">- стружка и </w:t>
                      </w:r>
                      <w:proofErr w:type="spellStart"/>
                      <w:r w:rsidRPr="00B34E75">
                        <w:rPr>
                          <w:sz w:val="20"/>
                          <w:szCs w:val="20"/>
                        </w:rPr>
                        <w:t>тех</w:t>
                      </w:r>
                      <w:proofErr w:type="gramStart"/>
                      <w:r w:rsidRPr="00B34E75">
                        <w:rPr>
                          <w:sz w:val="20"/>
                          <w:szCs w:val="20"/>
                        </w:rPr>
                        <w:t>.щ</w:t>
                      </w:r>
                      <w:proofErr w:type="gramEnd"/>
                      <w:r w:rsidRPr="00B34E75">
                        <w:rPr>
                          <w:sz w:val="20"/>
                          <w:szCs w:val="20"/>
                        </w:rPr>
                        <w:t>епа</w:t>
                      </w:r>
                      <w:proofErr w:type="spellEnd"/>
                      <w:r>
                        <w:rPr>
                          <w:sz w:val="20"/>
                          <w:szCs w:val="20"/>
                        </w:rPr>
                        <w:t xml:space="preserve"> </w:t>
                      </w:r>
                      <w:r w:rsidRPr="00B34E75">
                        <w:rPr>
                          <w:sz w:val="20"/>
                          <w:szCs w:val="20"/>
                        </w:rPr>
                        <w:t xml:space="preserve"> кусковые отходы</w:t>
                      </w:r>
                      <w:r>
                        <w:rPr>
                          <w:sz w:val="20"/>
                          <w:szCs w:val="20"/>
                        </w:rPr>
                        <w:t xml:space="preserve"> </w:t>
                      </w:r>
                    </w:p>
                  </w:txbxContent>
                </v:textbox>
              </v:shape>
            </w:pict>
          </mc:Fallback>
        </mc:AlternateContent>
      </w:r>
    </w:p>
    <w:p w:rsidR="007A3685" w:rsidRPr="001C662A" w:rsidRDefault="007A3685" w:rsidP="004209D2">
      <w:pPr>
        <w:pStyle w:val="-11"/>
        <w:spacing w:line="360" w:lineRule="auto"/>
        <w:ind w:left="0" w:firstLine="709"/>
        <w:rPr>
          <w:rFonts w:ascii="Times New Roman" w:hAnsi="Times New Roman"/>
          <w:sz w:val="24"/>
          <w:szCs w:val="24"/>
        </w:rPr>
      </w:pPr>
      <w:r w:rsidRPr="001C662A">
        <w:rPr>
          <w:rFonts w:ascii="Times New Roman" w:hAnsi="Times New Roman"/>
          <w:noProof/>
          <w:sz w:val="24"/>
          <w:szCs w:val="24"/>
          <w:lang w:eastAsia="ru-RU"/>
        </w:rPr>
        <mc:AlternateContent>
          <mc:Choice Requires="wps">
            <w:drawing>
              <wp:anchor distT="0" distB="0" distL="114300" distR="114300" simplePos="0" relativeHeight="251679744" behindDoc="0" locked="0" layoutInCell="1" allowOverlap="1" wp14:anchorId="7F91F674" wp14:editId="1DA8AA04">
                <wp:simplePos x="0" y="0"/>
                <wp:positionH relativeFrom="column">
                  <wp:posOffset>268042</wp:posOffset>
                </wp:positionH>
                <wp:positionV relativeFrom="paragraph">
                  <wp:posOffset>117535</wp:posOffset>
                </wp:positionV>
                <wp:extent cx="8626" cy="3502324"/>
                <wp:effectExtent l="0" t="0" r="29845" b="22225"/>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26" cy="35023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 o:spid="_x0000_s1026" type="#_x0000_t32" style="position:absolute;margin-left:21.1pt;margin-top:9.25pt;width:.7pt;height:275.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"/>
            </w:pict>
          </mc:Fallback>
        </mc:AlternateContent>
      </w:r>
      <w:r w:rsidRPr="001C662A">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6A8F2841" wp14:editId="1108266C">
                <wp:simplePos x="0" y="0"/>
                <wp:positionH relativeFrom="column">
                  <wp:posOffset>510540</wp:posOffset>
                </wp:positionH>
                <wp:positionV relativeFrom="paragraph">
                  <wp:posOffset>-118745</wp:posOffset>
                </wp:positionV>
                <wp:extent cx="2134235" cy="504825"/>
                <wp:effectExtent l="0" t="0" r="18415" b="28575"/>
                <wp:wrapNone/>
                <wp:docPr id="103" name="Поле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504825"/>
                        </a:xfrm>
                        <a:prstGeom prst="rect">
                          <a:avLst/>
                        </a:prstGeom>
                        <a:solidFill>
                          <a:srgbClr val="FFFFFF"/>
                        </a:solidFill>
                        <a:ln w="9525">
                          <a:solidFill>
                            <a:srgbClr val="000000"/>
                          </a:solidFill>
                          <a:miter lim="800000"/>
                          <a:headEnd/>
                          <a:tailEnd/>
                        </a:ln>
                      </wps:spPr>
                      <wps:txbx>
                        <w:txbxContent>
                          <w:p w:rsidR="006075D4" w:rsidRPr="006D62A5" w:rsidRDefault="006075D4" w:rsidP="007A3685">
                            <w:pPr>
                              <w:jc w:val="center"/>
                              <w:rPr>
                                <w:sz w:val="24"/>
                                <w:szCs w:val="24"/>
                                <w:vertAlign w:val="superscript"/>
                              </w:rPr>
                            </w:pPr>
                            <w:r w:rsidRPr="006D62A5">
                              <w:rPr>
                                <w:sz w:val="24"/>
                                <w:szCs w:val="24"/>
                              </w:rPr>
                              <w:t>Пило</w:t>
                            </w:r>
                            <w:r>
                              <w:rPr>
                                <w:sz w:val="24"/>
                                <w:szCs w:val="24"/>
                              </w:rPr>
                              <w:t xml:space="preserve">материал обрезной сухой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03" o:spid="_x0000_s1029" type="#_x0000_t202" style="position:absolute;left:0;text-align:left;margin-left:40.2pt;margin-top:-9.35pt;width:168.0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">
                <v:textbox>
                  <w:txbxContent>
                    <w:p w:rsidR="006075D4" w:rsidRPr="006D62A5" w:rsidRDefault="006075D4" w:rsidP="007A3685">
                      <w:pPr>
                        <w:jc w:val="center"/>
                        <w:rPr>
                          <w:sz w:val="24"/>
                          <w:szCs w:val="24"/>
                          <w:vertAlign w:val="superscript"/>
                        </w:rPr>
                      </w:pPr>
                      <w:r w:rsidRPr="006D62A5">
                        <w:rPr>
                          <w:sz w:val="24"/>
                          <w:szCs w:val="24"/>
                        </w:rPr>
                        <w:t>Пило</w:t>
                      </w:r>
                      <w:r>
                        <w:rPr>
                          <w:sz w:val="24"/>
                          <w:szCs w:val="24"/>
                        </w:rPr>
                        <w:t xml:space="preserve">материал обрезной сухой </w:t>
                      </w:r>
                    </w:p>
                  </w:txbxContent>
                </v:textbox>
              </v:shape>
            </w:pict>
          </mc:Fallback>
        </mc:AlternateContent>
      </w:r>
      <w:r w:rsidRPr="001C662A">
        <w:rPr>
          <w:rFonts w:ascii="Times New Roman" w:hAnsi="Times New Roman"/>
          <w:noProof/>
          <w:sz w:val="24"/>
          <w:szCs w:val="24"/>
          <w:lang w:eastAsia="ru-RU"/>
        </w:rPr>
        <mc:AlternateContent>
          <mc:Choice Requires="wps">
            <w:drawing>
              <wp:anchor distT="0" distB="0" distL="114300" distR="114300" simplePos="0" relativeHeight="251678720" behindDoc="0" locked="0" layoutInCell="1" allowOverlap="1" wp14:anchorId="00B6CACA" wp14:editId="7F8E5AC8">
                <wp:simplePos x="0" y="0"/>
                <wp:positionH relativeFrom="column">
                  <wp:posOffset>271145</wp:posOffset>
                </wp:positionH>
                <wp:positionV relativeFrom="paragraph">
                  <wp:posOffset>111760</wp:posOffset>
                </wp:positionV>
                <wp:extent cx="235585" cy="0"/>
                <wp:effectExtent l="8255" t="5080" r="13335" b="1397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5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 o:spid="_x0000_s1026" type="#_x0000_t32" style="position:absolute;margin-left:21.35pt;margin-top:8.8pt;width:18.5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"/>
            </w:pict>
          </mc:Fallback>
        </mc:AlternateContent>
      </w:r>
      <w:r w:rsidRPr="001C662A">
        <w:rPr>
          <w:rFonts w:ascii="Times New Roman" w:hAnsi="Times New Roman"/>
          <w:noProof/>
          <w:sz w:val="24"/>
          <w:szCs w:val="24"/>
          <w:lang w:eastAsia="ru-RU"/>
        </w:rPr>
        <mc:AlternateContent>
          <mc:Choice Requires="wpg">
            <w:drawing>
              <wp:anchor distT="0" distB="0" distL="114300" distR="114300" simplePos="0" relativeHeight="251661312" behindDoc="0" locked="0" layoutInCell="1" allowOverlap="1" wp14:anchorId="133D9BBA" wp14:editId="3D8BF155">
                <wp:simplePos x="0" y="0"/>
                <wp:positionH relativeFrom="column">
                  <wp:posOffset>2640965</wp:posOffset>
                </wp:positionH>
                <wp:positionV relativeFrom="paragraph">
                  <wp:posOffset>111760</wp:posOffset>
                </wp:positionV>
                <wp:extent cx="121920" cy="2788920"/>
                <wp:effectExtent l="6350" t="5080" r="5080" b="6350"/>
                <wp:wrapNone/>
                <wp:docPr id="93" name="Группа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2788920"/>
                          <a:chOff x="5664" y="6672"/>
                          <a:chExt cx="192" cy="4392"/>
                        </a:xfrm>
                      </wpg:grpSpPr>
                      <wps:wsp>
                        <wps:cNvPr id="94" name="AutoShape 46"/>
                        <wps:cNvCnPr>
                          <a:cxnSpLocks noChangeShapeType="1"/>
                        </wps:cNvCnPr>
                        <wps:spPr bwMode="auto">
                          <a:xfrm>
                            <a:off x="5664" y="6672"/>
                            <a:ext cx="1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47"/>
                        <wps:cNvCnPr>
                          <a:cxnSpLocks noChangeShapeType="1"/>
                        </wps:cNvCnPr>
                        <wps:spPr bwMode="auto">
                          <a:xfrm>
                            <a:off x="5856" y="6936"/>
                            <a:ext cx="0" cy="41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48"/>
                        <wps:cNvCnPr>
                          <a:cxnSpLocks noChangeShapeType="1"/>
                        </wps:cNvCnPr>
                        <wps:spPr bwMode="auto">
                          <a:xfrm>
                            <a:off x="5664" y="7536"/>
                            <a:ext cx="1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49"/>
                        <wps:cNvCnPr>
                          <a:cxnSpLocks noChangeShapeType="1"/>
                        </wps:cNvCnPr>
                        <wps:spPr bwMode="auto">
                          <a:xfrm>
                            <a:off x="5664" y="8388"/>
                            <a:ext cx="1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50"/>
                        <wps:cNvCnPr>
                          <a:cxnSpLocks noChangeShapeType="1"/>
                        </wps:cNvCnPr>
                        <wps:spPr bwMode="auto">
                          <a:xfrm>
                            <a:off x="5664" y="9240"/>
                            <a:ext cx="1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51"/>
                        <wps:cNvCnPr>
                          <a:cxnSpLocks noChangeShapeType="1"/>
                        </wps:cNvCnPr>
                        <wps:spPr bwMode="auto">
                          <a:xfrm>
                            <a:off x="5664" y="10080"/>
                            <a:ext cx="1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52"/>
                        <wps:cNvCnPr>
                          <a:cxnSpLocks noChangeShapeType="1"/>
                        </wps:cNvCnPr>
                        <wps:spPr bwMode="auto">
                          <a:xfrm>
                            <a:off x="5664" y="11064"/>
                            <a:ext cx="1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93" o:spid="_x0000_s1026" style="position:absolute;margin-left:207.95pt;margin-top:8.8pt;width:9.6pt;height:219.6pt;z-index:251661312" coordorigin="5664,6672" coordsize="192,4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">
                <v:shape id="AutoShape 46" o:spid="_x0000_s1027" type="#_x0000_t32" style="position:absolute;left:5664;top:6672;width:1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utoShape 47" o:spid="_x0000_s1028" type="#_x0000_t32" style="position:absolute;left:5856;top:6936;width:0;height:41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shape id="AutoShape 48" o:spid="_x0000_s1029" type="#_x0000_t32" style="position:absolute;left:5664;top:7536;width:1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CMUAAADbAAAADwAAAGRycy9kb3ducmV2LnhtbESPQWsCMRSE7wX/Q3hCL6VmFSrt1iir&#10;IFTBg9v2/rp5boKbl3UTdfvvTaHgcZiZb5jZoneNuFAXrGcF41EGgrjy2nKt4Otz/fwKIkRkjY1n&#10;UvBLARbzwcMMc+2vvKdLGWuRIBxyVGBibHMpQ2XIYRj5ljh5B985jEl2tdQdXhPcNXKSZVPp0HJa&#10;MNjSylB1LM9OwW4zXhY/xm62+5PdvayL5lw/fSv1OOyLdxCR+ngP/7c/tIK3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0CMUAAADbAAAADwAAAAAAAAAA&#10;AAAAAAChAgAAZHJzL2Rvd25yZXYueG1sUEsFBgAAAAAEAAQA+QAAAJMDAAAAAA==&#10;"/>
                <v:shape id="AutoShape 49" o:spid="_x0000_s1030" type="#_x0000_t32" style="position:absolute;left:5664;top:8388;width:1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MRk8UAAADbAAAADwAAAGRycy9kb3ducmV2LnhtbESPQWsCMRSE7wX/Q3iCl1KzCtV2NcpW&#10;EFTwoG3vz83rJnTzst1E3f77piB4HGbmG2a+7FwtLtQG61nBaJiBIC69tlwp+HhfP72ACBFZY+2Z&#10;FPxSgOWi9zDHXPsrH+hyjJVIEA45KjAxNrmUoTTkMAx9Q5y8L986jEm2ldQtXhPc1XKcZRPp0HJa&#10;MNjQylD5fTw7Bfvt6K04GbvdHX7s/nld1Ofq8VOpQb8rZiAidfEevrU3WsHrF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MRk8UAAADbAAAADwAAAAAAAAAA&#10;AAAAAAChAgAAZHJzL2Rvd25yZXYueG1sUEsFBgAAAAAEAAQA+QAAAJMDAAAAAA==&#10;"/>
                <v:shape id="AutoShape 50" o:spid="_x0000_s1031" type="#_x0000_t32" style="position:absolute;left:5664;top:9240;width:1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shape id="AutoShape 51" o:spid="_x0000_s1032" type="#_x0000_t32" style="position:absolute;left:5664;top:10080;width:1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CB6xAAAANsAAAAPAAAAAAAAAAAA&#10;AAAAAKECAABkcnMvZG93bnJldi54bWxQSwUGAAAAAAQABAD5AAAAkgMAAAAA&#10;"/>
                <v:shape id="AutoShape 52" o:spid="_x0000_s1033" type="#_x0000_t32" style="position:absolute;left:5664;top:11064;width:1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Cw8YAAADcAAAADwAAAGRycy9kb3ducmV2LnhtbESPQWsCMRCF74X+hzCFXkrNKlhka5Rt&#10;QVDBg9rep5vpJnQz2W6ibv+9cxB6m+G9ee+b+XIIrTpTn3xkA+NRAYq4jtZzY+DjuHqegUoZ2WIb&#10;mQz8UYLl4v5ujqWNF97T+ZAbJSGcSjTgcu5KrVPtKGAaxY5YtO/YB8yy9o22PV4kPLR6UhQvOqBn&#10;aXDY0buj+udwCgZ2m/Fb9eX8Zrv/9bvpqmpPzdOnMY8PQ/UKKtOQ/82367UV/ELw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gsPGAAAA3AAAAA8AAAAAAAAA&#10;AAAAAAAAoQIAAGRycy9kb3ducmV2LnhtbFBLBQYAAAAABAAEAPkAAACUAwAAAAA=&#10;"/>
              </v:group>
            </w:pict>
          </mc:Fallback>
        </mc:AlternateContent>
      </w:r>
    </w:p>
    <w:p w:rsidR="007A3685" w:rsidRPr="001C662A" w:rsidRDefault="007A3685" w:rsidP="004209D2">
      <w:pPr>
        <w:pStyle w:val="-11"/>
        <w:spacing w:line="360" w:lineRule="auto"/>
        <w:ind w:left="0" w:firstLine="709"/>
        <w:rPr>
          <w:rFonts w:ascii="Times New Roman" w:hAnsi="Times New Roman"/>
          <w:sz w:val="24"/>
          <w:szCs w:val="24"/>
        </w:rPr>
      </w:pPr>
      <w:r w:rsidRPr="001C662A">
        <w:rPr>
          <w:rFonts w:ascii="Times New Roman" w:hAnsi="Times New Roman"/>
          <w:noProof/>
          <w:sz w:val="24"/>
          <w:szCs w:val="24"/>
          <w:lang w:eastAsia="ru-RU"/>
        </w:rPr>
        <mc:AlternateContent>
          <mc:Choice Requires="wps">
            <w:drawing>
              <wp:anchor distT="0" distB="0" distL="114300" distR="114300" simplePos="0" relativeHeight="251685888" behindDoc="0" locked="0" layoutInCell="1" allowOverlap="1" wp14:anchorId="3CB61DA6" wp14:editId="319C45FE">
                <wp:simplePos x="0" y="0"/>
                <wp:positionH relativeFrom="column">
                  <wp:posOffset>6064993</wp:posOffset>
                </wp:positionH>
                <wp:positionV relativeFrom="paragraph">
                  <wp:posOffset>70305</wp:posOffset>
                </wp:positionV>
                <wp:extent cx="0" cy="3838755"/>
                <wp:effectExtent l="0" t="0" r="19050" b="9525"/>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8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1" o:spid="_x0000_s1026" type="#_x0000_t32" style="position:absolute;margin-left:477.55pt;margin-top:5.55pt;width:0;height:30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"/>
            </w:pict>
          </mc:Fallback>
        </mc:AlternateContent>
      </w:r>
      <w:r w:rsidRPr="001C662A">
        <w:rPr>
          <w:rFonts w:ascii="Times New Roman" w:hAnsi="Times New Roman"/>
          <w:noProof/>
          <w:sz w:val="24"/>
          <w:szCs w:val="24"/>
          <w:lang w:eastAsia="ru-RU"/>
        </w:rPr>
        <mc:AlternateContent>
          <mc:Choice Requires="wps">
            <w:drawing>
              <wp:anchor distT="0" distB="0" distL="114300" distR="114300" simplePos="0" relativeHeight="251693056" behindDoc="0" locked="0" layoutInCell="1" allowOverlap="1" wp14:anchorId="5335EF33" wp14:editId="57264DC5">
                <wp:simplePos x="0" y="0"/>
                <wp:positionH relativeFrom="column">
                  <wp:posOffset>2762885</wp:posOffset>
                </wp:positionH>
                <wp:positionV relativeFrom="paragraph">
                  <wp:posOffset>74930</wp:posOffset>
                </wp:positionV>
                <wp:extent cx="205740" cy="0"/>
                <wp:effectExtent l="13970" t="86995" r="18415" b="84455"/>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 cy="0"/>
                        </a:xfrm>
                        <a:prstGeom prst="straightConnector1">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2" o:spid="_x0000_s1026" type="#_x0000_t32" style="position:absolute;margin-left:217.55pt;margin-top:5.9pt;width:16.2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">
                <v:stroke endarrow="block" endarrowwidth="wide" endarrowlength="long"/>
              </v:shape>
            </w:pict>
          </mc:Fallback>
        </mc:AlternateContent>
      </w:r>
      <w:r w:rsidRPr="001C662A">
        <w:rPr>
          <w:rFonts w:ascii="Times New Roman" w:hAnsi="Times New Roman"/>
          <w:noProof/>
          <w:sz w:val="24"/>
          <w:szCs w:val="24"/>
          <w:lang w:eastAsia="ru-RU"/>
        </w:rPr>
        <mc:AlternateContent>
          <mc:Choice Requires="wps">
            <w:drawing>
              <wp:anchor distT="0" distB="0" distL="114300" distR="114300" simplePos="0" relativeHeight="251684864" behindDoc="0" locked="0" layoutInCell="1" allowOverlap="1" wp14:anchorId="73825B06" wp14:editId="6AEAFAED">
                <wp:simplePos x="0" y="0"/>
                <wp:positionH relativeFrom="column">
                  <wp:posOffset>5102860</wp:posOffset>
                </wp:positionH>
                <wp:positionV relativeFrom="paragraph">
                  <wp:posOffset>74930</wp:posOffset>
                </wp:positionV>
                <wp:extent cx="959485" cy="0"/>
                <wp:effectExtent l="10795" t="10795" r="10795" b="825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9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401.8pt;margin-top:5.9pt;width:75.5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"/>
            </w:pict>
          </mc:Fallback>
        </mc:AlternateContent>
      </w:r>
    </w:p>
    <w:p w:rsidR="007A3685" w:rsidRPr="001C662A" w:rsidRDefault="007A3685" w:rsidP="004209D2">
      <w:pPr>
        <w:pStyle w:val="-11"/>
        <w:spacing w:line="360" w:lineRule="auto"/>
        <w:ind w:left="0" w:firstLine="709"/>
        <w:rPr>
          <w:rFonts w:ascii="Times New Roman" w:hAnsi="Times New Roman"/>
          <w:sz w:val="24"/>
          <w:szCs w:val="24"/>
        </w:rPr>
      </w:pPr>
      <w:r w:rsidRPr="001C662A">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53A938C7" wp14:editId="1DF40CAD">
                <wp:simplePos x="0" y="0"/>
                <wp:positionH relativeFrom="column">
                  <wp:posOffset>506730</wp:posOffset>
                </wp:positionH>
                <wp:positionV relativeFrom="paragraph">
                  <wp:posOffset>19050</wp:posOffset>
                </wp:positionV>
                <wp:extent cx="2134235" cy="451485"/>
                <wp:effectExtent l="5715" t="6985" r="12700" b="8255"/>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451485"/>
                        </a:xfrm>
                        <a:prstGeom prst="rect">
                          <a:avLst/>
                        </a:prstGeom>
                        <a:solidFill>
                          <a:srgbClr val="FFFFFF"/>
                        </a:solidFill>
                        <a:ln w="9525">
                          <a:solidFill>
                            <a:srgbClr val="000000"/>
                          </a:solidFill>
                          <a:miter lim="800000"/>
                          <a:headEnd/>
                          <a:tailEnd/>
                        </a:ln>
                      </wps:spPr>
                      <wps:txbx>
                        <w:txbxContent>
                          <w:p w:rsidR="006075D4" w:rsidRPr="006D62A5" w:rsidRDefault="006075D4" w:rsidP="007A3685">
                            <w:pPr>
                              <w:jc w:val="center"/>
                              <w:rPr>
                                <w:sz w:val="24"/>
                                <w:szCs w:val="24"/>
                                <w:vertAlign w:val="superscript"/>
                              </w:rPr>
                            </w:pPr>
                            <w:proofErr w:type="spellStart"/>
                            <w:r>
                              <w:rPr>
                                <w:sz w:val="24"/>
                                <w:szCs w:val="24"/>
                              </w:rPr>
                              <w:t>Погонажные</w:t>
                            </w:r>
                            <w:proofErr w:type="spellEnd"/>
                            <w:r>
                              <w:rPr>
                                <w:sz w:val="24"/>
                                <w:szCs w:val="24"/>
                              </w:rPr>
                              <w:t xml:space="preserve"> изделия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89" o:spid="_x0000_s1030" type="#_x0000_t202" style="position:absolute;left:0;text-align:left;margin-left:39.9pt;margin-top:1.5pt;width:168.05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">
                <v:textbox>
                  <w:txbxContent>
                    <w:p w:rsidR="006075D4" w:rsidRPr="006D62A5" w:rsidRDefault="006075D4" w:rsidP="007A3685">
                      <w:pPr>
                        <w:jc w:val="center"/>
                        <w:rPr>
                          <w:sz w:val="24"/>
                          <w:szCs w:val="24"/>
                          <w:vertAlign w:val="superscript"/>
                        </w:rPr>
                      </w:pPr>
                      <w:proofErr w:type="spellStart"/>
                      <w:r>
                        <w:rPr>
                          <w:sz w:val="24"/>
                          <w:szCs w:val="24"/>
                        </w:rPr>
                        <w:t>Погонажные</w:t>
                      </w:r>
                      <w:proofErr w:type="spellEnd"/>
                      <w:r>
                        <w:rPr>
                          <w:sz w:val="24"/>
                          <w:szCs w:val="24"/>
                        </w:rPr>
                        <w:t xml:space="preserve"> изделия </w:t>
                      </w:r>
                    </w:p>
                  </w:txbxContent>
                </v:textbox>
              </v:shape>
            </w:pict>
          </mc:Fallback>
        </mc:AlternateContent>
      </w:r>
    </w:p>
    <w:p w:rsidR="007A3685" w:rsidRPr="001C662A" w:rsidRDefault="007A3685" w:rsidP="004209D2">
      <w:pPr>
        <w:pStyle w:val="-11"/>
        <w:spacing w:line="360" w:lineRule="auto"/>
        <w:ind w:left="0" w:firstLine="709"/>
        <w:rPr>
          <w:rFonts w:ascii="Times New Roman" w:hAnsi="Times New Roman"/>
          <w:sz w:val="24"/>
          <w:szCs w:val="24"/>
        </w:rPr>
      </w:pPr>
      <w:r w:rsidRPr="001C662A">
        <w:rPr>
          <w:rFonts w:ascii="Times New Roman" w:hAnsi="Times New Roman"/>
          <w:noProof/>
          <w:sz w:val="24"/>
          <w:szCs w:val="24"/>
          <w:lang w:eastAsia="ru-RU"/>
        </w:rPr>
        <mc:AlternateContent>
          <mc:Choice Requires="wps">
            <w:drawing>
              <wp:anchor distT="0" distB="0" distL="114300" distR="114300" simplePos="0" relativeHeight="251680768" behindDoc="0" locked="0" layoutInCell="1" allowOverlap="1" wp14:anchorId="36970F48" wp14:editId="5C320D1A">
                <wp:simplePos x="0" y="0"/>
                <wp:positionH relativeFrom="column">
                  <wp:posOffset>271145</wp:posOffset>
                </wp:positionH>
                <wp:positionV relativeFrom="paragraph">
                  <wp:posOffset>46990</wp:posOffset>
                </wp:positionV>
                <wp:extent cx="235585" cy="0"/>
                <wp:effectExtent l="8255" t="86995" r="22860" b="8445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585" cy="0"/>
                        </a:xfrm>
                        <a:prstGeom prst="straightConnector1">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21.35pt;margin-top:3.7pt;width:18.5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">
                <v:stroke endarrow="block" endarrowwidth="wide" endarrowlength="long"/>
              </v:shape>
            </w:pict>
          </mc:Fallback>
        </mc:AlternateContent>
      </w:r>
    </w:p>
    <w:p w:rsidR="007A3685" w:rsidRPr="001C662A" w:rsidRDefault="007A3685" w:rsidP="004209D2">
      <w:pPr>
        <w:pStyle w:val="-11"/>
        <w:spacing w:line="360" w:lineRule="auto"/>
        <w:ind w:left="0" w:firstLine="709"/>
        <w:rPr>
          <w:rFonts w:ascii="Times New Roman" w:hAnsi="Times New Roman"/>
          <w:sz w:val="24"/>
          <w:szCs w:val="24"/>
        </w:rPr>
      </w:pPr>
      <w:r w:rsidRPr="001C662A">
        <w:rPr>
          <w:rFonts w:ascii="Times New Roman" w:hAnsi="Times New Roman"/>
          <w:noProof/>
          <w:sz w:val="24"/>
          <w:szCs w:val="24"/>
          <w:lang w:eastAsia="ru-RU"/>
        </w:rPr>
        <mc:AlternateContent>
          <mc:Choice Requires="wps">
            <w:drawing>
              <wp:anchor distT="0" distB="0" distL="114300" distR="114300" simplePos="0" relativeHeight="251671552" behindDoc="0" locked="0" layoutInCell="1" allowOverlap="1" wp14:anchorId="072D9762" wp14:editId="7B154485">
                <wp:simplePos x="0" y="0"/>
                <wp:positionH relativeFrom="column">
                  <wp:posOffset>3714750</wp:posOffset>
                </wp:positionH>
                <wp:positionV relativeFrom="paragraph">
                  <wp:posOffset>173990</wp:posOffset>
                </wp:positionV>
                <wp:extent cx="2134235" cy="451485"/>
                <wp:effectExtent l="13335" t="8890" r="5080" b="6350"/>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451485"/>
                        </a:xfrm>
                        <a:prstGeom prst="rect">
                          <a:avLst/>
                        </a:prstGeom>
                        <a:solidFill>
                          <a:srgbClr val="FFFFFF"/>
                        </a:solidFill>
                        <a:ln w="9525">
                          <a:solidFill>
                            <a:srgbClr val="000000"/>
                          </a:solidFill>
                          <a:miter lim="800000"/>
                          <a:headEnd/>
                          <a:tailEnd/>
                        </a:ln>
                      </wps:spPr>
                      <wps:txbx>
                        <w:txbxContent>
                          <w:p w:rsidR="006075D4" w:rsidRDefault="006075D4" w:rsidP="007A3685">
                            <w:pPr>
                              <w:jc w:val="center"/>
                              <w:rPr>
                                <w:sz w:val="24"/>
                                <w:szCs w:val="24"/>
                              </w:rPr>
                            </w:pPr>
                            <w:r w:rsidRPr="00071409">
                              <w:rPr>
                                <w:sz w:val="24"/>
                                <w:szCs w:val="24"/>
                              </w:rPr>
                              <w:t xml:space="preserve">Топливные гранулы </w:t>
                            </w:r>
                          </w:p>
                          <w:p w:rsidR="006075D4" w:rsidRPr="00071409" w:rsidRDefault="006075D4" w:rsidP="007A3685">
                            <w:pPr>
                              <w:jc w:val="center"/>
                              <w:rPr>
                                <w:sz w:val="24"/>
                                <w:szCs w:val="24"/>
                              </w:rPr>
                            </w:pPr>
                            <w:r>
                              <w:rPr>
                                <w:sz w:val="24"/>
                                <w:szCs w:val="24"/>
                              </w:rPr>
                              <w:t>13 т</w:t>
                            </w:r>
                            <w:r w:rsidRPr="00071409">
                              <w:rPr>
                                <w:sz w:val="24"/>
                                <w:szCs w:val="24"/>
                              </w:rPr>
                              <w:t>ыс</w:t>
                            </w:r>
                            <w:r>
                              <w:rPr>
                                <w:sz w:val="24"/>
                                <w:szCs w:val="24"/>
                              </w:rPr>
                              <w:t>.</w:t>
                            </w:r>
                            <w:r w:rsidRPr="00071409">
                              <w:rPr>
                                <w:sz w:val="24"/>
                                <w:szCs w:val="24"/>
                              </w:rPr>
                              <w:t xml:space="preserve"> тонн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87" o:spid="_x0000_s1031" type="#_x0000_t202" style="position:absolute;left:0;text-align:left;margin-left:292.5pt;margin-top:13.7pt;width:168.05pt;height:3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">
                <v:textbox>
                  <w:txbxContent>
                    <w:p w:rsidR="006075D4" w:rsidRDefault="006075D4" w:rsidP="007A3685">
                      <w:pPr>
                        <w:jc w:val="center"/>
                        <w:rPr>
                          <w:sz w:val="24"/>
                          <w:szCs w:val="24"/>
                        </w:rPr>
                      </w:pPr>
                      <w:r w:rsidRPr="00071409">
                        <w:rPr>
                          <w:sz w:val="24"/>
                          <w:szCs w:val="24"/>
                        </w:rPr>
                        <w:t xml:space="preserve">Топливные гранулы </w:t>
                      </w:r>
                    </w:p>
                    <w:p w:rsidR="006075D4" w:rsidRPr="00071409" w:rsidRDefault="006075D4" w:rsidP="007A3685">
                      <w:pPr>
                        <w:jc w:val="center"/>
                        <w:rPr>
                          <w:sz w:val="24"/>
                          <w:szCs w:val="24"/>
                        </w:rPr>
                      </w:pPr>
                      <w:r>
                        <w:rPr>
                          <w:sz w:val="24"/>
                          <w:szCs w:val="24"/>
                        </w:rPr>
                        <w:t>13 т</w:t>
                      </w:r>
                      <w:r w:rsidRPr="00071409">
                        <w:rPr>
                          <w:sz w:val="24"/>
                          <w:szCs w:val="24"/>
                        </w:rPr>
                        <w:t>ыс</w:t>
                      </w:r>
                      <w:r>
                        <w:rPr>
                          <w:sz w:val="24"/>
                          <w:szCs w:val="24"/>
                        </w:rPr>
                        <w:t>.</w:t>
                      </w:r>
                      <w:r w:rsidRPr="00071409">
                        <w:rPr>
                          <w:sz w:val="24"/>
                          <w:szCs w:val="24"/>
                        </w:rPr>
                        <w:t xml:space="preserve"> тонн</w:t>
                      </w:r>
                    </w:p>
                  </w:txbxContent>
                </v:textbox>
              </v:shape>
            </w:pict>
          </mc:Fallback>
        </mc:AlternateContent>
      </w:r>
      <w:r w:rsidRPr="001C662A">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79F28BD0" wp14:editId="68EAA12C">
                <wp:simplePos x="0" y="0"/>
                <wp:positionH relativeFrom="column">
                  <wp:posOffset>506730</wp:posOffset>
                </wp:positionH>
                <wp:positionV relativeFrom="paragraph">
                  <wp:posOffset>173990</wp:posOffset>
                </wp:positionV>
                <wp:extent cx="2134235" cy="451485"/>
                <wp:effectExtent l="5715" t="8890" r="12700" b="6350"/>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451485"/>
                        </a:xfrm>
                        <a:prstGeom prst="rect">
                          <a:avLst/>
                        </a:prstGeom>
                        <a:solidFill>
                          <a:srgbClr val="FFFFFF"/>
                        </a:solidFill>
                        <a:ln w="9525">
                          <a:solidFill>
                            <a:srgbClr val="000000"/>
                          </a:solidFill>
                          <a:miter lim="800000"/>
                          <a:headEnd/>
                          <a:tailEnd/>
                        </a:ln>
                      </wps:spPr>
                      <wps:txbx>
                        <w:txbxContent>
                          <w:p w:rsidR="006075D4" w:rsidRPr="006D62A5" w:rsidRDefault="006075D4" w:rsidP="007A3685">
                            <w:pPr>
                              <w:jc w:val="center"/>
                              <w:rPr>
                                <w:sz w:val="24"/>
                                <w:szCs w:val="24"/>
                                <w:vertAlign w:val="superscript"/>
                              </w:rPr>
                            </w:pPr>
                            <w:r>
                              <w:rPr>
                                <w:sz w:val="24"/>
                                <w:szCs w:val="24"/>
                              </w:rPr>
                              <w:t xml:space="preserve">Клееный брус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86" o:spid="_x0000_s1032" type="#_x0000_t202" style="position:absolute;left:0;text-align:left;margin-left:39.9pt;margin-top:13.7pt;width:168.05pt;height:3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">
                <v:textbox>
                  <w:txbxContent>
                    <w:p w:rsidR="006075D4" w:rsidRPr="006D62A5" w:rsidRDefault="006075D4" w:rsidP="007A3685">
                      <w:pPr>
                        <w:jc w:val="center"/>
                        <w:rPr>
                          <w:sz w:val="24"/>
                          <w:szCs w:val="24"/>
                          <w:vertAlign w:val="superscript"/>
                        </w:rPr>
                      </w:pPr>
                      <w:r>
                        <w:rPr>
                          <w:sz w:val="24"/>
                          <w:szCs w:val="24"/>
                        </w:rPr>
                        <w:t xml:space="preserve">Клееный брус </w:t>
                      </w:r>
                    </w:p>
                  </w:txbxContent>
                </v:textbox>
              </v:shape>
            </w:pict>
          </mc:Fallback>
        </mc:AlternateContent>
      </w:r>
    </w:p>
    <w:p w:rsidR="007A3685" w:rsidRPr="001C662A" w:rsidRDefault="007A3685" w:rsidP="004209D2">
      <w:pPr>
        <w:pStyle w:val="-11"/>
        <w:spacing w:line="360" w:lineRule="auto"/>
        <w:ind w:left="0" w:firstLine="709"/>
        <w:rPr>
          <w:rFonts w:ascii="Times New Roman" w:hAnsi="Times New Roman"/>
          <w:sz w:val="24"/>
          <w:szCs w:val="24"/>
        </w:rPr>
      </w:pPr>
      <w:r w:rsidRPr="001C662A">
        <w:rPr>
          <w:rFonts w:ascii="Times New Roman" w:hAnsi="Times New Roman"/>
          <w:noProof/>
          <w:sz w:val="24"/>
          <w:szCs w:val="24"/>
          <w:lang w:eastAsia="ru-RU"/>
        </w:rPr>
        <mc:AlternateContent>
          <mc:Choice Requires="wps">
            <w:drawing>
              <wp:anchor distT="0" distB="0" distL="114300" distR="114300" simplePos="0" relativeHeight="251686912" behindDoc="0" locked="0" layoutInCell="1" allowOverlap="1" wp14:anchorId="0C360382" wp14:editId="0F3142A2">
                <wp:simplePos x="0" y="0"/>
                <wp:positionH relativeFrom="column">
                  <wp:posOffset>5848985</wp:posOffset>
                </wp:positionH>
                <wp:positionV relativeFrom="paragraph">
                  <wp:posOffset>179070</wp:posOffset>
                </wp:positionV>
                <wp:extent cx="213360" cy="0"/>
                <wp:effectExtent l="23495" t="85090" r="10795" b="8636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360" cy="0"/>
                        </a:xfrm>
                        <a:prstGeom prst="straightConnector1">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5" o:spid="_x0000_s1026" type="#_x0000_t32" style="position:absolute;margin-left:460.55pt;margin-top:14.1pt;width:16.8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">
                <v:stroke endarrow="block" endarrowwidth="wide" endarrowlength="long"/>
              </v:shape>
            </w:pict>
          </mc:Fallback>
        </mc:AlternateContent>
      </w:r>
      <w:r w:rsidRPr="001C662A">
        <w:rPr>
          <w:rFonts w:ascii="Times New Roman" w:hAnsi="Times New Roman"/>
          <w:noProof/>
          <w:sz w:val="24"/>
          <w:szCs w:val="24"/>
          <w:lang w:eastAsia="ru-RU"/>
        </w:rPr>
        <mc:AlternateContent>
          <mc:Choice Requires="wps">
            <w:drawing>
              <wp:anchor distT="0" distB="0" distL="114300" distR="114300" simplePos="0" relativeHeight="251681792" behindDoc="0" locked="0" layoutInCell="1" allowOverlap="1" wp14:anchorId="6FD6015D" wp14:editId="7FFF35AE">
                <wp:simplePos x="0" y="0"/>
                <wp:positionH relativeFrom="column">
                  <wp:posOffset>271145</wp:posOffset>
                </wp:positionH>
                <wp:positionV relativeFrom="paragraph">
                  <wp:posOffset>179070</wp:posOffset>
                </wp:positionV>
                <wp:extent cx="235585" cy="0"/>
                <wp:effectExtent l="8255" t="85090" r="22860" b="8636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585" cy="0"/>
                        </a:xfrm>
                        <a:prstGeom prst="straightConnector1">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4" o:spid="_x0000_s1026" type="#_x0000_t32" style="position:absolute;margin-left:21.35pt;margin-top:14.1pt;width:18.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">
                <v:stroke endarrow="block" endarrowwidth="wide" endarrowlength="long"/>
              </v:shape>
            </w:pict>
          </mc:Fallback>
        </mc:AlternateContent>
      </w:r>
    </w:p>
    <w:p w:rsidR="007A3685" w:rsidRPr="001C662A" w:rsidRDefault="007A3685" w:rsidP="004209D2">
      <w:pPr>
        <w:pStyle w:val="-11"/>
        <w:spacing w:line="360" w:lineRule="auto"/>
        <w:ind w:left="0" w:firstLine="709"/>
        <w:rPr>
          <w:rFonts w:ascii="Times New Roman" w:hAnsi="Times New Roman"/>
          <w:sz w:val="24"/>
          <w:szCs w:val="24"/>
        </w:rPr>
      </w:pPr>
    </w:p>
    <w:p w:rsidR="007A3685" w:rsidRPr="001C662A" w:rsidRDefault="007A3685" w:rsidP="004209D2">
      <w:pPr>
        <w:pStyle w:val="-11"/>
        <w:spacing w:line="360" w:lineRule="auto"/>
        <w:ind w:left="0" w:firstLine="709"/>
        <w:rPr>
          <w:rFonts w:ascii="Times New Roman" w:hAnsi="Times New Roman"/>
          <w:sz w:val="24"/>
          <w:szCs w:val="24"/>
        </w:rPr>
      </w:pPr>
      <w:r w:rsidRPr="001C662A">
        <w:rPr>
          <w:rFonts w:ascii="Times New Roman" w:hAnsi="Times New Roman"/>
          <w:noProof/>
          <w:sz w:val="24"/>
          <w:szCs w:val="24"/>
          <w:lang w:eastAsia="ru-RU"/>
        </w:rPr>
        <mc:AlternateContent>
          <mc:Choice Requires="wps">
            <w:drawing>
              <wp:anchor distT="0" distB="0" distL="114300" distR="114300" simplePos="0" relativeHeight="251672576" behindDoc="0" locked="0" layoutInCell="1" allowOverlap="1" wp14:anchorId="7CBB5FCD" wp14:editId="3B572499">
                <wp:simplePos x="0" y="0"/>
                <wp:positionH relativeFrom="column">
                  <wp:posOffset>3710940</wp:posOffset>
                </wp:positionH>
                <wp:positionV relativeFrom="paragraph">
                  <wp:posOffset>116840</wp:posOffset>
                </wp:positionV>
                <wp:extent cx="2134235" cy="533400"/>
                <wp:effectExtent l="0" t="0" r="18415" b="19050"/>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533400"/>
                        </a:xfrm>
                        <a:prstGeom prst="rect">
                          <a:avLst/>
                        </a:prstGeom>
                        <a:solidFill>
                          <a:srgbClr val="FFFFFF"/>
                        </a:solidFill>
                        <a:ln w="9525">
                          <a:solidFill>
                            <a:srgbClr val="000000"/>
                          </a:solidFill>
                          <a:miter lim="800000"/>
                          <a:headEnd/>
                          <a:tailEnd/>
                        </a:ln>
                      </wps:spPr>
                      <wps:txbx>
                        <w:txbxContent>
                          <w:p w:rsidR="006075D4" w:rsidRPr="006D62A5" w:rsidRDefault="006075D4" w:rsidP="007A3685">
                            <w:pPr>
                              <w:jc w:val="center"/>
                              <w:rPr>
                                <w:sz w:val="24"/>
                                <w:szCs w:val="24"/>
                                <w:vertAlign w:val="superscript"/>
                              </w:rPr>
                            </w:pPr>
                            <w:r>
                              <w:rPr>
                                <w:sz w:val="24"/>
                                <w:szCs w:val="24"/>
                              </w:rPr>
                              <w:t xml:space="preserve">Древесно-полимерный композит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81" o:spid="_x0000_s1033" type="#_x0000_t202" style="position:absolute;left:0;text-align:left;margin-left:292.2pt;margin-top:9.2pt;width:168.05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">
                <v:textbox>
                  <w:txbxContent>
                    <w:p w:rsidR="006075D4" w:rsidRPr="006D62A5" w:rsidRDefault="006075D4" w:rsidP="007A3685">
                      <w:pPr>
                        <w:jc w:val="center"/>
                        <w:rPr>
                          <w:sz w:val="24"/>
                          <w:szCs w:val="24"/>
                          <w:vertAlign w:val="superscript"/>
                        </w:rPr>
                      </w:pPr>
                      <w:r>
                        <w:rPr>
                          <w:sz w:val="24"/>
                          <w:szCs w:val="24"/>
                        </w:rPr>
                        <w:t xml:space="preserve">Древесно-полимерный композит </w:t>
                      </w:r>
                    </w:p>
                  </w:txbxContent>
                </v:textbox>
              </v:shape>
            </w:pict>
          </mc:Fallback>
        </mc:AlternateContent>
      </w:r>
      <w:r w:rsidRPr="001C662A">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14:anchorId="1923D56E" wp14:editId="0EBF9A41">
                <wp:simplePos x="0" y="0"/>
                <wp:positionH relativeFrom="column">
                  <wp:posOffset>510540</wp:posOffset>
                </wp:positionH>
                <wp:positionV relativeFrom="paragraph">
                  <wp:posOffset>116840</wp:posOffset>
                </wp:positionV>
                <wp:extent cx="2134235" cy="533400"/>
                <wp:effectExtent l="0" t="0" r="18415" b="19050"/>
                <wp:wrapNone/>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533400"/>
                        </a:xfrm>
                        <a:prstGeom prst="rect">
                          <a:avLst/>
                        </a:prstGeom>
                        <a:solidFill>
                          <a:srgbClr val="FFFFFF"/>
                        </a:solidFill>
                        <a:ln w="9525">
                          <a:solidFill>
                            <a:srgbClr val="000000"/>
                          </a:solidFill>
                          <a:miter lim="800000"/>
                          <a:headEnd/>
                          <a:tailEnd/>
                        </a:ln>
                      </wps:spPr>
                      <wps:txbx>
                        <w:txbxContent>
                          <w:p w:rsidR="006075D4" w:rsidRPr="006D62A5" w:rsidRDefault="006075D4" w:rsidP="007A3685">
                            <w:pPr>
                              <w:jc w:val="center"/>
                              <w:rPr>
                                <w:sz w:val="24"/>
                                <w:szCs w:val="24"/>
                                <w:vertAlign w:val="superscript"/>
                              </w:rPr>
                            </w:pPr>
                            <w:proofErr w:type="spellStart"/>
                            <w:r>
                              <w:rPr>
                                <w:sz w:val="24"/>
                                <w:szCs w:val="24"/>
                              </w:rPr>
                              <w:t>Цельноламельный</w:t>
                            </w:r>
                            <w:proofErr w:type="spellEnd"/>
                            <w:r>
                              <w:rPr>
                                <w:sz w:val="24"/>
                                <w:szCs w:val="24"/>
                              </w:rPr>
                              <w:t xml:space="preserve"> мебельный щит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80" o:spid="_x0000_s1034" type="#_x0000_t202" style="position:absolute;left:0;text-align:left;margin-left:40.2pt;margin-top:9.2pt;width:168.0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">
                <v:textbox>
                  <w:txbxContent>
                    <w:p w:rsidR="006075D4" w:rsidRPr="006D62A5" w:rsidRDefault="006075D4" w:rsidP="007A3685">
                      <w:pPr>
                        <w:jc w:val="center"/>
                        <w:rPr>
                          <w:sz w:val="24"/>
                          <w:szCs w:val="24"/>
                          <w:vertAlign w:val="superscript"/>
                        </w:rPr>
                      </w:pPr>
                      <w:proofErr w:type="spellStart"/>
                      <w:r>
                        <w:rPr>
                          <w:sz w:val="24"/>
                          <w:szCs w:val="24"/>
                        </w:rPr>
                        <w:t>Цельноламельный</w:t>
                      </w:r>
                      <w:proofErr w:type="spellEnd"/>
                      <w:r>
                        <w:rPr>
                          <w:sz w:val="24"/>
                          <w:szCs w:val="24"/>
                        </w:rPr>
                        <w:t xml:space="preserve"> мебельный щит </w:t>
                      </w:r>
                    </w:p>
                  </w:txbxContent>
                </v:textbox>
              </v:shape>
            </w:pict>
          </mc:Fallback>
        </mc:AlternateContent>
      </w:r>
      <w:r w:rsidRPr="001C662A">
        <w:rPr>
          <w:rFonts w:ascii="Times New Roman" w:hAnsi="Times New Roman"/>
          <w:noProof/>
          <w:sz w:val="24"/>
          <w:szCs w:val="24"/>
          <w:lang w:eastAsia="ru-RU"/>
        </w:rPr>
        <mc:AlternateContent>
          <mc:Choice Requires="wps">
            <w:drawing>
              <wp:anchor distT="0" distB="0" distL="114300" distR="114300" simplePos="0" relativeHeight="251687936" behindDoc="0" locked="0" layoutInCell="1" allowOverlap="1" wp14:anchorId="678D796A" wp14:editId="3977D47D">
                <wp:simplePos x="0" y="0"/>
                <wp:positionH relativeFrom="column">
                  <wp:posOffset>5848985</wp:posOffset>
                </wp:positionH>
                <wp:positionV relativeFrom="paragraph">
                  <wp:posOffset>311150</wp:posOffset>
                </wp:positionV>
                <wp:extent cx="213360" cy="0"/>
                <wp:effectExtent l="23495" t="83185" r="10795" b="7874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360" cy="0"/>
                        </a:xfrm>
                        <a:prstGeom prst="straightConnector1">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460.55pt;margin-top:24.5pt;width:16.8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">
                <v:stroke endarrow="block" endarrowwidth="wide" endarrowlength="long"/>
              </v:shape>
            </w:pict>
          </mc:Fallback>
        </mc:AlternateContent>
      </w:r>
      <w:r w:rsidRPr="001C662A">
        <w:rPr>
          <w:rFonts w:ascii="Times New Roman" w:hAnsi="Times New Roman"/>
          <w:noProof/>
          <w:sz w:val="24"/>
          <w:szCs w:val="24"/>
          <w:lang w:eastAsia="ru-RU"/>
        </w:rPr>
        <mc:AlternateContent>
          <mc:Choice Requires="wps">
            <w:drawing>
              <wp:anchor distT="0" distB="0" distL="114300" distR="114300" simplePos="0" relativeHeight="251682816" behindDoc="0" locked="0" layoutInCell="1" allowOverlap="1" wp14:anchorId="451F985A" wp14:editId="68247F79">
                <wp:simplePos x="0" y="0"/>
                <wp:positionH relativeFrom="column">
                  <wp:posOffset>271145</wp:posOffset>
                </wp:positionH>
                <wp:positionV relativeFrom="paragraph">
                  <wp:posOffset>311150</wp:posOffset>
                </wp:positionV>
                <wp:extent cx="235585" cy="0"/>
                <wp:effectExtent l="8255" t="83185" r="22860" b="7874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585" cy="0"/>
                        </a:xfrm>
                        <a:prstGeom prst="straightConnector1">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21.35pt;margin-top:24.5pt;width:18.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">
                <v:stroke endarrow="block" endarrowwidth="wide" endarrowlength="long"/>
              </v:shape>
            </w:pict>
          </mc:Fallback>
        </mc:AlternateContent>
      </w:r>
    </w:p>
    <w:p w:rsidR="007A3685" w:rsidRPr="001C662A" w:rsidRDefault="007A3685" w:rsidP="004209D2">
      <w:pPr>
        <w:autoSpaceDE w:val="0"/>
        <w:autoSpaceDN w:val="0"/>
        <w:adjustRightInd w:val="0"/>
        <w:spacing w:line="360" w:lineRule="auto"/>
        <w:contextualSpacing/>
        <w:rPr>
          <w:rFonts w:ascii="Times New Roman" w:hAnsi="Times New Roman" w:cs="Times New Roman"/>
          <w:b/>
          <w:sz w:val="24"/>
          <w:szCs w:val="24"/>
        </w:rPr>
      </w:pPr>
    </w:p>
    <w:p w:rsidR="007A3685" w:rsidRPr="001C662A" w:rsidRDefault="007A3685" w:rsidP="004209D2">
      <w:pPr>
        <w:autoSpaceDE w:val="0"/>
        <w:autoSpaceDN w:val="0"/>
        <w:adjustRightInd w:val="0"/>
        <w:spacing w:line="360" w:lineRule="auto"/>
        <w:contextualSpacing/>
        <w:rPr>
          <w:rFonts w:ascii="Times New Roman" w:hAnsi="Times New Roman" w:cs="Times New Roman"/>
          <w:b/>
          <w:sz w:val="24"/>
          <w:szCs w:val="24"/>
        </w:rPr>
      </w:pPr>
      <w:r w:rsidRPr="001C662A">
        <w:rPr>
          <w:rFonts w:ascii="Times New Roman" w:hAnsi="Times New Roman" w:cs="Times New Roman"/>
          <w:b/>
          <w:noProof/>
          <w:sz w:val="24"/>
          <w:szCs w:val="24"/>
          <w:lang w:eastAsia="ru-RU"/>
        </w:rPr>
        <mc:AlternateContent>
          <mc:Choice Requires="wps">
            <w:drawing>
              <wp:anchor distT="0" distB="0" distL="114300" distR="114300" simplePos="0" relativeHeight="251673600" behindDoc="0" locked="0" layoutInCell="1" allowOverlap="1" wp14:anchorId="5B3B296F" wp14:editId="07B1776C">
                <wp:simplePos x="0" y="0"/>
                <wp:positionH relativeFrom="column">
                  <wp:posOffset>3714750</wp:posOffset>
                </wp:positionH>
                <wp:positionV relativeFrom="paragraph">
                  <wp:posOffset>145415</wp:posOffset>
                </wp:positionV>
                <wp:extent cx="2134235" cy="451485"/>
                <wp:effectExtent l="13335" t="5715" r="5080" b="9525"/>
                <wp:wrapNone/>
                <wp:docPr id="79" name="Поле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451485"/>
                        </a:xfrm>
                        <a:prstGeom prst="rect">
                          <a:avLst/>
                        </a:prstGeom>
                        <a:solidFill>
                          <a:srgbClr val="FFFFFF"/>
                        </a:solidFill>
                        <a:ln w="9525">
                          <a:solidFill>
                            <a:srgbClr val="000000"/>
                          </a:solidFill>
                          <a:miter lim="800000"/>
                          <a:headEnd/>
                          <a:tailEnd/>
                        </a:ln>
                      </wps:spPr>
                      <wps:txbx>
                        <w:txbxContent>
                          <w:p w:rsidR="006075D4" w:rsidRPr="006D62A5" w:rsidRDefault="006075D4" w:rsidP="007A3685">
                            <w:pPr>
                              <w:jc w:val="center"/>
                              <w:rPr>
                                <w:sz w:val="24"/>
                                <w:szCs w:val="24"/>
                                <w:vertAlign w:val="superscript"/>
                              </w:rPr>
                            </w:pPr>
                            <w:r>
                              <w:rPr>
                                <w:sz w:val="24"/>
                                <w:szCs w:val="24"/>
                              </w:rPr>
                              <w:t xml:space="preserve">Ксилит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79" o:spid="_x0000_s1035" type="#_x0000_t202" style="position:absolute;margin-left:292.5pt;margin-top:11.45pt;width:168.05pt;height:3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">
                <v:textbox>
                  <w:txbxContent>
                    <w:p w:rsidR="006075D4" w:rsidRPr="006D62A5" w:rsidRDefault="006075D4" w:rsidP="007A3685">
                      <w:pPr>
                        <w:jc w:val="center"/>
                        <w:rPr>
                          <w:sz w:val="24"/>
                          <w:szCs w:val="24"/>
                          <w:vertAlign w:val="superscript"/>
                        </w:rPr>
                      </w:pPr>
                      <w:r>
                        <w:rPr>
                          <w:sz w:val="24"/>
                          <w:szCs w:val="24"/>
                        </w:rPr>
                        <w:t xml:space="preserve">Ксилит </w:t>
                      </w:r>
                    </w:p>
                  </w:txbxContent>
                </v:textbox>
              </v:shape>
            </w:pict>
          </mc:Fallback>
        </mc:AlternateContent>
      </w:r>
      <w:r w:rsidRPr="001C662A">
        <w:rPr>
          <w:rFonts w:ascii="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14:anchorId="3E3F1385" wp14:editId="14DCB261">
                <wp:simplePos x="0" y="0"/>
                <wp:positionH relativeFrom="column">
                  <wp:posOffset>506730</wp:posOffset>
                </wp:positionH>
                <wp:positionV relativeFrom="paragraph">
                  <wp:posOffset>145415</wp:posOffset>
                </wp:positionV>
                <wp:extent cx="2134235" cy="451485"/>
                <wp:effectExtent l="5715" t="5715" r="12700" b="9525"/>
                <wp:wrapNone/>
                <wp:docPr id="78" name="Поле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451485"/>
                        </a:xfrm>
                        <a:prstGeom prst="rect">
                          <a:avLst/>
                        </a:prstGeom>
                        <a:solidFill>
                          <a:srgbClr val="FFFFFF"/>
                        </a:solidFill>
                        <a:ln w="9525">
                          <a:solidFill>
                            <a:srgbClr val="000000"/>
                          </a:solidFill>
                          <a:miter lim="800000"/>
                          <a:headEnd/>
                          <a:tailEnd/>
                        </a:ln>
                      </wps:spPr>
                      <wps:txbx>
                        <w:txbxContent>
                          <w:p w:rsidR="006075D4" w:rsidRPr="006D62A5" w:rsidRDefault="006075D4" w:rsidP="007A3685">
                            <w:pPr>
                              <w:jc w:val="center"/>
                              <w:rPr>
                                <w:sz w:val="24"/>
                                <w:szCs w:val="24"/>
                                <w:vertAlign w:val="superscript"/>
                              </w:rPr>
                            </w:pPr>
                            <w:proofErr w:type="spellStart"/>
                            <w:r>
                              <w:rPr>
                                <w:sz w:val="24"/>
                                <w:szCs w:val="24"/>
                                <w:lang w:val="en-US"/>
                              </w:rPr>
                              <w:t>FiRP</w:t>
                            </w:r>
                            <w:proofErr w:type="spellEnd"/>
                            <w:r>
                              <w:rPr>
                                <w:sz w:val="24"/>
                                <w:szCs w:val="24"/>
                              </w:rPr>
                              <w:t xml:space="preserve"> балка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78" o:spid="_x0000_s1036" type="#_x0000_t202" style="position:absolute;margin-left:39.9pt;margin-top:11.45pt;width:168.05pt;height:3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">
                <v:textbox>
                  <w:txbxContent>
                    <w:p w:rsidR="006075D4" w:rsidRPr="006D62A5" w:rsidRDefault="006075D4" w:rsidP="007A3685">
                      <w:pPr>
                        <w:jc w:val="center"/>
                        <w:rPr>
                          <w:sz w:val="24"/>
                          <w:szCs w:val="24"/>
                          <w:vertAlign w:val="superscript"/>
                        </w:rPr>
                      </w:pPr>
                      <w:proofErr w:type="spellStart"/>
                      <w:r>
                        <w:rPr>
                          <w:sz w:val="24"/>
                          <w:szCs w:val="24"/>
                          <w:lang w:val="en-US"/>
                        </w:rPr>
                        <w:t>FiRP</w:t>
                      </w:r>
                      <w:proofErr w:type="spellEnd"/>
                      <w:r>
                        <w:rPr>
                          <w:sz w:val="24"/>
                          <w:szCs w:val="24"/>
                        </w:rPr>
                        <w:t xml:space="preserve"> балка </w:t>
                      </w:r>
                    </w:p>
                  </w:txbxContent>
                </v:textbox>
              </v:shape>
            </w:pict>
          </mc:Fallback>
        </mc:AlternateContent>
      </w:r>
    </w:p>
    <w:p w:rsidR="007A3685" w:rsidRPr="001C662A" w:rsidRDefault="007A3685" w:rsidP="004209D2">
      <w:pPr>
        <w:autoSpaceDE w:val="0"/>
        <w:autoSpaceDN w:val="0"/>
        <w:adjustRightInd w:val="0"/>
        <w:spacing w:line="360" w:lineRule="auto"/>
        <w:contextualSpacing/>
        <w:rPr>
          <w:rFonts w:ascii="Times New Roman" w:hAnsi="Times New Roman" w:cs="Times New Roman"/>
          <w:b/>
          <w:sz w:val="24"/>
          <w:szCs w:val="24"/>
        </w:rPr>
      </w:pPr>
      <w:r w:rsidRPr="001C662A">
        <w:rPr>
          <w:rFonts w:ascii="Times New Roman" w:hAnsi="Times New Roman" w:cs="Times New Roman"/>
          <w:b/>
          <w:noProof/>
          <w:sz w:val="24"/>
          <w:szCs w:val="24"/>
          <w:lang w:eastAsia="ru-RU"/>
        </w:rPr>
        <mc:AlternateContent>
          <mc:Choice Requires="wps">
            <w:drawing>
              <wp:anchor distT="0" distB="0" distL="114300" distR="114300" simplePos="0" relativeHeight="251688960" behindDoc="0" locked="0" layoutInCell="1" allowOverlap="1" wp14:anchorId="71B3FDA4" wp14:editId="21166495">
                <wp:simplePos x="0" y="0"/>
                <wp:positionH relativeFrom="column">
                  <wp:posOffset>5848985</wp:posOffset>
                </wp:positionH>
                <wp:positionV relativeFrom="paragraph">
                  <wp:posOffset>150495</wp:posOffset>
                </wp:positionV>
                <wp:extent cx="213360" cy="0"/>
                <wp:effectExtent l="23495" t="81915" r="10795" b="8001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360" cy="0"/>
                        </a:xfrm>
                        <a:prstGeom prst="straightConnector1">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7" o:spid="_x0000_s1026" type="#_x0000_t32" style="position:absolute;margin-left:460.55pt;margin-top:11.85pt;width:16.8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">
                <v:stroke endarrow="block" endarrowwidth="wide" endarrowlength="long"/>
              </v:shape>
            </w:pict>
          </mc:Fallback>
        </mc:AlternateContent>
      </w:r>
      <w:r w:rsidRPr="001C662A">
        <w:rPr>
          <w:rFonts w:ascii="Times New Roman" w:hAnsi="Times New Roman" w:cs="Times New Roman"/>
          <w:b/>
          <w:noProof/>
          <w:sz w:val="24"/>
          <w:szCs w:val="24"/>
          <w:lang w:eastAsia="ru-RU"/>
        </w:rPr>
        <mc:AlternateContent>
          <mc:Choice Requires="wps">
            <w:drawing>
              <wp:anchor distT="0" distB="0" distL="114300" distR="114300" simplePos="0" relativeHeight="251683840" behindDoc="0" locked="0" layoutInCell="1" allowOverlap="1" wp14:anchorId="731D6019" wp14:editId="48FC9338">
                <wp:simplePos x="0" y="0"/>
                <wp:positionH relativeFrom="column">
                  <wp:posOffset>271145</wp:posOffset>
                </wp:positionH>
                <wp:positionV relativeFrom="paragraph">
                  <wp:posOffset>150495</wp:posOffset>
                </wp:positionV>
                <wp:extent cx="235585" cy="0"/>
                <wp:effectExtent l="8255" t="81915" r="22860" b="8001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585" cy="0"/>
                        </a:xfrm>
                        <a:prstGeom prst="straightConnector1">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21.35pt;margin-top:11.85pt;width:18.5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">
                <v:stroke endarrow="block" endarrowwidth="wide" endarrowlength="long"/>
              </v:shape>
            </w:pict>
          </mc:Fallback>
        </mc:AlternateContent>
      </w:r>
    </w:p>
    <w:p w:rsidR="007A3685" w:rsidRPr="001C662A" w:rsidRDefault="007A3685" w:rsidP="004209D2">
      <w:pPr>
        <w:autoSpaceDE w:val="0"/>
        <w:autoSpaceDN w:val="0"/>
        <w:adjustRightInd w:val="0"/>
        <w:spacing w:line="360" w:lineRule="auto"/>
        <w:contextualSpacing/>
        <w:rPr>
          <w:rFonts w:ascii="Times New Roman" w:hAnsi="Times New Roman" w:cs="Times New Roman"/>
          <w:b/>
          <w:sz w:val="24"/>
          <w:szCs w:val="24"/>
        </w:rPr>
      </w:pPr>
    </w:p>
    <w:p w:rsidR="007A3685" w:rsidRPr="001C662A" w:rsidRDefault="007A3685" w:rsidP="004209D2">
      <w:pPr>
        <w:autoSpaceDE w:val="0"/>
        <w:autoSpaceDN w:val="0"/>
        <w:adjustRightInd w:val="0"/>
        <w:spacing w:line="360" w:lineRule="auto"/>
        <w:contextualSpacing/>
        <w:rPr>
          <w:rFonts w:ascii="Times New Roman" w:hAnsi="Times New Roman" w:cs="Times New Roman"/>
          <w:b/>
          <w:sz w:val="24"/>
          <w:szCs w:val="24"/>
        </w:rPr>
      </w:pPr>
      <w:r w:rsidRPr="001C662A">
        <w:rPr>
          <w:rFonts w:ascii="Times New Roman" w:hAnsi="Times New Roman" w:cs="Times New Roman"/>
          <w:b/>
          <w:noProof/>
          <w:sz w:val="24"/>
          <w:szCs w:val="24"/>
          <w:lang w:eastAsia="ru-RU"/>
        </w:rPr>
        <mc:AlternateContent>
          <mc:Choice Requires="wps">
            <w:drawing>
              <wp:anchor distT="0" distB="0" distL="114300" distR="114300" simplePos="0" relativeHeight="251674624" behindDoc="0" locked="0" layoutInCell="1" allowOverlap="1" wp14:anchorId="1CA8BA2A" wp14:editId="0FFAA98A">
                <wp:simplePos x="0" y="0"/>
                <wp:positionH relativeFrom="column">
                  <wp:posOffset>3714750</wp:posOffset>
                </wp:positionH>
                <wp:positionV relativeFrom="paragraph">
                  <wp:posOffset>88265</wp:posOffset>
                </wp:positionV>
                <wp:extent cx="2134235" cy="451485"/>
                <wp:effectExtent l="13335" t="9525" r="5080" b="5715"/>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451485"/>
                        </a:xfrm>
                        <a:prstGeom prst="rect">
                          <a:avLst/>
                        </a:prstGeom>
                        <a:solidFill>
                          <a:srgbClr val="FFFFFF"/>
                        </a:solidFill>
                        <a:ln w="9525">
                          <a:solidFill>
                            <a:srgbClr val="000000"/>
                          </a:solidFill>
                          <a:miter lim="800000"/>
                          <a:headEnd/>
                          <a:tailEnd/>
                        </a:ln>
                      </wps:spPr>
                      <wps:txbx>
                        <w:txbxContent>
                          <w:p w:rsidR="006075D4" w:rsidRPr="006D62A5" w:rsidRDefault="006075D4" w:rsidP="007A3685">
                            <w:pPr>
                              <w:jc w:val="center"/>
                              <w:rPr>
                                <w:sz w:val="24"/>
                                <w:szCs w:val="24"/>
                                <w:vertAlign w:val="superscript"/>
                              </w:rPr>
                            </w:pPr>
                            <w:proofErr w:type="spellStart"/>
                            <w:r>
                              <w:rPr>
                                <w:sz w:val="24"/>
                                <w:szCs w:val="24"/>
                              </w:rPr>
                              <w:t>Био</w:t>
                            </w:r>
                            <w:proofErr w:type="spellEnd"/>
                            <w:r>
                              <w:rPr>
                                <w:sz w:val="24"/>
                                <w:szCs w:val="24"/>
                              </w:rPr>
                              <w:t>-дизельное топливо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75" o:spid="_x0000_s1037" type="#_x0000_t202" style="position:absolute;margin-left:292.5pt;margin-top:6.95pt;width:168.05pt;height:3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">
                <v:textbox>
                  <w:txbxContent>
                    <w:p w:rsidR="006075D4" w:rsidRPr="006D62A5" w:rsidRDefault="006075D4" w:rsidP="007A3685">
                      <w:pPr>
                        <w:jc w:val="center"/>
                        <w:rPr>
                          <w:sz w:val="24"/>
                          <w:szCs w:val="24"/>
                          <w:vertAlign w:val="superscript"/>
                        </w:rPr>
                      </w:pPr>
                      <w:proofErr w:type="spellStart"/>
                      <w:r>
                        <w:rPr>
                          <w:sz w:val="24"/>
                          <w:szCs w:val="24"/>
                        </w:rPr>
                        <w:t>Био</w:t>
                      </w:r>
                      <w:proofErr w:type="spellEnd"/>
                      <w:r>
                        <w:rPr>
                          <w:sz w:val="24"/>
                          <w:szCs w:val="24"/>
                        </w:rPr>
                        <w:t>-дизельное топливо</w:t>
                      </w:r>
                    </w:p>
                  </w:txbxContent>
                </v:textbox>
              </v:shape>
            </w:pict>
          </mc:Fallback>
        </mc:AlternateContent>
      </w:r>
      <w:r w:rsidRPr="001C662A">
        <w:rPr>
          <w:rFonts w:ascii="Times New Roman" w:hAnsi="Times New Roman" w:cs="Times New Roman"/>
          <w:b/>
          <w:noProof/>
          <w:sz w:val="24"/>
          <w:szCs w:val="24"/>
          <w:lang w:eastAsia="ru-RU"/>
        </w:rPr>
        <mc:AlternateContent>
          <mc:Choice Requires="wps">
            <w:drawing>
              <wp:anchor distT="0" distB="0" distL="114300" distR="114300" simplePos="0" relativeHeight="251669504" behindDoc="0" locked="0" layoutInCell="1" allowOverlap="1" wp14:anchorId="1E46C32A" wp14:editId="1BB9E64C">
                <wp:simplePos x="0" y="0"/>
                <wp:positionH relativeFrom="column">
                  <wp:posOffset>506730</wp:posOffset>
                </wp:positionH>
                <wp:positionV relativeFrom="paragraph">
                  <wp:posOffset>88265</wp:posOffset>
                </wp:positionV>
                <wp:extent cx="2134235" cy="451485"/>
                <wp:effectExtent l="5715" t="9525" r="12700" b="5715"/>
                <wp:wrapNone/>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451485"/>
                        </a:xfrm>
                        <a:prstGeom prst="rect">
                          <a:avLst/>
                        </a:prstGeom>
                        <a:solidFill>
                          <a:srgbClr val="FFFFFF"/>
                        </a:solidFill>
                        <a:ln w="9525">
                          <a:solidFill>
                            <a:srgbClr val="000000"/>
                          </a:solidFill>
                          <a:miter lim="800000"/>
                          <a:headEnd/>
                          <a:tailEnd/>
                        </a:ln>
                      </wps:spPr>
                      <wps:txbx>
                        <w:txbxContent>
                          <w:p w:rsidR="006075D4" w:rsidRPr="006D62A5" w:rsidRDefault="006075D4" w:rsidP="007A3685">
                            <w:pPr>
                              <w:jc w:val="center"/>
                              <w:rPr>
                                <w:sz w:val="24"/>
                                <w:szCs w:val="24"/>
                                <w:vertAlign w:val="superscript"/>
                              </w:rPr>
                            </w:pPr>
                            <w:r>
                              <w:rPr>
                                <w:sz w:val="24"/>
                                <w:szCs w:val="24"/>
                                <w:lang w:val="en-US"/>
                              </w:rPr>
                              <w:t>LVL</w:t>
                            </w:r>
                            <w:r>
                              <w:rPr>
                                <w:sz w:val="24"/>
                                <w:szCs w:val="24"/>
                              </w:rPr>
                              <w:t xml:space="preserve"> брус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74" o:spid="_x0000_s1038" type="#_x0000_t202" style="position:absolute;margin-left:39.9pt;margin-top:6.95pt;width:168.05pt;height:3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">
                <v:textbox>
                  <w:txbxContent>
                    <w:p w:rsidR="006075D4" w:rsidRPr="006D62A5" w:rsidRDefault="006075D4" w:rsidP="007A3685">
                      <w:pPr>
                        <w:jc w:val="center"/>
                        <w:rPr>
                          <w:sz w:val="24"/>
                          <w:szCs w:val="24"/>
                          <w:vertAlign w:val="superscript"/>
                        </w:rPr>
                      </w:pPr>
                      <w:r>
                        <w:rPr>
                          <w:sz w:val="24"/>
                          <w:szCs w:val="24"/>
                          <w:lang w:val="en-US"/>
                        </w:rPr>
                        <w:t>LVL</w:t>
                      </w:r>
                      <w:r>
                        <w:rPr>
                          <w:sz w:val="24"/>
                          <w:szCs w:val="24"/>
                        </w:rPr>
                        <w:t xml:space="preserve"> брус </w:t>
                      </w:r>
                    </w:p>
                  </w:txbxContent>
                </v:textbox>
              </v:shape>
            </w:pict>
          </mc:Fallback>
        </mc:AlternateContent>
      </w:r>
    </w:p>
    <w:p w:rsidR="007A3685" w:rsidRPr="001C662A" w:rsidRDefault="007A3685" w:rsidP="004209D2">
      <w:pPr>
        <w:autoSpaceDE w:val="0"/>
        <w:autoSpaceDN w:val="0"/>
        <w:adjustRightInd w:val="0"/>
        <w:spacing w:line="360" w:lineRule="auto"/>
        <w:contextualSpacing/>
        <w:rPr>
          <w:rFonts w:ascii="Times New Roman" w:hAnsi="Times New Roman" w:cs="Times New Roman"/>
          <w:b/>
          <w:sz w:val="24"/>
          <w:szCs w:val="24"/>
        </w:rPr>
      </w:pPr>
      <w:r w:rsidRPr="001C662A">
        <w:rPr>
          <w:rFonts w:ascii="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14:anchorId="45C4A263" wp14:editId="23969352">
                <wp:simplePos x="0" y="0"/>
                <wp:positionH relativeFrom="column">
                  <wp:posOffset>271780</wp:posOffset>
                </wp:positionH>
                <wp:positionV relativeFrom="paragraph">
                  <wp:posOffset>78105</wp:posOffset>
                </wp:positionV>
                <wp:extent cx="235585" cy="0"/>
                <wp:effectExtent l="8890" t="79375" r="22225" b="8255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585" cy="0"/>
                        </a:xfrm>
                        <a:prstGeom prst="straightConnector1">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21.4pt;margin-top:6.15pt;width:18.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">
                <v:stroke endarrow="block" endarrowwidth="wide" endarrowlength="long"/>
              </v:shape>
            </w:pict>
          </mc:Fallback>
        </mc:AlternateContent>
      </w:r>
      <w:r w:rsidRPr="001C662A">
        <w:rPr>
          <w:rFonts w:ascii="Times New Roman" w:hAnsi="Times New Roman" w:cs="Times New Roman"/>
          <w:b/>
          <w:noProof/>
          <w:sz w:val="24"/>
          <w:szCs w:val="24"/>
          <w:lang w:eastAsia="ru-RU"/>
        </w:rPr>
        <mc:AlternateContent>
          <mc:Choice Requires="wps">
            <w:drawing>
              <wp:anchor distT="0" distB="0" distL="114300" distR="114300" simplePos="0" relativeHeight="251689984" behindDoc="0" locked="0" layoutInCell="1" allowOverlap="1" wp14:anchorId="629E8515" wp14:editId="76645DBA">
                <wp:simplePos x="0" y="0"/>
                <wp:positionH relativeFrom="column">
                  <wp:posOffset>5848985</wp:posOffset>
                </wp:positionH>
                <wp:positionV relativeFrom="paragraph">
                  <wp:posOffset>78105</wp:posOffset>
                </wp:positionV>
                <wp:extent cx="213360" cy="0"/>
                <wp:effectExtent l="23495" t="79375" r="10795" b="8255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360" cy="0"/>
                        </a:xfrm>
                        <a:prstGeom prst="straightConnector1">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460.55pt;margin-top:6.15pt;width:16.8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">
                <v:stroke endarrow="block" endarrowwidth="wide" endarrowlength="long"/>
              </v:shape>
            </w:pict>
          </mc:Fallback>
        </mc:AlternateContent>
      </w:r>
    </w:p>
    <w:p w:rsidR="007A3685" w:rsidRPr="001C662A" w:rsidRDefault="007A3685" w:rsidP="004209D2">
      <w:pPr>
        <w:autoSpaceDE w:val="0"/>
        <w:autoSpaceDN w:val="0"/>
        <w:adjustRightInd w:val="0"/>
        <w:spacing w:line="360" w:lineRule="auto"/>
        <w:contextualSpacing/>
        <w:rPr>
          <w:rFonts w:ascii="Times New Roman" w:hAnsi="Times New Roman" w:cs="Times New Roman"/>
          <w:b/>
          <w:sz w:val="24"/>
          <w:szCs w:val="24"/>
        </w:rPr>
      </w:pPr>
      <w:r w:rsidRPr="001C662A">
        <w:rPr>
          <w:rFonts w:ascii="Times New Roman" w:hAnsi="Times New Roman" w:cs="Times New Roman"/>
          <w:b/>
          <w:noProof/>
          <w:sz w:val="24"/>
          <w:szCs w:val="24"/>
          <w:lang w:eastAsia="ru-RU"/>
        </w:rPr>
        <mc:AlternateContent>
          <mc:Choice Requires="wps">
            <w:drawing>
              <wp:anchor distT="0" distB="0" distL="114300" distR="114300" simplePos="0" relativeHeight="251675648" behindDoc="0" locked="0" layoutInCell="1" allowOverlap="1" wp14:anchorId="036CA661" wp14:editId="7A3789D0">
                <wp:simplePos x="0" y="0"/>
                <wp:positionH relativeFrom="column">
                  <wp:posOffset>3714750</wp:posOffset>
                </wp:positionH>
                <wp:positionV relativeFrom="paragraph">
                  <wp:posOffset>156210</wp:posOffset>
                </wp:positionV>
                <wp:extent cx="2134235" cy="451485"/>
                <wp:effectExtent l="0" t="0" r="18415" b="24765"/>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451485"/>
                        </a:xfrm>
                        <a:prstGeom prst="rect">
                          <a:avLst/>
                        </a:prstGeom>
                        <a:solidFill>
                          <a:srgbClr val="FFFFFF"/>
                        </a:solidFill>
                        <a:ln w="9525">
                          <a:solidFill>
                            <a:srgbClr val="000000"/>
                          </a:solidFill>
                          <a:miter lim="800000"/>
                          <a:headEnd/>
                          <a:tailEnd/>
                        </a:ln>
                      </wps:spPr>
                      <wps:txbx>
                        <w:txbxContent>
                          <w:p w:rsidR="006075D4" w:rsidRPr="006D62A5" w:rsidRDefault="006075D4" w:rsidP="007A3685">
                            <w:pPr>
                              <w:jc w:val="center"/>
                              <w:rPr>
                                <w:sz w:val="24"/>
                                <w:szCs w:val="24"/>
                                <w:vertAlign w:val="superscript"/>
                              </w:rPr>
                            </w:pPr>
                            <w:proofErr w:type="spellStart"/>
                            <w:r>
                              <w:rPr>
                                <w:sz w:val="24"/>
                                <w:szCs w:val="24"/>
                              </w:rPr>
                              <w:t>Био</w:t>
                            </w:r>
                            <w:proofErr w:type="spellEnd"/>
                            <w:r>
                              <w:rPr>
                                <w:sz w:val="24"/>
                                <w:szCs w:val="24"/>
                              </w:rPr>
                              <w:t>-топливо для ТЭС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71" o:spid="_x0000_s1039" type="#_x0000_t202" style="position:absolute;margin-left:292.5pt;margin-top:12.3pt;width:168.05pt;height:3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">
                <v:textbox>
                  <w:txbxContent>
                    <w:p w:rsidR="006075D4" w:rsidRPr="006D62A5" w:rsidRDefault="006075D4" w:rsidP="007A3685">
                      <w:pPr>
                        <w:jc w:val="center"/>
                        <w:rPr>
                          <w:sz w:val="24"/>
                          <w:szCs w:val="24"/>
                          <w:vertAlign w:val="superscript"/>
                        </w:rPr>
                      </w:pPr>
                      <w:proofErr w:type="spellStart"/>
                      <w:r>
                        <w:rPr>
                          <w:sz w:val="24"/>
                          <w:szCs w:val="24"/>
                        </w:rPr>
                        <w:t>Био</w:t>
                      </w:r>
                      <w:proofErr w:type="spellEnd"/>
                      <w:r>
                        <w:rPr>
                          <w:sz w:val="24"/>
                          <w:szCs w:val="24"/>
                        </w:rPr>
                        <w:t>-топливо для ТЭС</w:t>
                      </w:r>
                    </w:p>
                  </w:txbxContent>
                </v:textbox>
              </v:shape>
            </w:pict>
          </mc:Fallback>
        </mc:AlternateContent>
      </w:r>
    </w:p>
    <w:p w:rsidR="007A3685" w:rsidRDefault="007A3685" w:rsidP="004209D2">
      <w:pPr>
        <w:autoSpaceDE w:val="0"/>
        <w:autoSpaceDN w:val="0"/>
        <w:adjustRightInd w:val="0"/>
        <w:spacing w:line="360" w:lineRule="auto"/>
        <w:contextualSpacing/>
        <w:rPr>
          <w:rFonts w:ascii="Times New Roman" w:hAnsi="Times New Roman" w:cs="Times New Roman"/>
          <w:b/>
          <w:sz w:val="24"/>
          <w:szCs w:val="24"/>
        </w:rPr>
      </w:pPr>
      <w:r>
        <w:rPr>
          <w:b/>
          <w:noProof/>
          <w:lang w:eastAsia="ru-RU"/>
        </w:rPr>
        <mc:AlternateContent>
          <mc:Choice Requires="wps">
            <w:drawing>
              <wp:anchor distT="0" distB="0" distL="114300" distR="114300" simplePos="0" relativeHeight="251659264" behindDoc="0" locked="0" layoutInCell="1" allowOverlap="1" wp14:anchorId="3FAEE1B4" wp14:editId="33159B05">
                <wp:simplePos x="0" y="0"/>
                <wp:positionH relativeFrom="column">
                  <wp:posOffset>5848985</wp:posOffset>
                </wp:positionH>
                <wp:positionV relativeFrom="paragraph">
                  <wp:posOffset>98425</wp:posOffset>
                </wp:positionV>
                <wp:extent cx="213360" cy="0"/>
                <wp:effectExtent l="0" t="95250" r="0" b="11430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360" cy="0"/>
                        </a:xfrm>
                        <a:prstGeom prst="straightConnector1">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460.55pt;margin-top:7.75pt;width:16.8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">
                <v:stroke endarrow="block" endarrowwidth="wide" endarrowlength="long"/>
              </v:shape>
            </w:pict>
          </mc:Fallback>
        </mc:AlternateContent>
      </w:r>
    </w:p>
    <w:p w:rsidR="007A3685" w:rsidRPr="001C662A" w:rsidRDefault="007A3685" w:rsidP="004209D2">
      <w:pPr>
        <w:autoSpaceDE w:val="0"/>
        <w:autoSpaceDN w:val="0"/>
        <w:adjustRightInd w:val="0"/>
        <w:spacing w:line="360" w:lineRule="auto"/>
        <w:contextualSpacing/>
        <w:rPr>
          <w:rFonts w:ascii="Times New Roman" w:hAnsi="Times New Roman" w:cs="Times New Roman"/>
          <w:b/>
          <w:sz w:val="24"/>
          <w:szCs w:val="24"/>
        </w:rPr>
      </w:pPr>
    </w:p>
    <w:p w:rsidR="007A3685" w:rsidRDefault="007A3685" w:rsidP="004209D2">
      <w:pPr>
        <w:autoSpaceDE w:val="0"/>
        <w:autoSpaceDN w:val="0"/>
        <w:adjustRightInd w:val="0"/>
        <w:spacing w:line="360" w:lineRule="auto"/>
        <w:contextualSpacing/>
        <w:rPr>
          <w:rFonts w:ascii="Times New Roman" w:hAnsi="Times New Roman" w:cs="Times New Roman"/>
          <w:sz w:val="28"/>
          <w:szCs w:val="28"/>
          <w:lang w:eastAsia="ru-RU"/>
        </w:rPr>
      </w:pPr>
    </w:p>
    <w:p w:rsidR="007A3685" w:rsidRDefault="00331E2B" w:rsidP="00331E2B">
      <w:pPr>
        <w:autoSpaceDE w:val="0"/>
        <w:autoSpaceDN w:val="0"/>
        <w:adjustRightInd w:val="0"/>
        <w:spacing w:line="360" w:lineRule="auto"/>
        <w:contextualSpacing/>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Рисунок </w:t>
      </w:r>
      <w:r w:rsidR="00393C32">
        <w:rPr>
          <w:rFonts w:ascii="Times New Roman" w:hAnsi="Times New Roman" w:cs="Times New Roman"/>
          <w:sz w:val="28"/>
          <w:szCs w:val="28"/>
          <w:lang w:eastAsia="ru-RU"/>
        </w:rPr>
        <w:t>1</w:t>
      </w:r>
      <w:r>
        <w:rPr>
          <w:rFonts w:ascii="Times New Roman" w:hAnsi="Times New Roman" w:cs="Times New Roman"/>
          <w:sz w:val="28"/>
          <w:szCs w:val="28"/>
          <w:lang w:eastAsia="ru-RU"/>
        </w:rPr>
        <w:t>.1. Технологическая цепочка производства кластера</w:t>
      </w:r>
    </w:p>
    <w:p w:rsidR="00331E2B" w:rsidRDefault="00331E2B" w:rsidP="004209D2">
      <w:pPr>
        <w:tabs>
          <w:tab w:val="left" w:pos="709"/>
        </w:tabs>
        <w:spacing w:line="360" w:lineRule="auto"/>
        <w:ind w:firstLine="709"/>
        <w:contextualSpacing/>
        <w:jc w:val="both"/>
        <w:rPr>
          <w:rFonts w:ascii="Times New Roman" w:hAnsi="Times New Roman" w:cs="Times New Roman"/>
          <w:sz w:val="28"/>
          <w:szCs w:val="28"/>
          <w:lang w:eastAsia="ru-RU"/>
        </w:rPr>
      </w:pPr>
    </w:p>
    <w:p w:rsidR="007A3685" w:rsidRPr="0047652E"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47652E">
        <w:rPr>
          <w:rFonts w:ascii="Times New Roman" w:hAnsi="Times New Roman" w:cs="Times New Roman"/>
          <w:sz w:val="28"/>
          <w:szCs w:val="28"/>
          <w:lang w:eastAsia="ru-RU"/>
        </w:rPr>
        <w:t>На территории Республики Коми присутствуют почти все присущие кластерной структуре элементы, которые, взаимодействуя внутри лесного кластера, могут усиливать друг друга и способствовать повышению его конкурентоспособности. К ним относятся:</w:t>
      </w:r>
    </w:p>
    <w:p w:rsidR="007A3685" w:rsidRPr="0047652E"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47652E">
        <w:rPr>
          <w:rFonts w:ascii="Times New Roman" w:hAnsi="Times New Roman" w:cs="Times New Roman"/>
          <w:sz w:val="28"/>
          <w:szCs w:val="28"/>
          <w:lang w:eastAsia="ru-RU"/>
        </w:rPr>
        <w:t>- лесничества - предприятия осуществляющие уход за лесом, его охрану, восстановление, а так же отпуск насаждений для вырубки;</w:t>
      </w:r>
    </w:p>
    <w:p w:rsidR="007A3685" w:rsidRPr="0047652E"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47652E">
        <w:rPr>
          <w:rFonts w:ascii="Times New Roman" w:hAnsi="Times New Roman" w:cs="Times New Roman"/>
          <w:sz w:val="28"/>
          <w:szCs w:val="28"/>
          <w:lang w:eastAsia="ru-RU"/>
        </w:rPr>
        <w:lastRenderedPageBreak/>
        <w:t>- лесозаготовительные предприятия, компании и частные  предприниматели, занимающиеся заготовкой, вывозкой, раскряжевкой древесины и частичной первичной ее переработкой;</w:t>
      </w:r>
    </w:p>
    <w:p w:rsidR="007A3685" w:rsidRPr="00B72721"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47652E">
        <w:rPr>
          <w:rFonts w:ascii="Times New Roman" w:hAnsi="Times New Roman" w:cs="Times New Roman"/>
          <w:sz w:val="28"/>
          <w:szCs w:val="28"/>
          <w:lang w:eastAsia="ru-RU"/>
        </w:rPr>
        <w:t xml:space="preserve">- деревообрабатывающие предприятия, осуществляющие переработку </w:t>
      </w:r>
      <w:r w:rsidRPr="00B72721">
        <w:rPr>
          <w:rFonts w:ascii="Times New Roman" w:hAnsi="Times New Roman" w:cs="Times New Roman"/>
          <w:sz w:val="28"/>
          <w:szCs w:val="28"/>
          <w:lang w:eastAsia="ru-RU"/>
        </w:rPr>
        <w:t>круглого леса на продукцию высоких переделов, с более высокой добавленной стоимостью;</w:t>
      </w:r>
    </w:p>
    <w:p w:rsidR="00F677C2" w:rsidRPr="00B72721" w:rsidRDefault="00F677C2"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B72721">
        <w:rPr>
          <w:rFonts w:ascii="Times New Roman" w:hAnsi="Times New Roman" w:cs="Times New Roman"/>
          <w:sz w:val="28"/>
          <w:szCs w:val="28"/>
          <w:lang w:eastAsia="ru-RU"/>
        </w:rPr>
        <w:t>- предприятия по обслуживанию и ремонту лесозаготовительной техники;</w:t>
      </w:r>
    </w:p>
    <w:p w:rsidR="007A3685" w:rsidRPr="0047652E"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B72721">
        <w:rPr>
          <w:rFonts w:ascii="Times New Roman" w:hAnsi="Times New Roman" w:cs="Times New Roman"/>
          <w:sz w:val="28"/>
          <w:szCs w:val="28"/>
          <w:lang w:eastAsia="ru-RU"/>
        </w:rPr>
        <w:t>- сеть коммерческих организаций, выполняющих функции поставщиков сырья, запчастей</w:t>
      </w:r>
      <w:r w:rsidRPr="0047652E">
        <w:rPr>
          <w:rFonts w:ascii="Times New Roman" w:hAnsi="Times New Roman" w:cs="Times New Roman"/>
          <w:sz w:val="28"/>
          <w:szCs w:val="28"/>
          <w:lang w:eastAsia="ru-RU"/>
        </w:rPr>
        <w:t xml:space="preserve"> и прочих материалов, технологического оборудования и оказывающих маркетинговые услуги при реализации готовой продукции на экспорт и в другие регионы России;</w:t>
      </w:r>
    </w:p>
    <w:p w:rsidR="007A3685" w:rsidRPr="0047652E"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47652E">
        <w:rPr>
          <w:rFonts w:ascii="Times New Roman" w:hAnsi="Times New Roman" w:cs="Times New Roman"/>
          <w:sz w:val="28"/>
          <w:szCs w:val="28"/>
          <w:lang w:eastAsia="ru-RU"/>
        </w:rPr>
        <w:t>- инжиниринговые и консалтинговые фирмы, проектные и научно-исследовательские организации, высшие учебные заведения, техникумы и профтехучилища;</w:t>
      </w:r>
    </w:p>
    <w:p w:rsidR="007A3685" w:rsidRPr="0047652E"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47652E">
        <w:rPr>
          <w:rFonts w:ascii="Times New Roman" w:hAnsi="Times New Roman" w:cs="Times New Roman"/>
          <w:sz w:val="28"/>
          <w:szCs w:val="28"/>
          <w:lang w:eastAsia="ru-RU"/>
        </w:rPr>
        <w:t>- кредитно-финансовые учреждения;</w:t>
      </w:r>
    </w:p>
    <w:p w:rsidR="007A3685" w:rsidRPr="0047652E"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47652E">
        <w:rPr>
          <w:rFonts w:ascii="Times New Roman" w:hAnsi="Times New Roman" w:cs="Times New Roman"/>
          <w:sz w:val="28"/>
          <w:szCs w:val="28"/>
          <w:lang w:eastAsia="ru-RU"/>
        </w:rPr>
        <w:t>- другие организации, связанные с охраной окружающей среды, экспертизой и сертификацией, таможенным регулированием, грузовыми перевозками.</w:t>
      </w:r>
    </w:p>
    <w:p w:rsidR="007A3685" w:rsidRPr="0047652E"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p>
    <w:p w:rsidR="007A3685" w:rsidRPr="00DC29E6" w:rsidRDefault="007A3685" w:rsidP="000042FD">
      <w:pPr>
        <w:pStyle w:val="2"/>
        <w:numPr>
          <w:ilvl w:val="1"/>
          <w:numId w:val="48"/>
        </w:numPr>
      </w:pPr>
      <w:bookmarkStart w:id="2" w:name="_Toc429641077"/>
      <w:r w:rsidRPr="00DC29E6">
        <w:t>Якорные предприятия Кластера:</w:t>
      </w:r>
      <w:bookmarkEnd w:id="2"/>
    </w:p>
    <w:p w:rsidR="007A3685" w:rsidRPr="00331E2B" w:rsidRDefault="007A3685" w:rsidP="00331E2B">
      <w:pPr>
        <w:pStyle w:val="ad"/>
        <w:numPr>
          <w:ilvl w:val="0"/>
          <w:numId w:val="32"/>
        </w:numPr>
        <w:tabs>
          <w:tab w:val="left" w:pos="709"/>
        </w:tabs>
        <w:spacing w:line="360" w:lineRule="auto"/>
        <w:jc w:val="both"/>
        <w:rPr>
          <w:rFonts w:ascii="Times New Roman" w:hAnsi="Times New Roman" w:cs="Times New Roman"/>
          <w:sz w:val="28"/>
          <w:szCs w:val="28"/>
        </w:rPr>
      </w:pPr>
      <w:r w:rsidRPr="00331E2B">
        <w:rPr>
          <w:rFonts w:ascii="Times New Roman" w:hAnsi="Times New Roman" w:cs="Times New Roman"/>
          <w:sz w:val="28"/>
          <w:szCs w:val="28"/>
        </w:rPr>
        <w:t xml:space="preserve">АО «Монди </w:t>
      </w:r>
      <w:proofErr w:type="gramStart"/>
      <w:r w:rsidRPr="00331E2B">
        <w:rPr>
          <w:rFonts w:ascii="Times New Roman" w:hAnsi="Times New Roman" w:cs="Times New Roman"/>
          <w:sz w:val="28"/>
          <w:szCs w:val="28"/>
        </w:rPr>
        <w:t>Сыктывкарский</w:t>
      </w:r>
      <w:proofErr w:type="gramEnd"/>
      <w:r w:rsidRPr="00331E2B">
        <w:rPr>
          <w:rFonts w:ascii="Times New Roman" w:hAnsi="Times New Roman" w:cs="Times New Roman"/>
          <w:sz w:val="28"/>
          <w:szCs w:val="28"/>
        </w:rPr>
        <w:t xml:space="preserve"> ЛПК»</w:t>
      </w:r>
    </w:p>
    <w:p w:rsidR="007A3685" w:rsidRPr="00331E2B" w:rsidRDefault="007A3685" w:rsidP="00331E2B">
      <w:pPr>
        <w:pStyle w:val="ad"/>
        <w:numPr>
          <w:ilvl w:val="0"/>
          <w:numId w:val="32"/>
        </w:numPr>
        <w:tabs>
          <w:tab w:val="left" w:pos="709"/>
        </w:tabs>
        <w:spacing w:line="360" w:lineRule="auto"/>
        <w:jc w:val="both"/>
        <w:rPr>
          <w:rFonts w:ascii="Times New Roman" w:hAnsi="Times New Roman" w:cs="Times New Roman"/>
          <w:sz w:val="28"/>
          <w:szCs w:val="28"/>
        </w:rPr>
      </w:pPr>
      <w:r w:rsidRPr="00331E2B">
        <w:rPr>
          <w:rFonts w:ascii="Times New Roman" w:hAnsi="Times New Roman" w:cs="Times New Roman"/>
          <w:sz w:val="28"/>
          <w:szCs w:val="28"/>
        </w:rPr>
        <w:t xml:space="preserve">ОАО «Сыктывкар </w:t>
      </w:r>
      <w:proofErr w:type="spellStart"/>
      <w:r w:rsidRPr="00331E2B">
        <w:rPr>
          <w:rFonts w:ascii="Times New Roman" w:hAnsi="Times New Roman" w:cs="Times New Roman"/>
          <w:sz w:val="28"/>
          <w:szCs w:val="28"/>
        </w:rPr>
        <w:t>Тиссью</w:t>
      </w:r>
      <w:proofErr w:type="spellEnd"/>
      <w:r w:rsidRPr="00331E2B">
        <w:rPr>
          <w:rFonts w:ascii="Times New Roman" w:hAnsi="Times New Roman" w:cs="Times New Roman"/>
          <w:sz w:val="28"/>
          <w:szCs w:val="28"/>
        </w:rPr>
        <w:t xml:space="preserve"> </w:t>
      </w:r>
      <w:proofErr w:type="spellStart"/>
      <w:r w:rsidRPr="00331E2B">
        <w:rPr>
          <w:rFonts w:ascii="Times New Roman" w:hAnsi="Times New Roman" w:cs="Times New Roman"/>
          <w:sz w:val="28"/>
          <w:szCs w:val="28"/>
        </w:rPr>
        <w:t>Груп</w:t>
      </w:r>
      <w:proofErr w:type="spellEnd"/>
      <w:r w:rsidRPr="00331E2B">
        <w:rPr>
          <w:rFonts w:ascii="Times New Roman" w:hAnsi="Times New Roman" w:cs="Times New Roman"/>
          <w:sz w:val="28"/>
          <w:szCs w:val="28"/>
        </w:rPr>
        <w:t>»</w:t>
      </w:r>
    </w:p>
    <w:p w:rsidR="007A3685" w:rsidRPr="00331E2B" w:rsidRDefault="007A3685" w:rsidP="00331E2B">
      <w:pPr>
        <w:pStyle w:val="ad"/>
        <w:numPr>
          <w:ilvl w:val="0"/>
          <w:numId w:val="32"/>
        </w:numPr>
        <w:tabs>
          <w:tab w:val="left" w:pos="709"/>
        </w:tabs>
        <w:spacing w:line="360" w:lineRule="auto"/>
        <w:jc w:val="both"/>
        <w:rPr>
          <w:rFonts w:ascii="Times New Roman" w:hAnsi="Times New Roman" w:cs="Times New Roman"/>
          <w:sz w:val="28"/>
          <w:szCs w:val="28"/>
        </w:rPr>
      </w:pPr>
      <w:r w:rsidRPr="00331E2B">
        <w:rPr>
          <w:rFonts w:ascii="Times New Roman" w:hAnsi="Times New Roman" w:cs="Times New Roman"/>
          <w:sz w:val="28"/>
          <w:szCs w:val="28"/>
        </w:rPr>
        <w:t>ООО «Сыктывкарский фанерный завод»</w:t>
      </w:r>
    </w:p>
    <w:p w:rsidR="007A3685" w:rsidRPr="00331E2B" w:rsidRDefault="007A3685" w:rsidP="00331E2B">
      <w:pPr>
        <w:pStyle w:val="ad"/>
        <w:numPr>
          <w:ilvl w:val="0"/>
          <w:numId w:val="32"/>
        </w:numPr>
        <w:tabs>
          <w:tab w:val="left" w:pos="709"/>
        </w:tabs>
        <w:spacing w:line="360" w:lineRule="auto"/>
        <w:jc w:val="both"/>
        <w:rPr>
          <w:rFonts w:ascii="Times New Roman" w:hAnsi="Times New Roman" w:cs="Times New Roman"/>
          <w:sz w:val="28"/>
          <w:szCs w:val="28"/>
        </w:rPr>
      </w:pPr>
      <w:r w:rsidRPr="00331E2B">
        <w:rPr>
          <w:rFonts w:ascii="Times New Roman" w:hAnsi="Times New Roman" w:cs="Times New Roman"/>
          <w:sz w:val="28"/>
          <w:szCs w:val="28"/>
        </w:rPr>
        <w:t>ООО «</w:t>
      </w:r>
      <w:proofErr w:type="spellStart"/>
      <w:r w:rsidRPr="00331E2B">
        <w:rPr>
          <w:rFonts w:ascii="Times New Roman" w:hAnsi="Times New Roman" w:cs="Times New Roman"/>
          <w:sz w:val="28"/>
          <w:szCs w:val="28"/>
        </w:rPr>
        <w:t>СевЛесПил</w:t>
      </w:r>
      <w:proofErr w:type="spellEnd"/>
      <w:r w:rsidRPr="00331E2B">
        <w:rPr>
          <w:rFonts w:ascii="Times New Roman" w:hAnsi="Times New Roman" w:cs="Times New Roman"/>
          <w:sz w:val="28"/>
          <w:szCs w:val="28"/>
        </w:rPr>
        <w:t>»</w:t>
      </w:r>
    </w:p>
    <w:p w:rsidR="007A3685" w:rsidRPr="00331E2B" w:rsidRDefault="007A3685" w:rsidP="00331E2B">
      <w:pPr>
        <w:pStyle w:val="ad"/>
        <w:numPr>
          <w:ilvl w:val="0"/>
          <w:numId w:val="32"/>
        </w:numPr>
        <w:tabs>
          <w:tab w:val="left" w:pos="709"/>
        </w:tabs>
        <w:spacing w:line="360" w:lineRule="auto"/>
        <w:jc w:val="both"/>
        <w:rPr>
          <w:rFonts w:ascii="Times New Roman" w:hAnsi="Times New Roman" w:cs="Times New Roman"/>
          <w:sz w:val="28"/>
          <w:szCs w:val="28"/>
        </w:rPr>
      </w:pPr>
      <w:r w:rsidRPr="00331E2B">
        <w:rPr>
          <w:rFonts w:ascii="Times New Roman" w:hAnsi="Times New Roman" w:cs="Times New Roman"/>
          <w:sz w:val="28"/>
          <w:szCs w:val="28"/>
        </w:rPr>
        <w:t xml:space="preserve">ООО «Сыктывкарский промышленный комбинат» </w:t>
      </w:r>
    </w:p>
    <w:p w:rsidR="007A3685" w:rsidRPr="00331E2B" w:rsidRDefault="007A3685" w:rsidP="00331E2B">
      <w:pPr>
        <w:pStyle w:val="ad"/>
        <w:numPr>
          <w:ilvl w:val="0"/>
          <w:numId w:val="32"/>
        </w:numPr>
        <w:tabs>
          <w:tab w:val="left" w:pos="709"/>
        </w:tabs>
        <w:spacing w:line="360" w:lineRule="auto"/>
        <w:jc w:val="both"/>
        <w:rPr>
          <w:rFonts w:ascii="Times New Roman" w:hAnsi="Times New Roman" w:cs="Times New Roman"/>
          <w:sz w:val="28"/>
          <w:szCs w:val="28"/>
        </w:rPr>
      </w:pPr>
      <w:r w:rsidRPr="00331E2B">
        <w:rPr>
          <w:rFonts w:ascii="Times New Roman" w:hAnsi="Times New Roman" w:cs="Times New Roman"/>
          <w:sz w:val="28"/>
          <w:szCs w:val="28"/>
        </w:rPr>
        <w:t>ООО «</w:t>
      </w:r>
      <w:proofErr w:type="spellStart"/>
      <w:r w:rsidRPr="00331E2B">
        <w:rPr>
          <w:rFonts w:ascii="Times New Roman" w:hAnsi="Times New Roman" w:cs="Times New Roman"/>
          <w:sz w:val="28"/>
          <w:szCs w:val="28"/>
        </w:rPr>
        <w:t>Лузалес</w:t>
      </w:r>
      <w:proofErr w:type="spellEnd"/>
      <w:r w:rsidRPr="00331E2B">
        <w:rPr>
          <w:rFonts w:ascii="Times New Roman" w:hAnsi="Times New Roman" w:cs="Times New Roman"/>
          <w:sz w:val="28"/>
          <w:szCs w:val="28"/>
        </w:rPr>
        <w:t>»</w:t>
      </w:r>
    </w:p>
    <w:p w:rsidR="007A3685" w:rsidRPr="00331E2B" w:rsidRDefault="007A3685" w:rsidP="00331E2B">
      <w:pPr>
        <w:pStyle w:val="ad"/>
        <w:numPr>
          <w:ilvl w:val="0"/>
          <w:numId w:val="32"/>
        </w:numPr>
        <w:tabs>
          <w:tab w:val="left" w:pos="709"/>
        </w:tabs>
        <w:spacing w:line="360" w:lineRule="auto"/>
        <w:jc w:val="both"/>
        <w:rPr>
          <w:rFonts w:ascii="Times New Roman" w:hAnsi="Times New Roman" w:cs="Times New Roman"/>
          <w:sz w:val="28"/>
          <w:szCs w:val="28"/>
        </w:rPr>
      </w:pPr>
      <w:r w:rsidRPr="00331E2B">
        <w:rPr>
          <w:rFonts w:ascii="Times New Roman" w:hAnsi="Times New Roman" w:cs="Times New Roman"/>
          <w:sz w:val="28"/>
          <w:szCs w:val="28"/>
        </w:rPr>
        <w:t>ООО «Сыктывкарский ЛДК»</w:t>
      </w:r>
    </w:p>
    <w:p w:rsidR="007A3685" w:rsidRPr="00331E2B" w:rsidRDefault="007A3685" w:rsidP="00331E2B">
      <w:pPr>
        <w:pStyle w:val="ad"/>
        <w:numPr>
          <w:ilvl w:val="0"/>
          <w:numId w:val="32"/>
        </w:numPr>
        <w:tabs>
          <w:tab w:val="left" w:pos="709"/>
        </w:tabs>
        <w:spacing w:line="360" w:lineRule="auto"/>
        <w:jc w:val="both"/>
        <w:rPr>
          <w:rFonts w:ascii="Times New Roman" w:hAnsi="Times New Roman" w:cs="Times New Roman"/>
          <w:sz w:val="28"/>
          <w:szCs w:val="28"/>
        </w:rPr>
      </w:pPr>
      <w:r w:rsidRPr="00331E2B">
        <w:rPr>
          <w:rFonts w:ascii="Times New Roman" w:hAnsi="Times New Roman" w:cs="Times New Roman"/>
          <w:sz w:val="28"/>
          <w:szCs w:val="28"/>
        </w:rPr>
        <w:t>ООО «</w:t>
      </w:r>
      <w:proofErr w:type="spellStart"/>
      <w:r w:rsidRPr="00331E2B">
        <w:rPr>
          <w:rFonts w:ascii="Times New Roman" w:hAnsi="Times New Roman" w:cs="Times New Roman"/>
          <w:sz w:val="28"/>
          <w:szCs w:val="28"/>
        </w:rPr>
        <w:t>Норвуд</w:t>
      </w:r>
      <w:proofErr w:type="spellEnd"/>
      <w:r w:rsidRPr="00331E2B">
        <w:rPr>
          <w:rFonts w:ascii="Times New Roman" w:hAnsi="Times New Roman" w:cs="Times New Roman"/>
          <w:sz w:val="28"/>
          <w:szCs w:val="28"/>
        </w:rPr>
        <w:t xml:space="preserve"> СМ»</w:t>
      </w:r>
    </w:p>
    <w:p w:rsidR="007A3685" w:rsidRPr="00331E2B" w:rsidRDefault="007A3685" w:rsidP="00331E2B">
      <w:pPr>
        <w:pStyle w:val="ad"/>
        <w:numPr>
          <w:ilvl w:val="0"/>
          <w:numId w:val="32"/>
        </w:numPr>
        <w:tabs>
          <w:tab w:val="left" w:pos="709"/>
        </w:tabs>
        <w:spacing w:line="360" w:lineRule="auto"/>
        <w:jc w:val="both"/>
        <w:rPr>
          <w:rFonts w:ascii="Times New Roman" w:hAnsi="Times New Roman" w:cs="Times New Roman"/>
          <w:sz w:val="28"/>
          <w:szCs w:val="28"/>
        </w:rPr>
      </w:pPr>
      <w:r w:rsidRPr="00331E2B">
        <w:rPr>
          <w:rFonts w:ascii="Times New Roman" w:hAnsi="Times New Roman" w:cs="Times New Roman"/>
          <w:sz w:val="28"/>
          <w:szCs w:val="28"/>
        </w:rPr>
        <w:t>ООО «</w:t>
      </w:r>
      <w:proofErr w:type="spellStart"/>
      <w:r w:rsidRPr="00331E2B">
        <w:rPr>
          <w:rFonts w:ascii="Times New Roman" w:hAnsi="Times New Roman" w:cs="Times New Roman"/>
          <w:sz w:val="28"/>
          <w:szCs w:val="28"/>
        </w:rPr>
        <w:t>ПечораЭнергоРесурс</w:t>
      </w:r>
      <w:proofErr w:type="spellEnd"/>
      <w:r w:rsidRPr="00331E2B">
        <w:rPr>
          <w:rFonts w:ascii="Times New Roman" w:hAnsi="Times New Roman" w:cs="Times New Roman"/>
          <w:sz w:val="28"/>
          <w:szCs w:val="28"/>
        </w:rPr>
        <w:t>»</w:t>
      </w:r>
    </w:p>
    <w:p w:rsidR="007A3685" w:rsidRPr="00331E2B" w:rsidRDefault="007A3685" w:rsidP="00331E2B">
      <w:pPr>
        <w:pStyle w:val="ad"/>
        <w:numPr>
          <w:ilvl w:val="0"/>
          <w:numId w:val="32"/>
        </w:numPr>
        <w:tabs>
          <w:tab w:val="left" w:pos="709"/>
        </w:tabs>
        <w:spacing w:line="360" w:lineRule="auto"/>
        <w:jc w:val="both"/>
        <w:rPr>
          <w:rFonts w:ascii="Times New Roman" w:hAnsi="Times New Roman" w:cs="Times New Roman"/>
          <w:sz w:val="28"/>
          <w:szCs w:val="28"/>
        </w:rPr>
      </w:pPr>
      <w:r w:rsidRPr="00331E2B">
        <w:rPr>
          <w:rFonts w:ascii="Times New Roman" w:hAnsi="Times New Roman" w:cs="Times New Roman"/>
          <w:sz w:val="28"/>
          <w:szCs w:val="28"/>
        </w:rPr>
        <w:t>ООО «Азимут»</w:t>
      </w:r>
    </w:p>
    <w:p w:rsidR="007A3685" w:rsidRPr="00331E2B" w:rsidRDefault="007A3685" w:rsidP="00331E2B">
      <w:pPr>
        <w:pStyle w:val="ad"/>
        <w:numPr>
          <w:ilvl w:val="0"/>
          <w:numId w:val="32"/>
        </w:numPr>
        <w:tabs>
          <w:tab w:val="left" w:pos="709"/>
        </w:tabs>
        <w:spacing w:line="360" w:lineRule="auto"/>
        <w:jc w:val="both"/>
        <w:rPr>
          <w:rFonts w:ascii="Times New Roman" w:hAnsi="Times New Roman" w:cs="Times New Roman"/>
          <w:sz w:val="28"/>
          <w:szCs w:val="28"/>
        </w:rPr>
      </w:pPr>
      <w:r w:rsidRPr="00331E2B">
        <w:rPr>
          <w:rFonts w:ascii="Times New Roman" w:hAnsi="Times New Roman" w:cs="Times New Roman"/>
          <w:sz w:val="28"/>
          <w:szCs w:val="28"/>
        </w:rPr>
        <w:lastRenderedPageBreak/>
        <w:t>ООО «Завод по переработке леса и производству деталей деревянного домостроения» (Лесозавод №1)</w:t>
      </w:r>
    </w:p>
    <w:p w:rsidR="007A3685" w:rsidRPr="00331E2B" w:rsidRDefault="007A3685" w:rsidP="00331E2B">
      <w:pPr>
        <w:pStyle w:val="ad"/>
        <w:numPr>
          <w:ilvl w:val="0"/>
          <w:numId w:val="32"/>
        </w:numPr>
        <w:tabs>
          <w:tab w:val="left" w:pos="709"/>
        </w:tabs>
        <w:spacing w:line="360" w:lineRule="auto"/>
        <w:jc w:val="both"/>
        <w:rPr>
          <w:rFonts w:ascii="Times New Roman" w:hAnsi="Times New Roman" w:cs="Times New Roman"/>
          <w:sz w:val="28"/>
          <w:szCs w:val="28"/>
        </w:rPr>
      </w:pPr>
      <w:r w:rsidRPr="00331E2B">
        <w:rPr>
          <w:rFonts w:ascii="Times New Roman" w:hAnsi="Times New Roman" w:cs="Times New Roman"/>
          <w:sz w:val="28"/>
          <w:szCs w:val="28"/>
        </w:rPr>
        <w:t>ООО «</w:t>
      </w:r>
      <w:proofErr w:type="spellStart"/>
      <w:r w:rsidRPr="00331E2B">
        <w:rPr>
          <w:rFonts w:ascii="Times New Roman" w:hAnsi="Times New Roman" w:cs="Times New Roman"/>
          <w:sz w:val="28"/>
          <w:szCs w:val="28"/>
        </w:rPr>
        <w:t>Жешартский</w:t>
      </w:r>
      <w:proofErr w:type="spellEnd"/>
      <w:r w:rsidRPr="00331E2B">
        <w:rPr>
          <w:rFonts w:ascii="Times New Roman" w:hAnsi="Times New Roman" w:cs="Times New Roman"/>
          <w:sz w:val="28"/>
          <w:szCs w:val="28"/>
        </w:rPr>
        <w:t xml:space="preserve"> ЛПК»</w:t>
      </w:r>
    </w:p>
    <w:p w:rsidR="007A3685" w:rsidRPr="00A335A8" w:rsidRDefault="007A3685" w:rsidP="00331E2B">
      <w:pPr>
        <w:pStyle w:val="ad"/>
        <w:numPr>
          <w:ilvl w:val="0"/>
          <w:numId w:val="32"/>
        </w:numPr>
        <w:tabs>
          <w:tab w:val="left" w:pos="709"/>
        </w:tabs>
        <w:spacing w:line="360" w:lineRule="auto"/>
        <w:jc w:val="both"/>
        <w:rPr>
          <w:rFonts w:ascii="Times New Roman" w:hAnsi="Times New Roman" w:cs="Times New Roman"/>
          <w:sz w:val="28"/>
          <w:szCs w:val="28"/>
        </w:rPr>
      </w:pPr>
      <w:proofErr w:type="spellStart"/>
      <w:r w:rsidRPr="00A335A8">
        <w:rPr>
          <w:rFonts w:ascii="Times New Roman" w:hAnsi="Times New Roman" w:cs="Times New Roman"/>
          <w:sz w:val="28"/>
          <w:szCs w:val="28"/>
        </w:rPr>
        <w:t>Княжпогостский</w:t>
      </w:r>
      <w:proofErr w:type="spellEnd"/>
      <w:r w:rsidRPr="00A335A8">
        <w:rPr>
          <w:rFonts w:ascii="Times New Roman" w:hAnsi="Times New Roman" w:cs="Times New Roman"/>
          <w:sz w:val="28"/>
          <w:szCs w:val="28"/>
        </w:rPr>
        <w:t xml:space="preserve"> завод ДВП</w:t>
      </w:r>
    </w:p>
    <w:p w:rsidR="00F677C2" w:rsidRPr="00A335A8" w:rsidRDefault="003F5582" w:rsidP="00331E2B">
      <w:pPr>
        <w:pStyle w:val="ad"/>
        <w:numPr>
          <w:ilvl w:val="0"/>
          <w:numId w:val="32"/>
        </w:numPr>
        <w:tabs>
          <w:tab w:val="left" w:pos="709"/>
        </w:tabs>
        <w:spacing w:line="360" w:lineRule="auto"/>
        <w:jc w:val="both"/>
        <w:rPr>
          <w:rFonts w:ascii="Times New Roman" w:hAnsi="Times New Roman" w:cs="Times New Roman"/>
          <w:sz w:val="28"/>
          <w:szCs w:val="28"/>
        </w:rPr>
      </w:pPr>
      <w:r w:rsidRPr="00A335A8">
        <w:rPr>
          <w:rFonts w:ascii="Times New Roman" w:hAnsi="Times New Roman" w:cs="Times New Roman"/>
          <w:sz w:val="28"/>
          <w:szCs w:val="28"/>
        </w:rPr>
        <w:t>ООО «</w:t>
      </w:r>
      <w:proofErr w:type="spellStart"/>
      <w:r w:rsidR="00F677C2" w:rsidRPr="00A335A8">
        <w:rPr>
          <w:rFonts w:ascii="Times New Roman" w:hAnsi="Times New Roman" w:cs="Times New Roman"/>
          <w:sz w:val="28"/>
          <w:szCs w:val="28"/>
        </w:rPr>
        <w:t>Леспромсервис</w:t>
      </w:r>
      <w:proofErr w:type="spellEnd"/>
      <w:r w:rsidRPr="00A335A8">
        <w:rPr>
          <w:rFonts w:ascii="Times New Roman" w:hAnsi="Times New Roman" w:cs="Times New Roman"/>
          <w:sz w:val="28"/>
          <w:szCs w:val="28"/>
        </w:rPr>
        <w:t>»</w:t>
      </w:r>
    </w:p>
    <w:p w:rsidR="003F5582" w:rsidRPr="00A335A8" w:rsidRDefault="003F5582" w:rsidP="003F5582">
      <w:pPr>
        <w:pStyle w:val="ad"/>
        <w:numPr>
          <w:ilvl w:val="0"/>
          <w:numId w:val="32"/>
        </w:numPr>
        <w:tabs>
          <w:tab w:val="left" w:pos="709"/>
        </w:tabs>
        <w:spacing w:line="360" w:lineRule="auto"/>
        <w:jc w:val="both"/>
        <w:rPr>
          <w:rFonts w:ascii="Times New Roman" w:hAnsi="Times New Roman" w:cs="Times New Roman"/>
          <w:sz w:val="28"/>
          <w:szCs w:val="28"/>
        </w:rPr>
      </w:pPr>
      <w:r w:rsidRPr="00A335A8">
        <w:rPr>
          <w:rFonts w:ascii="Times New Roman" w:hAnsi="Times New Roman" w:cs="Times New Roman"/>
          <w:sz w:val="28"/>
          <w:szCs w:val="28"/>
        </w:rPr>
        <w:t>Сыктывкарский лесной институт</w:t>
      </w:r>
    </w:p>
    <w:p w:rsidR="00E9074D" w:rsidRPr="00A335A8" w:rsidRDefault="007A3685" w:rsidP="00331E2B">
      <w:pPr>
        <w:rPr>
          <w:rFonts w:ascii="Times New Roman" w:hAnsi="Times New Roman" w:cs="Times New Roman"/>
          <w:b/>
          <w:sz w:val="28"/>
          <w:szCs w:val="28"/>
          <w:lang w:eastAsia="ru-RU"/>
        </w:rPr>
      </w:pPr>
      <w:r w:rsidRPr="00A335A8">
        <w:rPr>
          <w:rFonts w:ascii="Times New Roman" w:hAnsi="Times New Roman" w:cs="Times New Roman"/>
          <w:b/>
          <w:sz w:val="28"/>
          <w:szCs w:val="28"/>
          <w:lang w:eastAsia="ru-RU"/>
        </w:rPr>
        <w:t>ОАО «Монди Сыктывкарский ЛПК»</w:t>
      </w:r>
    </w:p>
    <w:p w:rsidR="007A3685" w:rsidRPr="00787545" w:rsidRDefault="00E9074D"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A335A8">
        <w:rPr>
          <w:rFonts w:ascii="Times New Roman" w:hAnsi="Times New Roman" w:cs="Times New Roman"/>
          <w:sz w:val="28"/>
          <w:szCs w:val="28"/>
          <w:lang w:eastAsia="ru-RU"/>
        </w:rPr>
        <w:t>О</w:t>
      </w:r>
      <w:r w:rsidR="007A3685" w:rsidRPr="00A335A8">
        <w:rPr>
          <w:rFonts w:ascii="Times New Roman" w:hAnsi="Times New Roman" w:cs="Times New Roman"/>
          <w:sz w:val="28"/>
          <w:szCs w:val="28"/>
          <w:lang w:eastAsia="ru-RU"/>
        </w:rPr>
        <w:t>дин из лидеров целлюлозно-бумажной промышленности и крупнейший производитель бумажной продукции</w:t>
      </w:r>
      <w:r w:rsidR="007A3685" w:rsidRPr="00787545">
        <w:rPr>
          <w:rFonts w:ascii="Times New Roman" w:hAnsi="Times New Roman" w:cs="Times New Roman"/>
          <w:sz w:val="28"/>
          <w:szCs w:val="28"/>
          <w:lang w:eastAsia="ru-RU"/>
        </w:rPr>
        <w:t xml:space="preserve"> в России. Предприятие специализируется на выпуске офисной и офсетной бумаги, также производит газетную бумагу и картон «топ-лайнер».  Общая производительность комбината составляет около 1 млн. тонн готовой продукции в год. </w:t>
      </w:r>
    </w:p>
    <w:p w:rsidR="007A3685" w:rsidRPr="00787545"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787545">
        <w:rPr>
          <w:rFonts w:ascii="Times New Roman" w:hAnsi="Times New Roman" w:cs="Times New Roman"/>
          <w:sz w:val="28"/>
          <w:szCs w:val="28"/>
          <w:lang w:eastAsia="ru-RU"/>
        </w:rPr>
        <w:t xml:space="preserve">Компания располагает одной </w:t>
      </w:r>
      <w:proofErr w:type="spellStart"/>
      <w:r w:rsidRPr="00787545">
        <w:rPr>
          <w:rFonts w:ascii="Times New Roman" w:hAnsi="Times New Roman" w:cs="Times New Roman"/>
          <w:sz w:val="28"/>
          <w:szCs w:val="28"/>
          <w:lang w:eastAsia="ru-RU"/>
        </w:rPr>
        <w:t>картоноделательной</w:t>
      </w:r>
      <w:proofErr w:type="spellEnd"/>
      <w:r w:rsidRPr="00787545">
        <w:rPr>
          <w:rFonts w:ascii="Times New Roman" w:hAnsi="Times New Roman" w:cs="Times New Roman"/>
          <w:sz w:val="28"/>
          <w:szCs w:val="28"/>
          <w:lang w:eastAsia="ru-RU"/>
        </w:rPr>
        <w:t xml:space="preserve"> и тремя бумагоделательными машинами, древесно-подготовительным и сульфатно-целлюлозным производствами, ТЭЦ и комплексом очистных сооружений. Цепочка поставок древесины на Монди СЛПК полностью интегрирована и включает выращивание лесов, лесозаготовку, строительство дорог, вывозку древесины и </w:t>
      </w:r>
      <w:proofErr w:type="spellStart"/>
      <w:r w:rsidRPr="00787545">
        <w:rPr>
          <w:rFonts w:ascii="Times New Roman" w:hAnsi="Times New Roman" w:cs="Times New Roman"/>
          <w:sz w:val="28"/>
          <w:szCs w:val="28"/>
          <w:lang w:eastAsia="ru-RU"/>
        </w:rPr>
        <w:t>лесоуправление</w:t>
      </w:r>
      <w:proofErr w:type="spellEnd"/>
      <w:r w:rsidRPr="00787545">
        <w:rPr>
          <w:rFonts w:ascii="Times New Roman" w:hAnsi="Times New Roman" w:cs="Times New Roman"/>
          <w:sz w:val="28"/>
          <w:szCs w:val="28"/>
          <w:lang w:eastAsia="ru-RU"/>
        </w:rPr>
        <w:t>.</w:t>
      </w:r>
    </w:p>
    <w:p w:rsidR="007A3685" w:rsidRPr="00787545"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787545">
        <w:rPr>
          <w:rFonts w:ascii="Times New Roman" w:hAnsi="Times New Roman" w:cs="Times New Roman"/>
          <w:sz w:val="28"/>
          <w:szCs w:val="28"/>
          <w:lang w:eastAsia="ru-RU"/>
        </w:rPr>
        <w:t>На головном предприятии и в его дочерних компаниях трудятся 6,5 тысяч человек. С учетом косвенной занятости предприятие формирует рабочие места примерно для 28 тысяч человек, от его работы зависит доход около 100 тысяч человек, проживающих в лесных районах республики.</w:t>
      </w:r>
    </w:p>
    <w:p w:rsidR="007A3685" w:rsidRPr="00787545"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proofErr w:type="gramStart"/>
      <w:r w:rsidRPr="00787545">
        <w:rPr>
          <w:rFonts w:ascii="Times New Roman" w:hAnsi="Times New Roman" w:cs="Times New Roman"/>
          <w:sz w:val="28"/>
          <w:szCs w:val="28"/>
          <w:lang w:eastAsia="ru-RU"/>
        </w:rPr>
        <w:t>В 2010 году компания реализовала проект модернизации STEP – один из к</w:t>
      </w:r>
      <w:r w:rsidR="00A335A8">
        <w:rPr>
          <w:rFonts w:ascii="Times New Roman" w:hAnsi="Times New Roman" w:cs="Times New Roman"/>
          <w:sz w:val="28"/>
          <w:szCs w:val="28"/>
          <w:lang w:eastAsia="ru-RU"/>
        </w:rPr>
        <w:t xml:space="preserve">рупнейших инвестиционных проект </w:t>
      </w:r>
      <w:r w:rsidRPr="00787545">
        <w:rPr>
          <w:rFonts w:ascii="Times New Roman" w:hAnsi="Times New Roman" w:cs="Times New Roman"/>
          <w:sz w:val="28"/>
          <w:szCs w:val="28"/>
          <w:lang w:eastAsia="ru-RU"/>
        </w:rPr>
        <w:t>в  целлюлозно-бумажной промышленности России за последние 30 лет.</w:t>
      </w:r>
      <w:proofErr w:type="gramEnd"/>
      <w:r w:rsidRPr="00787545">
        <w:rPr>
          <w:rFonts w:ascii="Times New Roman" w:hAnsi="Times New Roman" w:cs="Times New Roman"/>
          <w:sz w:val="28"/>
          <w:szCs w:val="28"/>
          <w:lang w:eastAsia="ru-RU"/>
        </w:rPr>
        <w:t xml:space="preserve"> Его результатами стали модернизация технологий, повышение уровня безопасности и </w:t>
      </w:r>
      <w:proofErr w:type="spellStart"/>
      <w:r w:rsidRPr="00787545">
        <w:rPr>
          <w:rFonts w:ascii="Times New Roman" w:hAnsi="Times New Roman" w:cs="Times New Roman"/>
          <w:sz w:val="28"/>
          <w:szCs w:val="28"/>
          <w:lang w:eastAsia="ru-RU"/>
        </w:rPr>
        <w:t>экологичности</w:t>
      </w:r>
      <w:proofErr w:type="spellEnd"/>
      <w:r w:rsidRPr="00787545">
        <w:rPr>
          <w:rFonts w:ascii="Times New Roman" w:hAnsi="Times New Roman" w:cs="Times New Roman"/>
          <w:sz w:val="28"/>
          <w:szCs w:val="28"/>
          <w:lang w:eastAsia="ru-RU"/>
        </w:rPr>
        <w:t xml:space="preserve"> предприятия, улучшение качества и конкурентоспособности продукции, увеличение общей эффективности.</w:t>
      </w:r>
    </w:p>
    <w:p w:rsidR="007A3685" w:rsidRPr="00787545"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787545">
        <w:rPr>
          <w:rFonts w:ascii="Times New Roman" w:hAnsi="Times New Roman" w:cs="Times New Roman"/>
          <w:sz w:val="28"/>
          <w:szCs w:val="28"/>
          <w:lang w:eastAsia="ru-RU"/>
        </w:rPr>
        <w:t xml:space="preserve">Компания уделяет большое внимание охране окружающей среды. </w:t>
      </w:r>
      <w:r w:rsidR="006075D4" w:rsidRPr="00787545">
        <w:rPr>
          <w:rFonts w:ascii="Times New Roman" w:hAnsi="Times New Roman" w:cs="Times New Roman"/>
          <w:sz w:val="28"/>
          <w:szCs w:val="28"/>
          <w:lang w:eastAsia="ru-RU"/>
        </w:rPr>
        <w:t>Сотрудничая</w:t>
      </w:r>
      <w:r w:rsidRPr="00787545">
        <w:rPr>
          <w:rFonts w:ascii="Times New Roman" w:hAnsi="Times New Roman" w:cs="Times New Roman"/>
          <w:sz w:val="28"/>
          <w:szCs w:val="28"/>
          <w:lang w:eastAsia="ru-RU"/>
        </w:rPr>
        <w:t xml:space="preserve"> </w:t>
      </w:r>
      <w:proofErr w:type="gramStart"/>
      <w:r w:rsidRPr="00787545">
        <w:rPr>
          <w:rFonts w:ascii="Times New Roman" w:hAnsi="Times New Roman" w:cs="Times New Roman"/>
          <w:sz w:val="28"/>
          <w:szCs w:val="28"/>
          <w:lang w:eastAsia="ru-RU"/>
        </w:rPr>
        <w:t>со</w:t>
      </w:r>
      <w:proofErr w:type="gramEnd"/>
      <w:r w:rsidRPr="00787545">
        <w:rPr>
          <w:rFonts w:ascii="Times New Roman" w:hAnsi="Times New Roman" w:cs="Times New Roman"/>
          <w:sz w:val="28"/>
          <w:szCs w:val="28"/>
          <w:lang w:eastAsia="ru-RU"/>
        </w:rPr>
        <w:t xml:space="preserve"> Всемирным фондом дикой природы в России и Коми </w:t>
      </w:r>
      <w:r w:rsidRPr="00787545">
        <w:rPr>
          <w:rFonts w:ascii="Times New Roman" w:hAnsi="Times New Roman" w:cs="Times New Roman"/>
          <w:sz w:val="28"/>
          <w:szCs w:val="28"/>
          <w:lang w:eastAsia="ru-RU"/>
        </w:rPr>
        <w:lastRenderedPageBreak/>
        <w:t>региональным некоммерческим фондом «Серебряная тайга», Монди СЛПК подает пример в сфере сохранения лесов высокой природоохранной ценности в Республике Коми. Лесная арендная база компании (2,1 млн. га) на 100 процентов сертифицирована в соответствии со стандартами FSC (FSC-018237). Кроме предусмотренных лесоустройством 12 процентов сохраняемых лесных участков Монди СЛПК добровольно поддерживает режим строгой охраны лесов еще на 13 процентах территории.</w:t>
      </w:r>
    </w:p>
    <w:p w:rsidR="007A3685" w:rsidRPr="00787545"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787545">
        <w:rPr>
          <w:rFonts w:ascii="Times New Roman" w:hAnsi="Times New Roman" w:cs="Times New Roman"/>
          <w:sz w:val="28"/>
          <w:szCs w:val="28"/>
          <w:lang w:eastAsia="ru-RU"/>
        </w:rPr>
        <w:t xml:space="preserve">Все офисные и офсетные бумаги производства Монди СЛПК имеют сертификат EU </w:t>
      </w:r>
      <w:proofErr w:type="spellStart"/>
      <w:r w:rsidRPr="00787545">
        <w:rPr>
          <w:rFonts w:ascii="Times New Roman" w:hAnsi="Times New Roman" w:cs="Times New Roman"/>
          <w:sz w:val="28"/>
          <w:szCs w:val="28"/>
          <w:lang w:eastAsia="ru-RU"/>
        </w:rPr>
        <w:t>Ecolabel</w:t>
      </w:r>
      <w:proofErr w:type="spellEnd"/>
      <w:r w:rsidRPr="00787545">
        <w:rPr>
          <w:rFonts w:ascii="Times New Roman" w:hAnsi="Times New Roman" w:cs="Times New Roman"/>
          <w:sz w:val="28"/>
          <w:szCs w:val="28"/>
          <w:lang w:eastAsia="ru-RU"/>
        </w:rPr>
        <w:t xml:space="preserve">, подтверждающий их </w:t>
      </w:r>
      <w:proofErr w:type="spellStart"/>
      <w:r w:rsidRPr="00787545">
        <w:rPr>
          <w:rFonts w:ascii="Times New Roman" w:hAnsi="Times New Roman" w:cs="Times New Roman"/>
          <w:sz w:val="28"/>
          <w:szCs w:val="28"/>
          <w:lang w:eastAsia="ru-RU"/>
        </w:rPr>
        <w:t>высокоэкологичные</w:t>
      </w:r>
      <w:proofErr w:type="spellEnd"/>
      <w:r w:rsidRPr="00787545">
        <w:rPr>
          <w:rFonts w:ascii="Times New Roman" w:hAnsi="Times New Roman" w:cs="Times New Roman"/>
          <w:sz w:val="28"/>
          <w:szCs w:val="28"/>
          <w:lang w:eastAsia="ru-RU"/>
        </w:rPr>
        <w:t xml:space="preserve"> характеристики и меньшее воздействие на окружающую среду, чем при производстве других аналогичных продуктов.</w:t>
      </w:r>
    </w:p>
    <w:p w:rsidR="007A3685" w:rsidRPr="00787545"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787545">
        <w:rPr>
          <w:rFonts w:ascii="Times New Roman" w:hAnsi="Times New Roman" w:cs="Times New Roman"/>
          <w:sz w:val="28"/>
          <w:szCs w:val="28"/>
          <w:lang w:eastAsia="ru-RU"/>
        </w:rPr>
        <w:t xml:space="preserve">В 2014 году на ОАО «Монди СЛПК», произведен запуск новой </w:t>
      </w:r>
      <w:proofErr w:type="spellStart"/>
      <w:r w:rsidRPr="00787545">
        <w:rPr>
          <w:rFonts w:ascii="Times New Roman" w:hAnsi="Times New Roman" w:cs="Times New Roman"/>
          <w:sz w:val="28"/>
          <w:szCs w:val="28"/>
          <w:lang w:eastAsia="ru-RU"/>
        </w:rPr>
        <w:t>аэрофонтанной</w:t>
      </w:r>
      <w:proofErr w:type="spellEnd"/>
      <w:r w:rsidRPr="00787545">
        <w:rPr>
          <w:rFonts w:ascii="Times New Roman" w:hAnsi="Times New Roman" w:cs="Times New Roman"/>
          <w:sz w:val="28"/>
          <w:szCs w:val="28"/>
          <w:lang w:eastAsia="ru-RU"/>
        </w:rPr>
        <w:t xml:space="preserve"> сушильной машины стоимостью 30 млн. евро, которая  позволяет производить до 105 тыс. тонн товарной хвойной целлюлозы в год. Новый продукт –  товарная целлюлоза  под маркой KOMICELL производится без использования элементарного хлора. Данный проект на XI Всероссийской лесопромышленной премии </w:t>
      </w:r>
      <w:proofErr w:type="spellStart"/>
      <w:r w:rsidRPr="00787545">
        <w:rPr>
          <w:rFonts w:ascii="Times New Roman" w:hAnsi="Times New Roman" w:cs="Times New Roman"/>
          <w:sz w:val="28"/>
          <w:szCs w:val="28"/>
          <w:lang w:eastAsia="ru-RU"/>
        </w:rPr>
        <w:t>Lesprom</w:t>
      </w:r>
      <w:proofErr w:type="spellEnd"/>
      <w:r w:rsidRPr="00787545">
        <w:rPr>
          <w:rFonts w:ascii="Times New Roman" w:hAnsi="Times New Roman" w:cs="Times New Roman"/>
          <w:sz w:val="28"/>
          <w:szCs w:val="28"/>
          <w:lang w:eastAsia="ru-RU"/>
        </w:rPr>
        <w:t xml:space="preserve"> </w:t>
      </w:r>
      <w:proofErr w:type="spellStart"/>
      <w:r w:rsidRPr="00787545">
        <w:rPr>
          <w:rFonts w:ascii="Times New Roman" w:hAnsi="Times New Roman" w:cs="Times New Roman"/>
          <w:sz w:val="28"/>
          <w:szCs w:val="28"/>
          <w:lang w:eastAsia="ru-RU"/>
        </w:rPr>
        <w:t>Awards</w:t>
      </w:r>
      <w:proofErr w:type="spellEnd"/>
      <w:r w:rsidRPr="00787545">
        <w:rPr>
          <w:rFonts w:ascii="Times New Roman" w:hAnsi="Times New Roman" w:cs="Times New Roman"/>
          <w:sz w:val="28"/>
          <w:szCs w:val="28"/>
          <w:lang w:eastAsia="ru-RU"/>
        </w:rPr>
        <w:t xml:space="preserve"> был признан лучшим инвестиционным проектом 2014 года.</w:t>
      </w:r>
    </w:p>
    <w:p w:rsidR="007A3685" w:rsidRPr="00787545"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787545">
        <w:rPr>
          <w:rFonts w:ascii="Times New Roman" w:hAnsi="Times New Roman" w:cs="Times New Roman"/>
          <w:sz w:val="28"/>
          <w:szCs w:val="28"/>
          <w:lang w:eastAsia="ru-RU"/>
        </w:rPr>
        <w:t xml:space="preserve">Офисная бумага </w:t>
      </w:r>
      <w:hyperlink r:id="rId9" w:history="1">
        <w:r w:rsidRPr="00D71DF8">
          <w:rPr>
            <w:rFonts w:ascii="Times New Roman" w:hAnsi="Times New Roman" w:cs="Times New Roman"/>
            <w:sz w:val="28"/>
            <w:szCs w:val="28"/>
            <w:lang w:eastAsia="ru-RU"/>
          </w:rPr>
          <w:t>«Снегурочка»</w:t>
        </w:r>
      </w:hyperlink>
      <w:r w:rsidRPr="00787545">
        <w:rPr>
          <w:rFonts w:ascii="Times New Roman" w:hAnsi="Times New Roman" w:cs="Times New Roman"/>
          <w:sz w:val="28"/>
          <w:szCs w:val="28"/>
          <w:lang w:eastAsia="ru-RU"/>
        </w:rPr>
        <w:t xml:space="preserve"> производства «Монди СЛПК» - лидер рейтинга российских товаров среди офисных бумаг и четырежды становилась «Товаром года в России». Это первый российский бренд офисной бумаги, сертифицированный в соответствии со стандартами Лесного Попечительского Совета (FSC), и вошедший в линейку </w:t>
      </w:r>
      <w:proofErr w:type="spellStart"/>
      <w:r w:rsidRPr="00787545">
        <w:rPr>
          <w:rFonts w:ascii="Times New Roman" w:hAnsi="Times New Roman" w:cs="Times New Roman"/>
          <w:sz w:val="28"/>
          <w:szCs w:val="28"/>
          <w:lang w:eastAsia="ru-RU"/>
        </w:rPr>
        <w:t>Green</w:t>
      </w:r>
      <w:proofErr w:type="spellEnd"/>
      <w:r w:rsidRPr="00787545">
        <w:rPr>
          <w:rFonts w:ascii="Times New Roman" w:hAnsi="Times New Roman" w:cs="Times New Roman"/>
          <w:sz w:val="28"/>
          <w:szCs w:val="28"/>
          <w:lang w:eastAsia="ru-RU"/>
        </w:rPr>
        <w:t xml:space="preserve"> </w:t>
      </w:r>
      <w:proofErr w:type="spellStart"/>
      <w:r w:rsidRPr="00787545">
        <w:rPr>
          <w:rFonts w:ascii="Times New Roman" w:hAnsi="Times New Roman" w:cs="Times New Roman"/>
          <w:sz w:val="28"/>
          <w:szCs w:val="28"/>
          <w:lang w:eastAsia="ru-RU"/>
        </w:rPr>
        <w:t>Range</w:t>
      </w:r>
      <w:proofErr w:type="spellEnd"/>
      <w:r w:rsidRPr="00787545">
        <w:rPr>
          <w:rFonts w:ascii="Times New Roman" w:hAnsi="Times New Roman" w:cs="Times New Roman"/>
          <w:sz w:val="28"/>
          <w:szCs w:val="28"/>
          <w:lang w:eastAsia="ru-RU"/>
        </w:rPr>
        <w:t>, представляющую бумаги производства «Монди», отличающиеся высокими экологическими характеристиками.</w:t>
      </w:r>
    </w:p>
    <w:p w:rsidR="007A3685" w:rsidRPr="00787545"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787545">
        <w:rPr>
          <w:rFonts w:ascii="Times New Roman" w:hAnsi="Times New Roman" w:cs="Times New Roman"/>
          <w:sz w:val="28"/>
          <w:szCs w:val="28"/>
          <w:lang w:eastAsia="ru-RU"/>
        </w:rPr>
        <w:t xml:space="preserve">За 2014 год предприятие произвело 723,2 тыс. </w:t>
      </w:r>
      <w:r w:rsidR="009648E1">
        <w:rPr>
          <w:rFonts w:ascii="Times New Roman" w:hAnsi="Times New Roman" w:cs="Times New Roman"/>
          <w:sz w:val="28"/>
          <w:szCs w:val="28"/>
          <w:lang w:eastAsia="ru-RU"/>
        </w:rPr>
        <w:t>тонн</w:t>
      </w:r>
      <w:r w:rsidRPr="00787545">
        <w:rPr>
          <w:rFonts w:ascii="Times New Roman" w:hAnsi="Times New Roman" w:cs="Times New Roman"/>
          <w:sz w:val="28"/>
          <w:szCs w:val="28"/>
          <w:lang w:eastAsia="ru-RU"/>
        </w:rPr>
        <w:t xml:space="preserve"> бумаги (на 0,2% выше уровня 2013 года) и 273,9 тыс. </w:t>
      </w:r>
      <w:r w:rsidR="009648E1">
        <w:rPr>
          <w:rFonts w:ascii="Times New Roman" w:hAnsi="Times New Roman" w:cs="Times New Roman"/>
          <w:sz w:val="28"/>
          <w:szCs w:val="28"/>
          <w:lang w:eastAsia="ru-RU"/>
        </w:rPr>
        <w:t xml:space="preserve">тонн </w:t>
      </w:r>
      <w:r w:rsidRPr="00787545">
        <w:rPr>
          <w:rFonts w:ascii="Times New Roman" w:hAnsi="Times New Roman" w:cs="Times New Roman"/>
          <w:sz w:val="28"/>
          <w:szCs w:val="28"/>
          <w:lang w:eastAsia="ru-RU"/>
        </w:rPr>
        <w:t xml:space="preserve"> картона</w:t>
      </w:r>
      <w:proofErr w:type="gramStart"/>
      <w:r w:rsidRPr="00787545">
        <w:rPr>
          <w:rFonts w:ascii="Times New Roman" w:hAnsi="Times New Roman" w:cs="Times New Roman"/>
          <w:sz w:val="28"/>
          <w:szCs w:val="28"/>
          <w:lang w:eastAsia="ru-RU"/>
        </w:rPr>
        <w:t xml:space="preserve"> ,</w:t>
      </w:r>
      <w:proofErr w:type="gramEnd"/>
      <w:r w:rsidRPr="00787545">
        <w:rPr>
          <w:rFonts w:ascii="Times New Roman" w:hAnsi="Times New Roman" w:cs="Times New Roman"/>
          <w:sz w:val="28"/>
          <w:szCs w:val="28"/>
          <w:lang w:eastAsia="ru-RU"/>
        </w:rPr>
        <w:t xml:space="preserve"> что на 3,0%  больше, чем в 2013г.</w:t>
      </w:r>
    </w:p>
    <w:p w:rsidR="00331E2B" w:rsidRPr="00F531E4" w:rsidRDefault="00331E2B" w:rsidP="004209D2">
      <w:pPr>
        <w:tabs>
          <w:tab w:val="left" w:pos="709"/>
        </w:tabs>
        <w:spacing w:line="360" w:lineRule="auto"/>
        <w:ind w:firstLine="709"/>
        <w:contextualSpacing/>
        <w:jc w:val="both"/>
        <w:rPr>
          <w:rFonts w:ascii="Times New Roman" w:hAnsi="Times New Roman" w:cs="Times New Roman"/>
          <w:sz w:val="28"/>
          <w:szCs w:val="28"/>
          <w:lang w:eastAsia="ru-RU"/>
        </w:rPr>
      </w:pPr>
    </w:p>
    <w:p w:rsidR="00E9074D" w:rsidRPr="00331E2B" w:rsidRDefault="007A3685" w:rsidP="00331E2B">
      <w:pPr>
        <w:rPr>
          <w:rFonts w:ascii="Times New Roman" w:hAnsi="Times New Roman" w:cs="Times New Roman"/>
          <w:b/>
          <w:sz w:val="28"/>
          <w:szCs w:val="28"/>
          <w:lang w:eastAsia="ru-RU"/>
        </w:rPr>
      </w:pPr>
      <w:r w:rsidRPr="00331E2B">
        <w:rPr>
          <w:rFonts w:ascii="Times New Roman" w:hAnsi="Times New Roman" w:cs="Times New Roman"/>
          <w:b/>
          <w:sz w:val="28"/>
          <w:szCs w:val="28"/>
          <w:lang w:eastAsia="ru-RU"/>
        </w:rPr>
        <w:t xml:space="preserve">ООО «Сыктывкар </w:t>
      </w:r>
      <w:proofErr w:type="spellStart"/>
      <w:r w:rsidRPr="00331E2B">
        <w:rPr>
          <w:rFonts w:ascii="Times New Roman" w:hAnsi="Times New Roman" w:cs="Times New Roman"/>
          <w:b/>
          <w:sz w:val="28"/>
          <w:szCs w:val="28"/>
          <w:lang w:eastAsia="ru-RU"/>
        </w:rPr>
        <w:t>Тиссью</w:t>
      </w:r>
      <w:proofErr w:type="spellEnd"/>
      <w:r w:rsidRPr="00331E2B">
        <w:rPr>
          <w:rFonts w:ascii="Times New Roman" w:hAnsi="Times New Roman" w:cs="Times New Roman"/>
          <w:b/>
          <w:sz w:val="28"/>
          <w:szCs w:val="28"/>
          <w:lang w:eastAsia="ru-RU"/>
        </w:rPr>
        <w:t xml:space="preserve"> </w:t>
      </w:r>
      <w:proofErr w:type="spellStart"/>
      <w:r w:rsidRPr="00331E2B">
        <w:rPr>
          <w:rFonts w:ascii="Times New Roman" w:hAnsi="Times New Roman" w:cs="Times New Roman"/>
          <w:b/>
          <w:sz w:val="28"/>
          <w:szCs w:val="28"/>
          <w:lang w:eastAsia="ru-RU"/>
        </w:rPr>
        <w:t>Груп</w:t>
      </w:r>
      <w:proofErr w:type="spellEnd"/>
      <w:r w:rsidRPr="00331E2B">
        <w:rPr>
          <w:rFonts w:ascii="Times New Roman" w:hAnsi="Times New Roman" w:cs="Times New Roman"/>
          <w:b/>
          <w:sz w:val="28"/>
          <w:szCs w:val="28"/>
          <w:lang w:eastAsia="ru-RU"/>
        </w:rPr>
        <w:t>»</w:t>
      </w:r>
    </w:p>
    <w:p w:rsidR="007A3685" w:rsidRPr="00787545" w:rsidRDefault="00E9074D" w:rsidP="004209D2">
      <w:pPr>
        <w:tabs>
          <w:tab w:val="left" w:pos="709"/>
        </w:tabs>
        <w:spacing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О</w:t>
      </w:r>
      <w:r w:rsidR="007A3685" w:rsidRPr="00787545">
        <w:rPr>
          <w:rFonts w:ascii="Times New Roman" w:hAnsi="Times New Roman" w:cs="Times New Roman"/>
          <w:sz w:val="28"/>
          <w:szCs w:val="28"/>
          <w:lang w:eastAsia="ru-RU"/>
        </w:rPr>
        <w:t>дин из ведущих производителей туалетной бумаги и бумаги-основы санитарно-гигиенического назначения. Продукция предприятия пользуется высоким спросом у большого числа потребителей и хорошо известна на рынке России и стран СНГ благодаря своему высокому качеству. Это динамично развивающееся предприятие, которому свойственно постоянное стремление к повышению конкурентоспособности своих товаров. В настоящее время на предприятии работает около 600 человек.</w:t>
      </w:r>
    </w:p>
    <w:p w:rsidR="007A3685" w:rsidRPr="00787545"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787545">
        <w:rPr>
          <w:rFonts w:ascii="Times New Roman" w:hAnsi="Times New Roman" w:cs="Times New Roman"/>
          <w:sz w:val="28"/>
          <w:szCs w:val="28"/>
          <w:lang w:eastAsia="ru-RU"/>
        </w:rPr>
        <w:t xml:space="preserve">Вертикально интегрированный от переработки сырья до производства конечной продукции производственный процесс, современное технологическое оборудование фирм </w:t>
      </w:r>
      <w:proofErr w:type="spellStart"/>
      <w:r w:rsidRPr="00787545">
        <w:rPr>
          <w:rFonts w:ascii="Times New Roman" w:hAnsi="Times New Roman" w:cs="Times New Roman"/>
          <w:sz w:val="28"/>
          <w:szCs w:val="28"/>
          <w:lang w:eastAsia="ru-RU"/>
        </w:rPr>
        <w:t>Metso</w:t>
      </w:r>
      <w:proofErr w:type="spellEnd"/>
      <w:r w:rsidRPr="00787545">
        <w:rPr>
          <w:rFonts w:ascii="Times New Roman" w:hAnsi="Times New Roman" w:cs="Times New Roman"/>
          <w:sz w:val="28"/>
          <w:szCs w:val="28"/>
          <w:lang w:eastAsia="ru-RU"/>
        </w:rPr>
        <w:t xml:space="preserve"> </w:t>
      </w:r>
      <w:proofErr w:type="spellStart"/>
      <w:r w:rsidRPr="00787545">
        <w:rPr>
          <w:rFonts w:ascii="Times New Roman" w:hAnsi="Times New Roman" w:cs="Times New Roman"/>
          <w:sz w:val="28"/>
          <w:szCs w:val="28"/>
          <w:lang w:eastAsia="ru-RU"/>
        </w:rPr>
        <w:t>Paper</w:t>
      </w:r>
      <w:proofErr w:type="spellEnd"/>
      <w:r w:rsidRPr="00787545">
        <w:rPr>
          <w:rFonts w:ascii="Times New Roman" w:hAnsi="Times New Roman" w:cs="Times New Roman"/>
          <w:sz w:val="28"/>
          <w:szCs w:val="28"/>
          <w:lang w:eastAsia="ru-RU"/>
        </w:rPr>
        <w:t xml:space="preserve">, </w:t>
      </w:r>
      <w:proofErr w:type="spellStart"/>
      <w:r w:rsidRPr="00787545">
        <w:rPr>
          <w:rFonts w:ascii="Times New Roman" w:hAnsi="Times New Roman" w:cs="Times New Roman"/>
          <w:sz w:val="28"/>
          <w:szCs w:val="28"/>
          <w:lang w:eastAsia="ru-RU"/>
        </w:rPr>
        <w:t>Fabio</w:t>
      </w:r>
      <w:proofErr w:type="spellEnd"/>
      <w:r w:rsidRPr="00787545">
        <w:rPr>
          <w:rFonts w:ascii="Times New Roman" w:hAnsi="Times New Roman" w:cs="Times New Roman"/>
          <w:sz w:val="28"/>
          <w:szCs w:val="28"/>
          <w:lang w:eastAsia="ru-RU"/>
        </w:rPr>
        <w:t xml:space="preserve"> </w:t>
      </w:r>
      <w:proofErr w:type="spellStart"/>
      <w:r w:rsidRPr="00787545">
        <w:rPr>
          <w:rFonts w:ascii="Times New Roman" w:hAnsi="Times New Roman" w:cs="Times New Roman"/>
          <w:sz w:val="28"/>
          <w:szCs w:val="28"/>
          <w:lang w:eastAsia="ru-RU"/>
        </w:rPr>
        <w:t>Perini</w:t>
      </w:r>
      <w:proofErr w:type="spellEnd"/>
      <w:r w:rsidRPr="00787545">
        <w:rPr>
          <w:rFonts w:ascii="Times New Roman" w:hAnsi="Times New Roman" w:cs="Times New Roman"/>
          <w:sz w:val="28"/>
          <w:szCs w:val="28"/>
          <w:lang w:eastAsia="ru-RU"/>
        </w:rPr>
        <w:t xml:space="preserve">, SDF, </w:t>
      </w:r>
      <w:proofErr w:type="spellStart"/>
      <w:r w:rsidRPr="00787545">
        <w:rPr>
          <w:rFonts w:ascii="Times New Roman" w:hAnsi="Times New Roman" w:cs="Times New Roman"/>
          <w:sz w:val="28"/>
          <w:szCs w:val="28"/>
          <w:lang w:eastAsia="ru-RU"/>
        </w:rPr>
        <w:t>Toscotec</w:t>
      </w:r>
      <w:proofErr w:type="spellEnd"/>
      <w:r w:rsidRPr="00787545">
        <w:rPr>
          <w:rFonts w:ascii="Times New Roman" w:hAnsi="Times New Roman" w:cs="Times New Roman"/>
          <w:sz w:val="28"/>
          <w:szCs w:val="28"/>
          <w:lang w:eastAsia="ru-RU"/>
        </w:rPr>
        <w:t xml:space="preserve">,  реализация мероприятий  долгосрочной  программы  развития 2011—2015 г., предусматривающей  расширение действующего и создание нового производства с плановой суммой инвестиций около 2,2 млрд. рублей делают предприятие соответствующим самым высоким современным требованиям. </w:t>
      </w:r>
    </w:p>
    <w:p w:rsidR="007A3685" w:rsidRPr="003D5D0C" w:rsidRDefault="007A3685" w:rsidP="004209D2">
      <w:pPr>
        <w:tabs>
          <w:tab w:val="left" w:pos="709"/>
        </w:tabs>
        <w:spacing w:line="360" w:lineRule="auto"/>
        <w:ind w:firstLine="709"/>
        <w:contextualSpacing/>
        <w:jc w:val="both"/>
        <w:rPr>
          <w:rFonts w:ascii="Times New Roman" w:hAnsi="Times New Roman" w:cs="Times New Roman"/>
          <w:b/>
          <w:sz w:val="28"/>
          <w:szCs w:val="28"/>
          <w:lang w:eastAsia="ru-RU"/>
        </w:rPr>
      </w:pPr>
      <w:r w:rsidRPr="003D5D0C">
        <w:rPr>
          <w:rFonts w:ascii="Times New Roman" w:hAnsi="Times New Roman" w:cs="Times New Roman"/>
          <w:b/>
          <w:sz w:val="28"/>
          <w:szCs w:val="28"/>
          <w:lang w:eastAsia="ru-RU"/>
        </w:rPr>
        <w:t>Плитное производство</w:t>
      </w:r>
    </w:p>
    <w:p w:rsidR="00E9074D"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3D5D0C">
        <w:rPr>
          <w:rFonts w:ascii="Times New Roman" w:hAnsi="Times New Roman" w:cs="Times New Roman"/>
          <w:sz w:val="28"/>
          <w:szCs w:val="28"/>
          <w:lang w:eastAsia="ru-RU"/>
        </w:rPr>
        <w:t>ООО «Сыктывкарский фанерный завод»</w:t>
      </w:r>
    </w:p>
    <w:p w:rsidR="007A3685" w:rsidRPr="003D5D0C" w:rsidRDefault="00E9074D" w:rsidP="004209D2">
      <w:pPr>
        <w:tabs>
          <w:tab w:val="left" w:pos="709"/>
        </w:tabs>
        <w:spacing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7A3685" w:rsidRPr="003D5D0C">
        <w:rPr>
          <w:rFonts w:ascii="Times New Roman" w:hAnsi="Times New Roman" w:cs="Times New Roman"/>
          <w:sz w:val="28"/>
          <w:szCs w:val="28"/>
          <w:lang w:eastAsia="ru-RU"/>
        </w:rPr>
        <w:t>дин из крупнейших в России производителей большеформатной фанеры и мебельной плиты на древесной основе. Богатый производственный опыт, применение высококачественных материалов и современных технологий деревообработки позволяют производить продукцию соответствующую лучшим мировым стандартам. Использование качественной северной древесины, имеющей более высокую плотность, придают особую прочность плите. Продукцию завода  потребляют ведущие строительные организации и мебельные производства России, Европы и Америки.</w:t>
      </w:r>
    </w:p>
    <w:p w:rsidR="007A3685" w:rsidRPr="003D5D0C"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3D5D0C">
        <w:rPr>
          <w:rFonts w:ascii="Times New Roman" w:hAnsi="Times New Roman" w:cs="Times New Roman"/>
          <w:sz w:val="28"/>
          <w:szCs w:val="28"/>
          <w:lang w:eastAsia="ru-RU"/>
        </w:rPr>
        <w:t>В 2014 году предприятием произведено свыше  200 тыс. м3 фанеры, в том числе более половины - ламинированной и более 300 тыс. м3 ДСП.  На заводе трудятся около 1500 человек.</w:t>
      </w:r>
    </w:p>
    <w:p w:rsidR="007A3685" w:rsidRPr="00F531E4"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p>
    <w:p w:rsidR="00331E2B" w:rsidRPr="00F531E4" w:rsidRDefault="00331E2B" w:rsidP="004209D2">
      <w:pPr>
        <w:tabs>
          <w:tab w:val="left" w:pos="709"/>
        </w:tabs>
        <w:spacing w:line="360" w:lineRule="auto"/>
        <w:ind w:firstLine="709"/>
        <w:contextualSpacing/>
        <w:jc w:val="both"/>
        <w:rPr>
          <w:rFonts w:ascii="Times New Roman" w:hAnsi="Times New Roman" w:cs="Times New Roman"/>
          <w:sz w:val="28"/>
          <w:szCs w:val="28"/>
          <w:lang w:eastAsia="ru-RU"/>
        </w:rPr>
      </w:pPr>
    </w:p>
    <w:p w:rsidR="00E9074D" w:rsidRPr="00331E2B" w:rsidRDefault="007A3685" w:rsidP="00331E2B">
      <w:pPr>
        <w:rPr>
          <w:rFonts w:ascii="Times New Roman" w:hAnsi="Times New Roman" w:cs="Times New Roman"/>
          <w:b/>
          <w:sz w:val="28"/>
          <w:szCs w:val="28"/>
          <w:lang w:eastAsia="ru-RU"/>
        </w:rPr>
      </w:pPr>
      <w:r w:rsidRPr="00331E2B">
        <w:rPr>
          <w:rFonts w:ascii="Times New Roman" w:hAnsi="Times New Roman" w:cs="Times New Roman"/>
          <w:b/>
          <w:sz w:val="28"/>
          <w:szCs w:val="28"/>
          <w:lang w:eastAsia="ru-RU"/>
        </w:rPr>
        <w:t>ООО «</w:t>
      </w:r>
      <w:proofErr w:type="spellStart"/>
      <w:r w:rsidRPr="00331E2B">
        <w:rPr>
          <w:rFonts w:ascii="Times New Roman" w:hAnsi="Times New Roman" w:cs="Times New Roman"/>
          <w:b/>
          <w:sz w:val="28"/>
          <w:szCs w:val="28"/>
          <w:lang w:eastAsia="ru-RU"/>
        </w:rPr>
        <w:t>Жешартский</w:t>
      </w:r>
      <w:proofErr w:type="spellEnd"/>
      <w:r w:rsidRPr="00331E2B">
        <w:rPr>
          <w:rFonts w:ascii="Times New Roman" w:hAnsi="Times New Roman" w:cs="Times New Roman"/>
          <w:b/>
          <w:sz w:val="28"/>
          <w:szCs w:val="28"/>
          <w:lang w:eastAsia="ru-RU"/>
        </w:rPr>
        <w:t xml:space="preserve"> ЛПК»</w:t>
      </w:r>
    </w:p>
    <w:p w:rsidR="007A3685" w:rsidRPr="003D5D0C" w:rsidRDefault="00E9074D" w:rsidP="004209D2">
      <w:pPr>
        <w:tabs>
          <w:tab w:val="left" w:pos="709"/>
        </w:tabs>
        <w:spacing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Н</w:t>
      </w:r>
      <w:r w:rsidR="007A3685" w:rsidRPr="003D5D0C">
        <w:rPr>
          <w:rFonts w:ascii="Times New Roman" w:hAnsi="Times New Roman" w:cs="Times New Roman"/>
          <w:sz w:val="28"/>
          <w:szCs w:val="28"/>
          <w:lang w:eastAsia="ru-RU"/>
        </w:rPr>
        <w:t>аходится в тройке крупнейших предприятий лесной промышленности Республики Коми, а по объёмам выпуска берёзовой фанеры является одним из лидеров по Северо-Западному федеральному округу. Компания выпускает обширный ассортимент продукции, включая 300 видов фанеры различных форматов и любой толщины, ламинированную фанеру и древесноволокнистые плиты средней плотности (ДВП СП). Качество продукции ЖФК по праву признано одним из лучших в отрасли, что подтверждается как российскими сертификатами, так и немецким — БФУ-100. </w:t>
      </w:r>
    </w:p>
    <w:p w:rsidR="007A3685" w:rsidRPr="003D5D0C"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3D5D0C">
        <w:rPr>
          <w:rFonts w:ascii="Times New Roman" w:hAnsi="Times New Roman" w:cs="Times New Roman"/>
          <w:sz w:val="28"/>
          <w:szCs w:val="28"/>
          <w:lang w:eastAsia="ru-RU"/>
        </w:rPr>
        <w:t xml:space="preserve">В 2014 году комбинатом произведено свыше 150 тыс. куб. м из которых почти треть – ламинированная, около 8 млн. условных кв. м. плит  МДФ.  В настоящее время на предприятии </w:t>
      </w:r>
      <w:proofErr w:type="gramStart"/>
      <w:r w:rsidRPr="003D5D0C">
        <w:rPr>
          <w:rFonts w:ascii="Times New Roman" w:hAnsi="Times New Roman" w:cs="Times New Roman"/>
          <w:sz w:val="28"/>
          <w:szCs w:val="28"/>
          <w:lang w:eastAsia="ru-RU"/>
        </w:rPr>
        <w:t>трудоустроены</w:t>
      </w:r>
      <w:proofErr w:type="gramEnd"/>
      <w:r w:rsidRPr="003D5D0C">
        <w:rPr>
          <w:rFonts w:ascii="Times New Roman" w:hAnsi="Times New Roman" w:cs="Times New Roman"/>
          <w:sz w:val="28"/>
          <w:szCs w:val="28"/>
          <w:lang w:eastAsia="ru-RU"/>
        </w:rPr>
        <w:t xml:space="preserve"> более 1700 работников.</w:t>
      </w:r>
    </w:p>
    <w:p w:rsidR="007A3685" w:rsidRPr="003D5D0C"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p>
    <w:p w:rsidR="00E9074D" w:rsidRPr="00896DC1" w:rsidRDefault="007A3685" w:rsidP="00896DC1">
      <w:pPr>
        <w:rPr>
          <w:rFonts w:ascii="Times New Roman" w:hAnsi="Times New Roman" w:cs="Times New Roman"/>
          <w:b/>
          <w:sz w:val="28"/>
          <w:szCs w:val="28"/>
          <w:lang w:eastAsia="ru-RU"/>
        </w:rPr>
      </w:pPr>
      <w:proofErr w:type="spellStart"/>
      <w:r w:rsidRPr="00896DC1">
        <w:rPr>
          <w:rFonts w:ascii="Times New Roman" w:hAnsi="Times New Roman" w:cs="Times New Roman"/>
          <w:b/>
          <w:sz w:val="28"/>
          <w:szCs w:val="28"/>
          <w:lang w:eastAsia="ru-RU"/>
        </w:rPr>
        <w:t>Княжпогостский</w:t>
      </w:r>
      <w:proofErr w:type="spellEnd"/>
      <w:r w:rsidRPr="00896DC1">
        <w:rPr>
          <w:rFonts w:ascii="Times New Roman" w:hAnsi="Times New Roman" w:cs="Times New Roman"/>
          <w:b/>
          <w:sz w:val="28"/>
          <w:szCs w:val="28"/>
          <w:lang w:eastAsia="ru-RU"/>
        </w:rPr>
        <w:t xml:space="preserve"> завод ДВП</w:t>
      </w:r>
    </w:p>
    <w:p w:rsidR="007A3685" w:rsidRPr="003D5D0C" w:rsidRDefault="00E9074D" w:rsidP="004209D2">
      <w:pPr>
        <w:tabs>
          <w:tab w:val="left" w:pos="709"/>
        </w:tabs>
        <w:spacing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Одно</w:t>
      </w:r>
      <w:r w:rsidR="007A3685" w:rsidRPr="003D5D0C">
        <w:rPr>
          <w:rFonts w:ascii="Times New Roman" w:hAnsi="Times New Roman" w:cs="Times New Roman"/>
          <w:sz w:val="28"/>
          <w:szCs w:val="28"/>
          <w:lang w:eastAsia="ru-RU"/>
        </w:rPr>
        <w:t xml:space="preserve"> из крупнейших предприятий России, выпускающих твердую древесноволокнистую плиту мокрым способом. Благодаря высокому качеству продукция завода получила признание в России и за рубежом. Постоянными потребителями продукции являются предприятия и фирмы строительной, мебельной и автомобильной промышленности. Это  единственный в России завод, состоящий в международной организации производителей древесноволокнистых плит мокрым способом </w:t>
      </w:r>
      <w:proofErr w:type="spellStart"/>
      <w:r w:rsidR="007A3685" w:rsidRPr="003D5D0C">
        <w:rPr>
          <w:rFonts w:ascii="Times New Roman" w:hAnsi="Times New Roman" w:cs="Times New Roman"/>
          <w:sz w:val="28"/>
          <w:szCs w:val="28"/>
          <w:lang w:eastAsia="ru-RU"/>
        </w:rPr>
        <w:t>Ferora</w:t>
      </w:r>
      <w:proofErr w:type="spellEnd"/>
      <w:r w:rsidR="007A3685" w:rsidRPr="003D5D0C">
        <w:rPr>
          <w:rFonts w:ascii="Times New Roman" w:hAnsi="Times New Roman" w:cs="Times New Roman"/>
          <w:sz w:val="28"/>
          <w:szCs w:val="28"/>
          <w:lang w:eastAsia="ru-RU"/>
        </w:rPr>
        <w:t xml:space="preserve">. </w:t>
      </w:r>
    </w:p>
    <w:p w:rsidR="007A3685" w:rsidRPr="003D5D0C"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3D5D0C">
        <w:rPr>
          <w:rFonts w:ascii="Times New Roman" w:hAnsi="Times New Roman" w:cs="Times New Roman"/>
          <w:sz w:val="28"/>
          <w:szCs w:val="28"/>
          <w:lang w:eastAsia="ru-RU"/>
        </w:rPr>
        <w:t xml:space="preserve">В 2014 году предприятием произведено около 12,5 млн. </w:t>
      </w:r>
      <w:proofErr w:type="gramStart"/>
      <w:r w:rsidRPr="003D5D0C">
        <w:rPr>
          <w:rFonts w:ascii="Times New Roman" w:hAnsi="Times New Roman" w:cs="Times New Roman"/>
          <w:sz w:val="28"/>
          <w:szCs w:val="28"/>
          <w:lang w:eastAsia="ru-RU"/>
        </w:rPr>
        <w:t>условных</w:t>
      </w:r>
      <w:proofErr w:type="gramEnd"/>
      <w:r w:rsidRPr="003D5D0C">
        <w:rPr>
          <w:rFonts w:ascii="Times New Roman" w:hAnsi="Times New Roman" w:cs="Times New Roman"/>
          <w:sz w:val="28"/>
          <w:szCs w:val="28"/>
          <w:lang w:eastAsia="ru-RU"/>
        </w:rPr>
        <w:t xml:space="preserve"> кв. м. ДВП. Персонал предприятия более 300 человек.</w:t>
      </w:r>
    </w:p>
    <w:p w:rsidR="00E9335E" w:rsidRPr="00F531E4" w:rsidRDefault="00E9335E" w:rsidP="004209D2">
      <w:pPr>
        <w:tabs>
          <w:tab w:val="left" w:pos="709"/>
        </w:tabs>
        <w:spacing w:line="360" w:lineRule="auto"/>
        <w:ind w:firstLine="709"/>
        <w:contextualSpacing/>
        <w:jc w:val="both"/>
        <w:rPr>
          <w:rFonts w:ascii="Times New Roman" w:hAnsi="Times New Roman" w:cs="Times New Roman"/>
          <w:b/>
          <w:sz w:val="28"/>
          <w:szCs w:val="28"/>
          <w:lang w:eastAsia="ru-RU"/>
        </w:rPr>
      </w:pPr>
    </w:p>
    <w:p w:rsidR="007A3685" w:rsidRPr="00E9335E" w:rsidRDefault="007A3685" w:rsidP="004209D2">
      <w:pPr>
        <w:tabs>
          <w:tab w:val="left" w:pos="709"/>
        </w:tabs>
        <w:spacing w:line="360" w:lineRule="auto"/>
        <w:ind w:firstLine="709"/>
        <w:contextualSpacing/>
        <w:jc w:val="both"/>
        <w:rPr>
          <w:rFonts w:ascii="Times New Roman" w:hAnsi="Times New Roman" w:cs="Times New Roman"/>
          <w:b/>
          <w:sz w:val="28"/>
          <w:szCs w:val="28"/>
          <w:lang w:eastAsia="ru-RU"/>
        </w:rPr>
      </w:pPr>
      <w:proofErr w:type="gramStart"/>
      <w:r w:rsidRPr="003D5D0C">
        <w:rPr>
          <w:rFonts w:ascii="Times New Roman" w:hAnsi="Times New Roman" w:cs="Times New Roman"/>
          <w:b/>
          <w:sz w:val="28"/>
          <w:szCs w:val="28"/>
          <w:lang w:eastAsia="ru-RU"/>
        </w:rPr>
        <w:t>Лесопильное</w:t>
      </w:r>
      <w:proofErr w:type="gramEnd"/>
      <w:r w:rsidRPr="003D5D0C">
        <w:rPr>
          <w:rFonts w:ascii="Times New Roman" w:hAnsi="Times New Roman" w:cs="Times New Roman"/>
          <w:b/>
          <w:sz w:val="28"/>
          <w:szCs w:val="28"/>
          <w:lang w:eastAsia="ru-RU"/>
        </w:rPr>
        <w:t xml:space="preserve"> и де</w:t>
      </w:r>
      <w:r w:rsidR="00E9335E">
        <w:rPr>
          <w:rFonts w:ascii="Times New Roman" w:hAnsi="Times New Roman" w:cs="Times New Roman"/>
          <w:b/>
          <w:sz w:val="28"/>
          <w:szCs w:val="28"/>
          <w:lang w:eastAsia="ru-RU"/>
        </w:rPr>
        <w:t>ревообрабатывающие производства</w:t>
      </w:r>
    </w:p>
    <w:p w:rsidR="00E9074D" w:rsidRPr="00F531E4" w:rsidRDefault="007A3685" w:rsidP="00E9335E">
      <w:pPr>
        <w:rPr>
          <w:rFonts w:ascii="Times New Roman" w:hAnsi="Times New Roman" w:cs="Times New Roman"/>
          <w:b/>
          <w:sz w:val="28"/>
          <w:szCs w:val="28"/>
          <w:lang w:eastAsia="ru-RU"/>
        </w:rPr>
      </w:pPr>
      <w:r w:rsidRPr="00E9335E">
        <w:rPr>
          <w:rFonts w:ascii="Times New Roman" w:hAnsi="Times New Roman" w:cs="Times New Roman"/>
          <w:b/>
          <w:sz w:val="28"/>
          <w:szCs w:val="28"/>
          <w:lang w:eastAsia="ru-RU"/>
        </w:rPr>
        <w:t>ООО «</w:t>
      </w:r>
      <w:proofErr w:type="spellStart"/>
      <w:r w:rsidRPr="00E9335E">
        <w:rPr>
          <w:rFonts w:ascii="Times New Roman" w:hAnsi="Times New Roman" w:cs="Times New Roman"/>
          <w:b/>
          <w:sz w:val="28"/>
          <w:szCs w:val="28"/>
          <w:lang w:eastAsia="ru-RU"/>
        </w:rPr>
        <w:t>Севлеспил</w:t>
      </w:r>
      <w:proofErr w:type="spellEnd"/>
      <w:r w:rsidRPr="00E9335E">
        <w:rPr>
          <w:rFonts w:ascii="Times New Roman" w:hAnsi="Times New Roman" w:cs="Times New Roman"/>
          <w:b/>
          <w:sz w:val="28"/>
          <w:szCs w:val="28"/>
          <w:lang w:eastAsia="ru-RU"/>
        </w:rPr>
        <w:t>»</w:t>
      </w:r>
    </w:p>
    <w:p w:rsidR="007A3685" w:rsidRPr="003D5D0C" w:rsidRDefault="00E9074D" w:rsidP="004209D2">
      <w:pPr>
        <w:tabs>
          <w:tab w:val="left" w:pos="709"/>
        </w:tabs>
        <w:spacing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7A3685" w:rsidRPr="003D5D0C">
        <w:rPr>
          <w:rFonts w:ascii="Times New Roman" w:hAnsi="Times New Roman" w:cs="Times New Roman"/>
          <w:sz w:val="28"/>
          <w:szCs w:val="28"/>
          <w:lang w:eastAsia="ru-RU"/>
        </w:rPr>
        <w:t>оздано в мае 2000 г. Промышленный выпуск продукции начался в 2002 г. За этот период, увеличив объем производства в четыре раза, предприятие стало лидером в Республике Коми по выпуску пиломатериалов хвойных пород.</w:t>
      </w:r>
    </w:p>
    <w:p w:rsidR="007A3685" w:rsidRPr="003D5D0C"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3D5D0C">
        <w:rPr>
          <w:rFonts w:ascii="Times New Roman" w:hAnsi="Times New Roman" w:cs="Times New Roman"/>
          <w:sz w:val="28"/>
          <w:szCs w:val="28"/>
          <w:lang w:eastAsia="ru-RU"/>
        </w:rPr>
        <w:lastRenderedPageBreak/>
        <w:t xml:space="preserve">Обеспечение предприятия сырьем осуществляется собственной лесозаготовкой, а также в сотрудничестве с крупнейшими лесозаготовителями региона. Основным видом продукции предприятия являются пиломатериалы хвойных пород. Высокое качество и авторитет надежного делового партнера позволяют экспортировать 85% продукции в различные страны мира: </w:t>
      </w:r>
      <w:proofErr w:type="gramStart"/>
      <w:r w:rsidRPr="003D5D0C">
        <w:rPr>
          <w:rFonts w:ascii="Times New Roman" w:hAnsi="Times New Roman" w:cs="Times New Roman"/>
          <w:sz w:val="28"/>
          <w:szCs w:val="28"/>
          <w:lang w:eastAsia="ru-RU"/>
        </w:rPr>
        <w:t>Египет, Италия, Германия, Нидерланды, Тунис, Греция, Иран, Турция, Сирия, Ливан, Эстония, Литва и др. В 2007 г. предприятие успешно прошло сертификацию цепи поставок и производства продукции по международному стандарту FSC™(FSC-CO15507).</w:t>
      </w:r>
      <w:proofErr w:type="gramEnd"/>
    </w:p>
    <w:p w:rsidR="007A3685"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3D5D0C">
        <w:rPr>
          <w:rFonts w:ascii="Times New Roman" w:hAnsi="Times New Roman" w:cs="Times New Roman"/>
          <w:sz w:val="28"/>
          <w:szCs w:val="28"/>
          <w:lang w:eastAsia="ru-RU"/>
        </w:rPr>
        <w:t xml:space="preserve">В мае 2014 года предприятие реализовало инвестиционный проект, направленный на повышение </w:t>
      </w:r>
      <w:proofErr w:type="spellStart"/>
      <w:r w:rsidRPr="003D5D0C">
        <w:rPr>
          <w:rFonts w:ascii="Times New Roman" w:hAnsi="Times New Roman" w:cs="Times New Roman"/>
          <w:sz w:val="28"/>
          <w:szCs w:val="28"/>
          <w:lang w:eastAsia="ru-RU"/>
        </w:rPr>
        <w:t>энергоэффективности</w:t>
      </w:r>
      <w:proofErr w:type="spellEnd"/>
      <w:r w:rsidRPr="003D5D0C">
        <w:rPr>
          <w:rFonts w:ascii="Times New Roman" w:hAnsi="Times New Roman" w:cs="Times New Roman"/>
          <w:sz w:val="28"/>
          <w:szCs w:val="28"/>
          <w:lang w:eastAsia="ru-RU"/>
        </w:rPr>
        <w:t>, улучшения своих экономических  и что особенно важно экологических показателей. Завершено строительство  мини теплоэлектростанции мощностью 12 МВт тепла и 2,2-2,4 МВт электроэнергии,  выход  которой на проектную мощность решает вопрос по полной утилизации древесных отходов от основного производства и обеспечивает предприятие тепловой и электрической энергией. Кроме того, для переработки древесных отходов в высококачественное древесное топливо  ранее на предприятии была установлена и введена в эксплуатацию линия брикетирования древесных отходов. Объем инвестиций в реализацию проекта составил 290 млн. руб.</w:t>
      </w:r>
    </w:p>
    <w:p w:rsidR="007A3685" w:rsidRPr="003D5D0C"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3D5D0C">
        <w:rPr>
          <w:rFonts w:ascii="Times New Roman" w:hAnsi="Times New Roman" w:cs="Times New Roman"/>
          <w:sz w:val="28"/>
          <w:szCs w:val="28"/>
          <w:lang w:eastAsia="ru-RU"/>
        </w:rPr>
        <w:t>В 2014 году выпущено более 190 тыс. куб. м. пиломатериалов.</w:t>
      </w:r>
    </w:p>
    <w:p w:rsidR="007A3685" w:rsidRPr="003D5D0C"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3D5D0C">
        <w:rPr>
          <w:rFonts w:ascii="Times New Roman" w:hAnsi="Times New Roman" w:cs="Times New Roman"/>
          <w:sz w:val="28"/>
          <w:szCs w:val="28"/>
          <w:lang w:eastAsia="ru-RU"/>
        </w:rPr>
        <w:t>В числе работников предприятия более 400 человек.</w:t>
      </w:r>
    </w:p>
    <w:p w:rsidR="00E9074D" w:rsidRPr="00E9335E" w:rsidRDefault="007A3685" w:rsidP="00E9335E">
      <w:pPr>
        <w:rPr>
          <w:rFonts w:ascii="Times New Roman" w:hAnsi="Times New Roman" w:cs="Times New Roman"/>
          <w:b/>
          <w:sz w:val="28"/>
          <w:szCs w:val="28"/>
          <w:lang w:eastAsia="ru-RU"/>
        </w:rPr>
      </w:pPr>
      <w:r w:rsidRPr="00E9335E">
        <w:rPr>
          <w:rFonts w:ascii="Times New Roman" w:hAnsi="Times New Roman" w:cs="Times New Roman"/>
          <w:b/>
          <w:sz w:val="28"/>
          <w:szCs w:val="28"/>
          <w:lang w:eastAsia="ru-RU"/>
        </w:rPr>
        <w:t>ООО «Сыктывкарский ЛДК»</w:t>
      </w:r>
    </w:p>
    <w:p w:rsidR="007A3685" w:rsidRPr="003D5D0C" w:rsidRDefault="00E9074D" w:rsidP="004209D2">
      <w:pPr>
        <w:pStyle w:val="a9"/>
        <w:shd w:val="clear" w:color="auto" w:fill="FFFFFF"/>
        <w:spacing w:before="0" w:beforeAutospacing="0" w:after="0" w:afterAutospacing="0" w:line="360" w:lineRule="auto"/>
        <w:ind w:firstLine="709"/>
        <w:contextualSpacing/>
        <w:jc w:val="both"/>
        <w:textAlignment w:val="baseline"/>
        <w:rPr>
          <w:sz w:val="28"/>
          <w:szCs w:val="28"/>
        </w:rPr>
      </w:pPr>
      <w:r>
        <w:rPr>
          <w:sz w:val="28"/>
          <w:szCs w:val="28"/>
        </w:rPr>
        <w:t>С</w:t>
      </w:r>
      <w:r w:rsidR="007A3685" w:rsidRPr="003D5D0C">
        <w:rPr>
          <w:sz w:val="28"/>
          <w:szCs w:val="28"/>
        </w:rPr>
        <w:t>пециализируется на выпуске пиломатериалов, соответствующих мировому уровню и пользующихся спросом на международном рынке. В 2014 году произведено почти 180 тыс. куб. м пиломатериалов. На предприятии работает более 600 человек.</w:t>
      </w:r>
    </w:p>
    <w:p w:rsidR="00E9074D" w:rsidRPr="00F531E4" w:rsidRDefault="007A3685" w:rsidP="00E9335E">
      <w:pPr>
        <w:rPr>
          <w:rFonts w:ascii="Times New Roman" w:hAnsi="Times New Roman" w:cs="Times New Roman"/>
          <w:b/>
          <w:sz w:val="28"/>
          <w:szCs w:val="28"/>
          <w:lang w:eastAsia="ru-RU"/>
        </w:rPr>
      </w:pPr>
      <w:r w:rsidRPr="00E9335E">
        <w:rPr>
          <w:rFonts w:ascii="Times New Roman" w:hAnsi="Times New Roman" w:cs="Times New Roman"/>
          <w:b/>
          <w:sz w:val="28"/>
          <w:szCs w:val="28"/>
          <w:lang w:eastAsia="ru-RU"/>
        </w:rPr>
        <w:t>ООО «</w:t>
      </w:r>
      <w:proofErr w:type="spellStart"/>
      <w:r w:rsidRPr="00E9335E">
        <w:rPr>
          <w:rFonts w:ascii="Times New Roman" w:hAnsi="Times New Roman" w:cs="Times New Roman"/>
          <w:b/>
          <w:sz w:val="28"/>
          <w:szCs w:val="28"/>
          <w:lang w:eastAsia="ru-RU"/>
        </w:rPr>
        <w:t>Лузалес</w:t>
      </w:r>
      <w:proofErr w:type="spellEnd"/>
      <w:r w:rsidRPr="00E9335E">
        <w:rPr>
          <w:rFonts w:ascii="Times New Roman" w:hAnsi="Times New Roman" w:cs="Times New Roman"/>
          <w:b/>
          <w:sz w:val="28"/>
          <w:szCs w:val="28"/>
          <w:lang w:eastAsia="ru-RU"/>
        </w:rPr>
        <w:t>»</w:t>
      </w:r>
    </w:p>
    <w:p w:rsidR="007A3685" w:rsidRPr="003D5D0C" w:rsidRDefault="00E9074D" w:rsidP="004209D2">
      <w:pPr>
        <w:tabs>
          <w:tab w:val="left" w:pos="709"/>
        </w:tabs>
        <w:spacing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Я</w:t>
      </w:r>
      <w:r w:rsidR="007A3685" w:rsidRPr="003D5D0C">
        <w:rPr>
          <w:rFonts w:ascii="Times New Roman" w:hAnsi="Times New Roman" w:cs="Times New Roman"/>
          <w:sz w:val="28"/>
          <w:szCs w:val="28"/>
          <w:lang w:eastAsia="ru-RU"/>
        </w:rPr>
        <w:t xml:space="preserve">вляется одним из ведущих лесозаготовительных и деревообрабатывающих предприятий региона. В процессе работы задействован полный цикл: лесозаготовка, вывозка </w:t>
      </w:r>
      <w:proofErr w:type="spellStart"/>
      <w:r w:rsidR="007A3685" w:rsidRPr="003D5D0C">
        <w:rPr>
          <w:rFonts w:ascii="Times New Roman" w:hAnsi="Times New Roman" w:cs="Times New Roman"/>
          <w:sz w:val="28"/>
          <w:szCs w:val="28"/>
          <w:lang w:eastAsia="ru-RU"/>
        </w:rPr>
        <w:t>лесопродукции</w:t>
      </w:r>
      <w:proofErr w:type="spellEnd"/>
      <w:r w:rsidR="007A3685" w:rsidRPr="003D5D0C">
        <w:rPr>
          <w:rFonts w:ascii="Times New Roman" w:hAnsi="Times New Roman" w:cs="Times New Roman"/>
          <w:sz w:val="28"/>
          <w:szCs w:val="28"/>
          <w:lang w:eastAsia="ru-RU"/>
        </w:rPr>
        <w:t>, глубокая переработка и реализация готовой продукции.</w:t>
      </w:r>
    </w:p>
    <w:p w:rsidR="007A3685" w:rsidRPr="003D5D0C"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3D5D0C">
        <w:rPr>
          <w:rFonts w:ascii="Times New Roman" w:hAnsi="Times New Roman" w:cs="Times New Roman"/>
          <w:sz w:val="28"/>
          <w:szCs w:val="28"/>
          <w:lang w:eastAsia="ru-RU"/>
        </w:rPr>
        <w:t xml:space="preserve">Производимая компанией продукция представлена не только на внутрироссийском рынке, но и на рынках Западной Европы, Скандинавии и Ближнего Востока. Основные производственные мощности располагаются в поселке </w:t>
      </w:r>
      <w:proofErr w:type="spellStart"/>
      <w:r w:rsidRPr="003D5D0C">
        <w:rPr>
          <w:rFonts w:ascii="Times New Roman" w:hAnsi="Times New Roman" w:cs="Times New Roman"/>
          <w:sz w:val="28"/>
          <w:szCs w:val="28"/>
          <w:lang w:eastAsia="ru-RU"/>
        </w:rPr>
        <w:t>Кыддзявидзь</w:t>
      </w:r>
      <w:proofErr w:type="spellEnd"/>
      <w:r w:rsidRPr="003D5D0C">
        <w:rPr>
          <w:rFonts w:ascii="Times New Roman" w:hAnsi="Times New Roman" w:cs="Times New Roman"/>
          <w:sz w:val="28"/>
          <w:szCs w:val="28"/>
          <w:lang w:eastAsia="ru-RU"/>
        </w:rPr>
        <w:t xml:space="preserve"> </w:t>
      </w:r>
      <w:proofErr w:type="spellStart"/>
      <w:r w:rsidRPr="003D5D0C">
        <w:rPr>
          <w:rFonts w:ascii="Times New Roman" w:hAnsi="Times New Roman" w:cs="Times New Roman"/>
          <w:sz w:val="28"/>
          <w:szCs w:val="28"/>
          <w:lang w:eastAsia="ru-RU"/>
        </w:rPr>
        <w:t>Прилузского</w:t>
      </w:r>
      <w:proofErr w:type="spellEnd"/>
      <w:r w:rsidRPr="003D5D0C">
        <w:rPr>
          <w:rFonts w:ascii="Times New Roman" w:hAnsi="Times New Roman" w:cs="Times New Roman"/>
          <w:sz w:val="28"/>
          <w:szCs w:val="28"/>
          <w:lang w:eastAsia="ru-RU"/>
        </w:rPr>
        <w:t xml:space="preserve"> района Республики Коми. Производственная база, обладающая развитыми подъездными путями, размещается на территории площадью 25 гектаров, в 5 километрах от федеральной трассы «Вятка».</w:t>
      </w:r>
    </w:p>
    <w:p w:rsidR="007A3685" w:rsidRPr="003D5D0C"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proofErr w:type="gramStart"/>
      <w:r w:rsidRPr="003D5D0C">
        <w:rPr>
          <w:rFonts w:ascii="Times New Roman" w:hAnsi="Times New Roman" w:cs="Times New Roman"/>
          <w:sz w:val="28"/>
          <w:szCs w:val="28"/>
          <w:lang w:eastAsia="ru-RU"/>
        </w:rPr>
        <w:t>Лесопильный завод осуществляет полный цикл лесопереработки с получением продукции, поставляемой потребителям по контрактам на внешний и внутренний рынки, занимается производством высококачественных строганных и клеёных изделий из древесины, включением в энергетический баланс предприятия отходов лесопиления.</w:t>
      </w:r>
      <w:proofErr w:type="gramEnd"/>
      <w:r w:rsidRPr="003D5D0C">
        <w:rPr>
          <w:rFonts w:ascii="Times New Roman" w:hAnsi="Times New Roman" w:cs="Times New Roman"/>
          <w:sz w:val="28"/>
          <w:szCs w:val="28"/>
          <w:lang w:eastAsia="ru-RU"/>
        </w:rPr>
        <w:t xml:space="preserve"> Заготовка древесины осуществляется на лесных участках </w:t>
      </w:r>
      <w:proofErr w:type="spellStart"/>
      <w:r w:rsidRPr="003D5D0C">
        <w:rPr>
          <w:rFonts w:ascii="Times New Roman" w:hAnsi="Times New Roman" w:cs="Times New Roman"/>
          <w:sz w:val="28"/>
          <w:szCs w:val="28"/>
          <w:lang w:eastAsia="ru-RU"/>
        </w:rPr>
        <w:t>Прилузского</w:t>
      </w:r>
      <w:proofErr w:type="spellEnd"/>
      <w:r w:rsidRPr="003D5D0C">
        <w:rPr>
          <w:rFonts w:ascii="Times New Roman" w:hAnsi="Times New Roman" w:cs="Times New Roman"/>
          <w:sz w:val="28"/>
          <w:szCs w:val="28"/>
          <w:lang w:eastAsia="ru-RU"/>
        </w:rPr>
        <w:t xml:space="preserve"> лесничества (</w:t>
      </w:r>
      <w:proofErr w:type="spellStart"/>
      <w:r w:rsidRPr="003D5D0C">
        <w:rPr>
          <w:rFonts w:ascii="Times New Roman" w:hAnsi="Times New Roman" w:cs="Times New Roman"/>
          <w:sz w:val="28"/>
          <w:szCs w:val="28"/>
          <w:lang w:eastAsia="ru-RU"/>
        </w:rPr>
        <w:t>Спаспорубское</w:t>
      </w:r>
      <w:proofErr w:type="spellEnd"/>
      <w:r w:rsidRPr="003D5D0C">
        <w:rPr>
          <w:rFonts w:ascii="Times New Roman" w:hAnsi="Times New Roman" w:cs="Times New Roman"/>
          <w:sz w:val="28"/>
          <w:szCs w:val="28"/>
          <w:lang w:eastAsia="ru-RU"/>
        </w:rPr>
        <w:t xml:space="preserve">, </w:t>
      </w:r>
      <w:proofErr w:type="spellStart"/>
      <w:r w:rsidRPr="003D5D0C">
        <w:rPr>
          <w:rFonts w:ascii="Times New Roman" w:hAnsi="Times New Roman" w:cs="Times New Roman"/>
          <w:sz w:val="28"/>
          <w:szCs w:val="28"/>
          <w:lang w:eastAsia="ru-RU"/>
        </w:rPr>
        <w:t>Занульское</w:t>
      </w:r>
      <w:proofErr w:type="spellEnd"/>
      <w:r w:rsidRPr="003D5D0C">
        <w:rPr>
          <w:rFonts w:ascii="Times New Roman" w:hAnsi="Times New Roman" w:cs="Times New Roman"/>
          <w:sz w:val="28"/>
          <w:szCs w:val="28"/>
          <w:lang w:eastAsia="ru-RU"/>
        </w:rPr>
        <w:t xml:space="preserve">, </w:t>
      </w:r>
      <w:proofErr w:type="spellStart"/>
      <w:r w:rsidRPr="003D5D0C">
        <w:rPr>
          <w:rFonts w:ascii="Times New Roman" w:hAnsi="Times New Roman" w:cs="Times New Roman"/>
          <w:sz w:val="28"/>
          <w:szCs w:val="28"/>
          <w:lang w:eastAsia="ru-RU"/>
        </w:rPr>
        <w:t>Лоемское</w:t>
      </w:r>
      <w:proofErr w:type="spellEnd"/>
      <w:r w:rsidRPr="003D5D0C">
        <w:rPr>
          <w:rFonts w:ascii="Times New Roman" w:hAnsi="Times New Roman" w:cs="Times New Roman"/>
          <w:sz w:val="28"/>
          <w:szCs w:val="28"/>
          <w:lang w:eastAsia="ru-RU"/>
        </w:rPr>
        <w:t xml:space="preserve"> и </w:t>
      </w:r>
      <w:proofErr w:type="spellStart"/>
      <w:r w:rsidRPr="003D5D0C">
        <w:rPr>
          <w:rFonts w:ascii="Times New Roman" w:hAnsi="Times New Roman" w:cs="Times New Roman"/>
          <w:sz w:val="28"/>
          <w:szCs w:val="28"/>
          <w:lang w:eastAsia="ru-RU"/>
        </w:rPr>
        <w:t>Объячевское</w:t>
      </w:r>
      <w:proofErr w:type="spellEnd"/>
      <w:r w:rsidRPr="003D5D0C">
        <w:rPr>
          <w:rFonts w:ascii="Times New Roman" w:hAnsi="Times New Roman" w:cs="Times New Roman"/>
          <w:sz w:val="28"/>
          <w:szCs w:val="28"/>
          <w:lang w:eastAsia="ru-RU"/>
        </w:rPr>
        <w:t xml:space="preserve"> участковые лесничества).</w:t>
      </w:r>
    </w:p>
    <w:p w:rsidR="007A3685" w:rsidRPr="003D5D0C"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3D5D0C">
        <w:rPr>
          <w:rFonts w:ascii="Times New Roman" w:hAnsi="Times New Roman" w:cs="Times New Roman"/>
          <w:sz w:val="28"/>
          <w:szCs w:val="28"/>
          <w:lang w:eastAsia="ru-RU"/>
        </w:rPr>
        <w:t>ООО «</w:t>
      </w:r>
      <w:proofErr w:type="spellStart"/>
      <w:r w:rsidRPr="003D5D0C">
        <w:rPr>
          <w:rFonts w:ascii="Times New Roman" w:hAnsi="Times New Roman" w:cs="Times New Roman"/>
          <w:sz w:val="28"/>
          <w:szCs w:val="28"/>
          <w:lang w:eastAsia="ru-RU"/>
        </w:rPr>
        <w:t>Лузалес</w:t>
      </w:r>
      <w:proofErr w:type="spellEnd"/>
      <w:r w:rsidRPr="003D5D0C">
        <w:rPr>
          <w:rFonts w:ascii="Times New Roman" w:hAnsi="Times New Roman" w:cs="Times New Roman"/>
          <w:sz w:val="28"/>
          <w:szCs w:val="28"/>
          <w:lang w:eastAsia="ru-RU"/>
        </w:rPr>
        <w:t xml:space="preserve">» с 2004 года является держателем сертификатов FSC, ежегодно проходит процедуру аудита по цепочке поставок и ответственного </w:t>
      </w:r>
      <w:proofErr w:type="spellStart"/>
      <w:r w:rsidRPr="003D5D0C">
        <w:rPr>
          <w:rFonts w:ascii="Times New Roman" w:hAnsi="Times New Roman" w:cs="Times New Roman"/>
          <w:sz w:val="28"/>
          <w:szCs w:val="28"/>
          <w:lang w:eastAsia="ru-RU"/>
        </w:rPr>
        <w:t>лесоуправления</w:t>
      </w:r>
      <w:proofErr w:type="spellEnd"/>
      <w:r w:rsidRPr="003D5D0C">
        <w:rPr>
          <w:rFonts w:ascii="Times New Roman" w:hAnsi="Times New Roman" w:cs="Times New Roman"/>
          <w:sz w:val="28"/>
          <w:szCs w:val="28"/>
          <w:lang w:eastAsia="ru-RU"/>
        </w:rPr>
        <w:t xml:space="preserve">, является одним из активных участников продвижения в Республике Коми национальных и региональных стандартов </w:t>
      </w:r>
      <w:proofErr w:type="spellStart"/>
      <w:r w:rsidRPr="003D5D0C">
        <w:rPr>
          <w:rFonts w:ascii="Times New Roman" w:hAnsi="Times New Roman" w:cs="Times New Roman"/>
          <w:sz w:val="28"/>
          <w:szCs w:val="28"/>
          <w:lang w:eastAsia="ru-RU"/>
        </w:rPr>
        <w:t>лесоуправления</w:t>
      </w:r>
      <w:proofErr w:type="spellEnd"/>
      <w:r w:rsidRPr="003D5D0C">
        <w:rPr>
          <w:rFonts w:ascii="Times New Roman" w:hAnsi="Times New Roman" w:cs="Times New Roman"/>
          <w:sz w:val="28"/>
          <w:szCs w:val="28"/>
          <w:lang w:eastAsia="ru-RU"/>
        </w:rPr>
        <w:t>.</w:t>
      </w:r>
    </w:p>
    <w:p w:rsidR="007A3685" w:rsidRPr="003D5D0C"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3D5D0C">
        <w:rPr>
          <w:rFonts w:ascii="Times New Roman" w:hAnsi="Times New Roman" w:cs="Times New Roman"/>
          <w:sz w:val="28"/>
          <w:szCs w:val="28"/>
          <w:lang w:eastAsia="ru-RU"/>
        </w:rPr>
        <w:t xml:space="preserve">В 2013 году предприятием завершен инвестиционный проект по модернизации своего лесопильного производства в поселке </w:t>
      </w:r>
      <w:proofErr w:type="spellStart"/>
      <w:r w:rsidRPr="003D5D0C">
        <w:rPr>
          <w:rFonts w:ascii="Times New Roman" w:hAnsi="Times New Roman" w:cs="Times New Roman"/>
          <w:sz w:val="28"/>
          <w:szCs w:val="28"/>
          <w:lang w:eastAsia="ru-RU"/>
        </w:rPr>
        <w:t>Кыдзявидзь</w:t>
      </w:r>
      <w:proofErr w:type="spellEnd"/>
      <w:r w:rsidRPr="003D5D0C">
        <w:rPr>
          <w:rFonts w:ascii="Times New Roman" w:hAnsi="Times New Roman" w:cs="Times New Roman"/>
          <w:sz w:val="28"/>
          <w:szCs w:val="28"/>
          <w:lang w:eastAsia="ru-RU"/>
        </w:rPr>
        <w:t xml:space="preserve"> стоимостью 400 млн. руб., который позволит утроить объем производимой продукции, вывести ее на новый качественный уровень, а также существенно повысить производительность труда. Лесозаготовка  в 2014 году составила более 800 тыс. куб. м., что почти на 8% превысило уровень 2013года.</w:t>
      </w:r>
    </w:p>
    <w:p w:rsidR="007A3685" w:rsidRPr="00F531E4"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p>
    <w:p w:rsidR="00E9335E" w:rsidRPr="00F531E4" w:rsidRDefault="00E9335E" w:rsidP="004209D2">
      <w:pPr>
        <w:tabs>
          <w:tab w:val="left" w:pos="709"/>
        </w:tabs>
        <w:spacing w:line="360" w:lineRule="auto"/>
        <w:ind w:firstLine="709"/>
        <w:contextualSpacing/>
        <w:jc w:val="both"/>
        <w:rPr>
          <w:rFonts w:ascii="Times New Roman" w:hAnsi="Times New Roman" w:cs="Times New Roman"/>
          <w:sz w:val="28"/>
          <w:szCs w:val="28"/>
          <w:lang w:eastAsia="ru-RU"/>
        </w:rPr>
      </w:pPr>
    </w:p>
    <w:p w:rsidR="00E9074D" w:rsidRPr="00E9335E" w:rsidRDefault="007A3685" w:rsidP="00E9335E">
      <w:pPr>
        <w:rPr>
          <w:rFonts w:ascii="Times New Roman" w:hAnsi="Times New Roman" w:cs="Times New Roman"/>
          <w:b/>
          <w:sz w:val="28"/>
          <w:szCs w:val="28"/>
          <w:lang w:eastAsia="ru-RU"/>
        </w:rPr>
      </w:pPr>
      <w:r w:rsidRPr="00E9335E">
        <w:rPr>
          <w:rFonts w:ascii="Times New Roman" w:hAnsi="Times New Roman" w:cs="Times New Roman"/>
          <w:b/>
          <w:sz w:val="28"/>
          <w:szCs w:val="28"/>
          <w:lang w:eastAsia="ru-RU"/>
        </w:rPr>
        <w:t>ООО «</w:t>
      </w:r>
      <w:proofErr w:type="spellStart"/>
      <w:r w:rsidRPr="00E9335E">
        <w:rPr>
          <w:rFonts w:ascii="Times New Roman" w:hAnsi="Times New Roman" w:cs="Times New Roman"/>
          <w:b/>
          <w:sz w:val="28"/>
          <w:szCs w:val="28"/>
          <w:lang w:eastAsia="ru-RU"/>
        </w:rPr>
        <w:t>Норвуд</w:t>
      </w:r>
      <w:proofErr w:type="spellEnd"/>
      <w:r w:rsidRPr="00E9335E">
        <w:rPr>
          <w:rFonts w:ascii="Times New Roman" w:hAnsi="Times New Roman" w:cs="Times New Roman"/>
          <w:b/>
          <w:sz w:val="28"/>
          <w:szCs w:val="28"/>
          <w:lang w:eastAsia="ru-RU"/>
        </w:rPr>
        <w:t xml:space="preserve"> СМ»</w:t>
      </w:r>
    </w:p>
    <w:p w:rsidR="007A3685" w:rsidRPr="003D5D0C" w:rsidRDefault="00E9074D" w:rsidP="004209D2">
      <w:pPr>
        <w:tabs>
          <w:tab w:val="left" w:pos="709"/>
        </w:tabs>
        <w:spacing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Я</w:t>
      </w:r>
      <w:r w:rsidR="007A3685" w:rsidRPr="003D5D0C">
        <w:rPr>
          <w:rFonts w:ascii="Times New Roman" w:hAnsi="Times New Roman" w:cs="Times New Roman"/>
          <w:sz w:val="28"/>
          <w:szCs w:val="28"/>
          <w:lang w:eastAsia="ru-RU"/>
        </w:rPr>
        <w:t>вляется дочерним подразделением исландской группы «</w:t>
      </w:r>
      <w:proofErr w:type="spellStart"/>
      <w:r w:rsidR="007A3685" w:rsidRPr="003D5D0C">
        <w:rPr>
          <w:rFonts w:ascii="Times New Roman" w:hAnsi="Times New Roman" w:cs="Times New Roman"/>
          <w:sz w:val="28"/>
          <w:szCs w:val="28"/>
          <w:lang w:eastAsia="ru-RU"/>
        </w:rPr>
        <w:t>Норвик</w:t>
      </w:r>
      <w:proofErr w:type="spellEnd"/>
      <w:r w:rsidR="007A3685" w:rsidRPr="003D5D0C">
        <w:rPr>
          <w:rFonts w:ascii="Times New Roman" w:hAnsi="Times New Roman" w:cs="Times New Roman"/>
          <w:sz w:val="28"/>
          <w:szCs w:val="28"/>
          <w:lang w:eastAsia="ru-RU"/>
        </w:rPr>
        <w:t>». Основные направления деятельности компании: лесозаготовка, деревообработка, торговля лесоматериалами, а также их транспортировка в пределах страны. Компания «</w:t>
      </w:r>
      <w:proofErr w:type="spellStart"/>
      <w:r w:rsidR="007A3685" w:rsidRPr="003D5D0C">
        <w:rPr>
          <w:rFonts w:ascii="Times New Roman" w:hAnsi="Times New Roman" w:cs="Times New Roman"/>
          <w:sz w:val="28"/>
          <w:szCs w:val="28"/>
          <w:lang w:eastAsia="ru-RU"/>
        </w:rPr>
        <w:t>Норвуд</w:t>
      </w:r>
      <w:proofErr w:type="spellEnd"/>
      <w:r w:rsidR="007A3685" w:rsidRPr="003D5D0C">
        <w:rPr>
          <w:rFonts w:ascii="Times New Roman" w:hAnsi="Times New Roman" w:cs="Times New Roman"/>
          <w:sz w:val="28"/>
          <w:szCs w:val="28"/>
          <w:lang w:eastAsia="ru-RU"/>
        </w:rPr>
        <w:t xml:space="preserve"> СМ» имеет собственное лесопильное производство, располагающееся в г. Сыктывкар и специализирующееся на выпуске пиломатериалов хвойных пород естественной и транспортной влажности. 90 % производимой продукции реализуется за рубежом. В 2014 году компанией произведено более 40 тыс. куб. м. пиломатериалов. Сейчас на предприятии работает около 60 человек.</w:t>
      </w:r>
    </w:p>
    <w:p w:rsidR="00E9074D" w:rsidRPr="00E9335E" w:rsidRDefault="007A3685" w:rsidP="00E9335E">
      <w:pPr>
        <w:rPr>
          <w:rFonts w:ascii="Times New Roman" w:hAnsi="Times New Roman" w:cs="Times New Roman"/>
          <w:b/>
          <w:sz w:val="28"/>
          <w:szCs w:val="28"/>
          <w:lang w:eastAsia="ru-RU"/>
        </w:rPr>
      </w:pPr>
      <w:r w:rsidRPr="00E9335E">
        <w:rPr>
          <w:rFonts w:ascii="Times New Roman" w:hAnsi="Times New Roman" w:cs="Times New Roman"/>
          <w:b/>
          <w:sz w:val="28"/>
          <w:szCs w:val="28"/>
          <w:lang w:eastAsia="ru-RU"/>
        </w:rPr>
        <w:t>ООО «</w:t>
      </w:r>
      <w:proofErr w:type="spellStart"/>
      <w:r w:rsidRPr="00E9335E">
        <w:rPr>
          <w:rFonts w:ascii="Times New Roman" w:hAnsi="Times New Roman" w:cs="Times New Roman"/>
          <w:b/>
          <w:sz w:val="28"/>
          <w:szCs w:val="28"/>
          <w:lang w:eastAsia="ru-RU"/>
        </w:rPr>
        <w:t>ПечораЭнергоРесурс</w:t>
      </w:r>
      <w:proofErr w:type="spellEnd"/>
      <w:r w:rsidRPr="00E9335E">
        <w:rPr>
          <w:rFonts w:ascii="Times New Roman" w:hAnsi="Times New Roman" w:cs="Times New Roman"/>
          <w:b/>
          <w:sz w:val="28"/>
          <w:szCs w:val="28"/>
          <w:lang w:eastAsia="ru-RU"/>
        </w:rPr>
        <w:t>»</w:t>
      </w:r>
    </w:p>
    <w:p w:rsidR="007A3685" w:rsidRPr="003D5D0C" w:rsidRDefault="00E9074D" w:rsidP="004209D2">
      <w:pPr>
        <w:tabs>
          <w:tab w:val="left" w:pos="709"/>
        </w:tabs>
        <w:spacing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Р</w:t>
      </w:r>
      <w:r w:rsidR="007A3685" w:rsidRPr="003D5D0C">
        <w:rPr>
          <w:rFonts w:ascii="Times New Roman" w:hAnsi="Times New Roman" w:cs="Times New Roman"/>
          <w:sz w:val="28"/>
          <w:szCs w:val="28"/>
          <w:lang w:eastAsia="ru-RU"/>
        </w:rPr>
        <w:t>абота</w:t>
      </w:r>
      <w:r>
        <w:rPr>
          <w:rFonts w:ascii="Times New Roman" w:hAnsi="Times New Roman" w:cs="Times New Roman"/>
          <w:sz w:val="28"/>
          <w:szCs w:val="28"/>
          <w:lang w:eastAsia="ru-RU"/>
        </w:rPr>
        <w:t>ет</w:t>
      </w:r>
      <w:r w:rsidR="007A3685" w:rsidRPr="003D5D0C">
        <w:rPr>
          <w:rFonts w:ascii="Times New Roman" w:hAnsi="Times New Roman" w:cs="Times New Roman"/>
          <w:sz w:val="28"/>
          <w:szCs w:val="28"/>
          <w:lang w:eastAsia="ru-RU"/>
        </w:rPr>
        <w:t xml:space="preserve"> с 2007-го года,  одно из наиболее динамично развивающихся предприятий российской лесной деревообрабатывающей промышленности. Производственные фонды компании включают в себя лесозаготовительное предприятие и завод по глубокой переработке древесины, расположенные </w:t>
      </w:r>
      <w:proofErr w:type="gramStart"/>
      <w:r w:rsidR="007A3685" w:rsidRPr="003D5D0C">
        <w:rPr>
          <w:rFonts w:ascii="Times New Roman" w:hAnsi="Times New Roman" w:cs="Times New Roman"/>
          <w:sz w:val="28"/>
          <w:szCs w:val="28"/>
          <w:lang w:eastAsia="ru-RU"/>
        </w:rPr>
        <w:t>в</w:t>
      </w:r>
      <w:proofErr w:type="gramEnd"/>
      <w:r w:rsidR="007A3685" w:rsidRPr="003D5D0C">
        <w:rPr>
          <w:rFonts w:ascii="Times New Roman" w:hAnsi="Times New Roman" w:cs="Times New Roman"/>
          <w:sz w:val="28"/>
          <w:szCs w:val="28"/>
          <w:lang w:eastAsia="ru-RU"/>
        </w:rPr>
        <w:t xml:space="preserve"> </w:t>
      </w:r>
      <w:proofErr w:type="spellStart"/>
      <w:proofErr w:type="gramStart"/>
      <w:r w:rsidR="007A3685" w:rsidRPr="003D5D0C">
        <w:rPr>
          <w:rFonts w:ascii="Times New Roman" w:hAnsi="Times New Roman" w:cs="Times New Roman"/>
          <w:sz w:val="28"/>
          <w:szCs w:val="28"/>
          <w:lang w:eastAsia="ru-RU"/>
        </w:rPr>
        <w:t>Троицко</w:t>
      </w:r>
      <w:proofErr w:type="spellEnd"/>
      <w:r w:rsidR="007A3685" w:rsidRPr="003D5D0C">
        <w:rPr>
          <w:rFonts w:ascii="Times New Roman" w:hAnsi="Times New Roman" w:cs="Times New Roman"/>
          <w:sz w:val="28"/>
          <w:szCs w:val="28"/>
          <w:lang w:eastAsia="ru-RU"/>
        </w:rPr>
        <w:t>–Печорском</w:t>
      </w:r>
      <w:proofErr w:type="gramEnd"/>
      <w:r w:rsidR="007A3685" w:rsidRPr="003D5D0C">
        <w:rPr>
          <w:rFonts w:ascii="Times New Roman" w:hAnsi="Times New Roman" w:cs="Times New Roman"/>
          <w:sz w:val="28"/>
          <w:szCs w:val="28"/>
          <w:lang w:eastAsia="ru-RU"/>
        </w:rPr>
        <w:t xml:space="preserve"> районе Республики Коми. ООО «</w:t>
      </w:r>
      <w:proofErr w:type="spellStart"/>
      <w:r w:rsidR="007A3685" w:rsidRPr="003D5D0C">
        <w:rPr>
          <w:rFonts w:ascii="Times New Roman" w:hAnsi="Times New Roman" w:cs="Times New Roman"/>
          <w:sz w:val="28"/>
          <w:szCs w:val="28"/>
          <w:lang w:eastAsia="ru-RU"/>
        </w:rPr>
        <w:t>ПечораЭнергоРесурс</w:t>
      </w:r>
      <w:proofErr w:type="spellEnd"/>
      <w:r w:rsidR="007A3685" w:rsidRPr="003D5D0C">
        <w:rPr>
          <w:rFonts w:ascii="Times New Roman" w:hAnsi="Times New Roman" w:cs="Times New Roman"/>
          <w:sz w:val="28"/>
          <w:szCs w:val="28"/>
          <w:lang w:eastAsia="ru-RU"/>
        </w:rPr>
        <w:t>» занимается заготовкой древесины, выпуском клеёных изделий из древесины, древесных топливных гранул и эфирного масла из хвои.</w:t>
      </w:r>
    </w:p>
    <w:p w:rsidR="007A3685" w:rsidRPr="003D5D0C"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3D5D0C">
        <w:rPr>
          <w:rFonts w:ascii="Times New Roman" w:hAnsi="Times New Roman" w:cs="Times New Roman"/>
          <w:sz w:val="28"/>
          <w:szCs w:val="28"/>
          <w:lang w:eastAsia="ru-RU"/>
        </w:rPr>
        <w:t xml:space="preserve">Это инновационный проект по безотходной глубокой переработке лесных ресурсов. Из ели и сосны производятся клееные и </w:t>
      </w:r>
      <w:proofErr w:type="spellStart"/>
      <w:r w:rsidRPr="003D5D0C">
        <w:rPr>
          <w:rFonts w:ascii="Times New Roman" w:hAnsi="Times New Roman" w:cs="Times New Roman"/>
          <w:sz w:val="28"/>
          <w:szCs w:val="28"/>
          <w:lang w:eastAsia="ru-RU"/>
        </w:rPr>
        <w:t>погонажные</w:t>
      </w:r>
      <w:proofErr w:type="spellEnd"/>
      <w:r w:rsidRPr="003D5D0C">
        <w:rPr>
          <w:rFonts w:ascii="Times New Roman" w:hAnsi="Times New Roman" w:cs="Times New Roman"/>
          <w:sz w:val="28"/>
          <w:szCs w:val="28"/>
          <w:lang w:eastAsia="ru-RU"/>
        </w:rPr>
        <w:t xml:space="preserve"> изделия. Береза предназначена для изготовления высококачественного  мебельного щита. Порубочные остатки и зеленая хвойная масса являются сырьем для изготовления эфирных масел. Отходы лесопиления обеспечивают топливом собственную котельную и являются сырьем для изготовления топливных гранул стандарта DIN PLUS.</w:t>
      </w:r>
    </w:p>
    <w:p w:rsidR="007A3685" w:rsidRPr="003D5D0C"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proofErr w:type="spellStart"/>
      <w:r w:rsidRPr="003D5D0C">
        <w:rPr>
          <w:rFonts w:ascii="Times New Roman" w:hAnsi="Times New Roman" w:cs="Times New Roman"/>
          <w:sz w:val="28"/>
          <w:szCs w:val="28"/>
          <w:lang w:eastAsia="ru-RU"/>
        </w:rPr>
        <w:t>ПечораЭнергоРесурс</w:t>
      </w:r>
      <w:proofErr w:type="spellEnd"/>
      <w:r w:rsidRPr="003D5D0C">
        <w:rPr>
          <w:rFonts w:ascii="Times New Roman" w:hAnsi="Times New Roman" w:cs="Times New Roman"/>
          <w:sz w:val="28"/>
          <w:szCs w:val="28"/>
          <w:lang w:eastAsia="ru-RU"/>
        </w:rPr>
        <w:t xml:space="preserve"> использует лесозаготовительную технику PONNSE, лесопильное оборудование ARI–VISLANDA, сушильные комплексы WSAB, сортировочные линии </w:t>
      </w:r>
      <w:proofErr w:type="spellStart"/>
      <w:r w:rsidRPr="003D5D0C">
        <w:rPr>
          <w:rFonts w:ascii="Times New Roman" w:hAnsi="Times New Roman" w:cs="Times New Roman"/>
          <w:sz w:val="28"/>
          <w:szCs w:val="28"/>
          <w:lang w:eastAsia="ru-RU"/>
        </w:rPr>
        <w:t>Timbermatic</w:t>
      </w:r>
      <w:proofErr w:type="spellEnd"/>
      <w:r w:rsidRPr="003D5D0C">
        <w:rPr>
          <w:rFonts w:ascii="Times New Roman" w:hAnsi="Times New Roman" w:cs="Times New Roman"/>
          <w:sz w:val="28"/>
          <w:szCs w:val="28"/>
          <w:lang w:eastAsia="ru-RU"/>
        </w:rPr>
        <w:t xml:space="preserve">/ROSEN, деревообрабатывающее оборудование </w:t>
      </w:r>
      <w:proofErr w:type="spellStart"/>
      <w:r w:rsidRPr="003D5D0C">
        <w:rPr>
          <w:rFonts w:ascii="Times New Roman" w:hAnsi="Times New Roman" w:cs="Times New Roman"/>
          <w:sz w:val="28"/>
          <w:szCs w:val="28"/>
          <w:lang w:eastAsia="ru-RU"/>
        </w:rPr>
        <w:t>Weinig</w:t>
      </w:r>
      <w:proofErr w:type="spellEnd"/>
      <w:r w:rsidRPr="003D5D0C">
        <w:rPr>
          <w:rFonts w:ascii="Times New Roman" w:hAnsi="Times New Roman" w:cs="Times New Roman"/>
          <w:sz w:val="28"/>
          <w:szCs w:val="28"/>
          <w:lang w:eastAsia="ru-RU"/>
        </w:rPr>
        <w:t>/WACO и другое высококлассное оборудование. Основными рынками сбыта продукции компании являются страны Центральной и Западной Европы.</w:t>
      </w:r>
    </w:p>
    <w:p w:rsidR="007A3685" w:rsidRPr="003D5D0C"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3D5D0C">
        <w:rPr>
          <w:rFonts w:ascii="Times New Roman" w:hAnsi="Times New Roman" w:cs="Times New Roman"/>
          <w:sz w:val="28"/>
          <w:szCs w:val="28"/>
          <w:lang w:eastAsia="ru-RU"/>
        </w:rPr>
        <w:lastRenderedPageBreak/>
        <w:t xml:space="preserve">Предприятием реализуется инвестиционный проект «Создание лесоперерабатывающего производства по инновационной глубокой переработке древесины в </w:t>
      </w:r>
      <w:proofErr w:type="spellStart"/>
      <w:r w:rsidRPr="003D5D0C">
        <w:rPr>
          <w:rFonts w:ascii="Times New Roman" w:hAnsi="Times New Roman" w:cs="Times New Roman"/>
          <w:sz w:val="28"/>
          <w:szCs w:val="28"/>
          <w:lang w:eastAsia="ru-RU"/>
        </w:rPr>
        <w:t>пгт</w:t>
      </w:r>
      <w:proofErr w:type="spellEnd"/>
      <w:r w:rsidRPr="003D5D0C">
        <w:rPr>
          <w:rFonts w:ascii="Times New Roman" w:hAnsi="Times New Roman" w:cs="Times New Roman"/>
          <w:sz w:val="28"/>
          <w:szCs w:val="28"/>
          <w:lang w:eastAsia="ru-RU"/>
        </w:rPr>
        <w:t xml:space="preserve">. Троицко-Печорск», имеющий статус </w:t>
      </w:r>
      <w:proofErr w:type="gramStart"/>
      <w:r w:rsidRPr="003D5D0C">
        <w:rPr>
          <w:rFonts w:ascii="Times New Roman" w:hAnsi="Times New Roman" w:cs="Times New Roman"/>
          <w:sz w:val="28"/>
          <w:szCs w:val="28"/>
          <w:lang w:eastAsia="ru-RU"/>
        </w:rPr>
        <w:t>приоритетного</w:t>
      </w:r>
      <w:proofErr w:type="gramEnd"/>
      <w:r w:rsidRPr="003D5D0C">
        <w:rPr>
          <w:rFonts w:ascii="Times New Roman" w:hAnsi="Times New Roman" w:cs="Times New Roman"/>
          <w:sz w:val="28"/>
          <w:szCs w:val="28"/>
          <w:lang w:eastAsia="ru-RU"/>
        </w:rPr>
        <w:t xml:space="preserve">.  Основной целью инвестиционного проекта является создание вертикально-интегрированной конкурентоспособной компании, которая контролирует все производственные цепочки лесопереработки, начиная от прямой долгосрочной аренды леса, собственной лесозаготовки, инновационной безотходной переработки всех лесоматериалов, включая хвойную зелень (производство эфирных масел дочерней компанией ООО «Коми </w:t>
      </w:r>
      <w:proofErr w:type="spellStart"/>
      <w:r w:rsidRPr="003D5D0C">
        <w:rPr>
          <w:rFonts w:ascii="Times New Roman" w:hAnsi="Times New Roman" w:cs="Times New Roman"/>
          <w:sz w:val="28"/>
          <w:szCs w:val="28"/>
          <w:lang w:eastAsia="ru-RU"/>
        </w:rPr>
        <w:t>Арома</w:t>
      </w:r>
      <w:proofErr w:type="spellEnd"/>
      <w:r w:rsidRPr="003D5D0C">
        <w:rPr>
          <w:rFonts w:ascii="Times New Roman" w:hAnsi="Times New Roman" w:cs="Times New Roman"/>
          <w:sz w:val="28"/>
          <w:szCs w:val="28"/>
          <w:lang w:eastAsia="ru-RU"/>
        </w:rPr>
        <w:t>») с использованием современных технологий и импортного оборудования.</w:t>
      </w:r>
    </w:p>
    <w:p w:rsidR="007A3685" w:rsidRPr="003D5D0C"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3D5D0C">
        <w:rPr>
          <w:rFonts w:ascii="Times New Roman" w:hAnsi="Times New Roman" w:cs="Times New Roman"/>
          <w:sz w:val="28"/>
          <w:szCs w:val="28"/>
          <w:lang w:eastAsia="ru-RU"/>
        </w:rPr>
        <w:t xml:space="preserve">Общий  объем  расчетной  лесосеки, выделенный в долгосрочную аренду для реализации проекта рассчитанного до 2018 года,  составляет  около 300 тыс.  куб. м/год.  В сентябре 2013 года был произведен запуск лесопильного завода, производства древесных топливных гранул и  производства хвойного масла. В 2014 года объем заготовки древесины увеличился по  сравнению с прошлым годом почти на 60% и превысил  50  тыс. </w:t>
      </w:r>
      <w:proofErr w:type="spellStart"/>
      <w:r w:rsidRPr="003D5D0C">
        <w:rPr>
          <w:rFonts w:ascii="Times New Roman" w:hAnsi="Times New Roman" w:cs="Times New Roman"/>
          <w:sz w:val="28"/>
          <w:szCs w:val="28"/>
          <w:lang w:eastAsia="ru-RU"/>
        </w:rPr>
        <w:t>куб.м</w:t>
      </w:r>
      <w:proofErr w:type="spellEnd"/>
      <w:r w:rsidRPr="003D5D0C">
        <w:rPr>
          <w:rFonts w:ascii="Times New Roman" w:hAnsi="Times New Roman" w:cs="Times New Roman"/>
          <w:sz w:val="28"/>
          <w:szCs w:val="28"/>
          <w:lang w:eastAsia="ru-RU"/>
        </w:rPr>
        <w:t>. На предприятии трудится чуть менее 150 человек.</w:t>
      </w:r>
    </w:p>
    <w:p w:rsidR="00E9074D" w:rsidRPr="00E9335E" w:rsidRDefault="007A3685" w:rsidP="00E9335E">
      <w:pPr>
        <w:rPr>
          <w:rFonts w:ascii="Times New Roman" w:hAnsi="Times New Roman" w:cs="Times New Roman"/>
          <w:b/>
          <w:sz w:val="28"/>
          <w:szCs w:val="28"/>
          <w:lang w:eastAsia="ru-RU"/>
        </w:rPr>
      </w:pPr>
      <w:r w:rsidRPr="00E9335E">
        <w:rPr>
          <w:rFonts w:ascii="Times New Roman" w:hAnsi="Times New Roman" w:cs="Times New Roman"/>
          <w:b/>
          <w:sz w:val="28"/>
          <w:szCs w:val="28"/>
          <w:lang w:eastAsia="ru-RU"/>
        </w:rPr>
        <w:t>ООО «Азимут»</w:t>
      </w:r>
    </w:p>
    <w:p w:rsidR="007A3685" w:rsidRDefault="00E9074D" w:rsidP="004209D2">
      <w:pPr>
        <w:tabs>
          <w:tab w:val="left" w:pos="709"/>
        </w:tabs>
        <w:spacing w:line="360" w:lineRule="auto"/>
        <w:ind w:firstLine="709"/>
        <w:contextualSpacing/>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ООО «Азимут» </w:t>
      </w:r>
      <w:r w:rsidR="007A3685" w:rsidRPr="003D5D0C">
        <w:rPr>
          <w:rFonts w:ascii="Times New Roman" w:hAnsi="Times New Roman" w:cs="Times New Roman"/>
          <w:sz w:val="28"/>
          <w:szCs w:val="28"/>
          <w:lang w:eastAsia="ru-RU"/>
        </w:rPr>
        <w:t>(</w:t>
      </w:r>
      <w:proofErr w:type="spellStart"/>
      <w:r w:rsidR="007A3685" w:rsidRPr="003D5D0C">
        <w:rPr>
          <w:rFonts w:ascii="Times New Roman" w:hAnsi="Times New Roman" w:cs="Times New Roman"/>
          <w:sz w:val="28"/>
          <w:szCs w:val="28"/>
          <w:lang w:eastAsia="ru-RU"/>
        </w:rPr>
        <w:t>пгт</w:t>
      </w:r>
      <w:proofErr w:type="spellEnd"/>
      <w:r w:rsidR="007A3685" w:rsidRPr="003D5D0C">
        <w:rPr>
          <w:rFonts w:ascii="Times New Roman" w:hAnsi="Times New Roman" w:cs="Times New Roman"/>
          <w:sz w:val="28"/>
          <w:szCs w:val="28"/>
          <w:lang w:eastAsia="ru-RU"/>
        </w:rPr>
        <w:t>.</w:t>
      </w:r>
      <w:proofErr w:type="gramEnd"/>
      <w:r w:rsidR="007A3685" w:rsidRPr="003D5D0C">
        <w:rPr>
          <w:rFonts w:ascii="Times New Roman" w:hAnsi="Times New Roman" w:cs="Times New Roman"/>
          <w:sz w:val="28"/>
          <w:szCs w:val="28"/>
          <w:lang w:eastAsia="ru-RU"/>
        </w:rPr>
        <w:t xml:space="preserve"> </w:t>
      </w:r>
      <w:proofErr w:type="gramStart"/>
      <w:r w:rsidR="007A3685" w:rsidRPr="003D5D0C">
        <w:rPr>
          <w:rFonts w:ascii="Times New Roman" w:hAnsi="Times New Roman" w:cs="Times New Roman"/>
          <w:sz w:val="28"/>
          <w:szCs w:val="28"/>
          <w:lang w:eastAsia="ru-RU"/>
        </w:rPr>
        <w:t>Троицко-Печорск) - это приоритетный инвестиционный проект в области освоения лесов Республики Коми, цель которого – создание нового высокотехнологичного лесоперерабатывающего комплекса, включающего лесозаготовку, лесопереработку и производство электрической и тепловой энергии из древесных отходов.</w:t>
      </w:r>
      <w:proofErr w:type="gramEnd"/>
      <w:r w:rsidR="007A3685" w:rsidRPr="003D5D0C">
        <w:rPr>
          <w:rFonts w:ascii="Times New Roman" w:hAnsi="Times New Roman" w:cs="Times New Roman"/>
          <w:sz w:val="28"/>
          <w:szCs w:val="28"/>
          <w:lang w:eastAsia="ru-RU"/>
        </w:rPr>
        <w:t xml:space="preserve"> Все элементы проекта предусматривают использование наилучших доступных технологий (</w:t>
      </w:r>
      <w:proofErr w:type="spellStart"/>
      <w:r w:rsidR="007A3685" w:rsidRPr="003D5D0C">
        <w:rPr>
          <w:rFonts w:ascii="Times New Roman" w:hAnsi="Times New Roman" w:cs="Times New Roman"/>
          <w:sz w:val="28"/>
          <w:szCs w:val="28"/>
          <w:lang w:eastAsia="ru-RU"/>
        </w:rPr>
        <w:t>Best</w:t>
      </w:r>
      <w:proofErr w:type="spellEnd"/>
      <w:r w:rsidR="007A3685" w:rsidRPr="003D5D0C">
        <w:rPr>
          <w:rFonts w:ascii="Times New Roman" w:hAnsi="Times New Roman" w:cs="Times New Roman"/>
          <w:sz w:val="28"/>
          <w:szCs w:val="28"/>
          <w:lang w:eastAsia="ru-RU"/>
        </w:rPr>
        <w:t xml:space="preserve"> </w:t>
      </w:r>
      <w:proofErr w:type="spellStart"/>
      <w:r w:rsidR="007A3685" w:rsidRPr="003D5D0C">
        <w:rPr>
          <w:rFonts w:ascii="Times New Roman" w:hAnsi="Times New Roman" w:cs="Times New Roman"/>
          <w:sz w:val="28"/>
          <w:szCs w:val="28"/>
          <w:lang w:eastAsia="ru-RU"/>
        </w:rPr>
        <w:t>Available</w:t>
      </w:r>
      <w:proofErr w:type="spellEnd"/>
      <w:r w:rsidR="007A3685" w:rsidRPr="003D5D0C">
        <w:rPr>
          <w:rFonts w:ascii="Times New Roman" w:hAnsi="Times New Roman" w:cs="Times New Roman"/>
          <w:sz w:val="28"/>
          <w:szCs w:val="28"/>
          <w:lang w:eastAsia="ru-RU"/>
        </w:rPr>
        <w:t xml:space="preserve"> </w:t>
      </w:r>
      <w:proofErr w:type="spellStart"/>
      <w:r w:rsidR="007A3685" w:rsidRPr="003D5D0C">
        <w:rPr>
          <w:rFonts w:ascii="Times New Roman" w:hAnsi="Times New Roman" w:cs="Times New Roman"/>
          <w:sz w:val="28"/>
          <w:szCs w:val="28"/>
          <w:lang w:eastAsia="ru-RU"/>
        </w:rPr>
        <w:t>Technologies</w:t>
      </w:r>
      <w:proofErr w:type="spellEnd"/>
      <w:r w:rsidR="007A3685" w:rsidRPr="003D5D0C">
        <w:rPr>
          <w:rFonts w:ascii="Times New Roman" w:hAnsi="Times New Roman" w:cs="Times New Roman"/>
          <w:sz w:val="28"/>
          <w:szCs w:val="28"/>
          <w:lang w:eastAsia="ru-RU"/>
        </w:rPr>
        <w:t xml:space="preserve"> - BAT).</w:t>
      </w:r>
    </w:p>
    <w:p w:rsidR="007A3685" w:rsidRPr="003D5D0C"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3D5D0C">
        <w:rPr>
          <w:rFonts w:ascii="Times New Roman" w:hAnsi="Times New Roman" w:cs="Times New Roman"/>
          <w:sz w:val="28"/>
          <w:szCs w:val="28"/>
          <w:lang w:eastAsia="ru-RU"/>
        </w:rPr>
        <w:t xml:space="preserve">Первый этап проекта завершен в августе 2012 года с введением в эксплуатацию лесопильного цеха и производства топливных брикетов из древесных отходов. Планируемый годовой объем выпуска продукции, после выхода на производственную мощность, составит более 80 тыс. куб. м. </w:t>
      </w:r>
      <w:r w:rsidRPr="003D5D0C">
        <w:rPr>
          <w:rFonts w:ascii="Times New Roman" w:hAnsi="Times New Roman" w:cs="Times New Roman"/>
          <w:sz w:val="28"/>
          <w:szCs w:val="28"/>
          <w:lang w:eastAsia="ru-RU"/>
        </w:rPr>
        <w:lastRenderedPageBreak/>
        <w:t xml:space="preserve">пиломатериалов,  свыше 5 тыс. куб. м. строганных </w:t>
      </w:r>
      <w:proofErr w:type="spellStart"/>
      <w:r w:rsidRPr="003D5D0C">
        <w:rPr>
          <w:rFonts w:ascii="Times New Roman" w:hAnsi="Times New Roman" w:cs="Times New Roman"/>
          <w:sz w:val="28"/>
          <w:szCs w:val="28"/>
          <w:lang w:eastAsia="ru-RU"/>
        </w:rPr>
        <w:t>погонажных</w:t>
      </w:r>
      <w:proofErr w:type="spellEnd"/>
      <w:r w:rsidRPr="003D5D0C">
        <w:rPr>
          <w:rFonts w:ascii="Times New Roman" w:hAnsi="Times New Roman" w:cs="Times New Roman"/>
          <w:sz w:val="28"/>
          <w:szCs w:val="28"/>
          <w:lang w:eastAsia="ru-RU"/>
        </w:rPr>
        <w:t xml:space="preserve"> изделий, 10 тыс. </w:t>
      </w:r>
      <w:proofErr w:type="spellStart"/>
      <w:r w:rsidRPr="003D5D0C">
        <w:rPr>
          <w:rFonts w:ascii="Times New Roman" w:hAnsi="Times New Roman" w:cs="Times New Roman"/>
          <w:sz w:val="28"/>
          <w:szCs w:val="28"/>
          <w:lang w:eastAsia="ru-RU"/>
        </w:rPr>
        <w:t>куб.м</w:t>
      </w:r>
      <w:proofErr w:type="spellEnd"/>
      <w:r w:rsidRPr="003D5D0C">
        <w:rPr>
          <w:rFonts w:ascii="Times New Roman" w:hAnsi="Times New Roman" w:cs="Times New Roman"/>
          <w:sz w:val="28"/>
          <w:szCs w:val="28"/>
          <w:lang w:eastAsia="ru-RU"/>
        </w:rPr>
        <w:t xml:space="preserve">. клееного бруса и 5 </w:t>
      </w:r>
      <w:proofErr w:type="spellStart"/>
      <w:r w:rsidRPr="003D5D0C">
        <w:rPr>
          <w:rFonts w:ascii="Times New Roman" w:hAnsi="Times New Roman" w:cs="Times New Roman"/>
          <w:sz w:val="28"/>
          <w:szCs w:val="28"/>
          <w:lang w:eastAsia="ru-RU"/>
        </w:rPr>
        <w:t>тыс</w:t>
      </w:r>
      <w:proofErr w:type="gramStart"/>
      <w:r w:rsidRPr="003D5D0C">
        <w:rPr>
          <w:rFonts w:ascii="Times New Roman" w:hAnsi="Times New Roman" w:cs="Times New Roman"/>
          <w:sz w:val="28"/>
          <w:szCs w:val="28"/>
          <w:lang w:eastAsia="ru-RU"/>
        </w:rPr>
        <w:t>.к</w:t>
      </w:r>
      <w:proofErr w:type="gramEnd"/>
      <w:r w:rsidRPr="003D5D0C">
        <w:rPr>
          <w:rFonts w:ascii="Times New Roman" w:hAnsi="Times New Roman" w:cs="Times New Roman"/>
          <w:sz w:val="28"/>
          <w:szCs w:val="28"/>
          <w:lang w:eastAsia="ru-RU"/>
        </w:rPr>
        <w:t>уб.м</w:t>
      </w:r>
      <w:proofErr w:type="spellEnd"/>
      <w:r w:rsidRPr="003D5D0C">
        <w:rPr>
          <w:rFonts w:ascii="Times New Roman" w:hAnsi="Times New Roman" w:cs="Times New Roman"/>
          <w:sz w:val="28"/>
          <w:szCs w:val="28"/>
          <w:lang w:eastAsia="ru-RU"/>
        </w:rPr>
        <w:t xml:space="preserve">. мебельного щита. </w:t>
      </w:r>
    </w:p>
    <w:p w:rsidR="007A3685" w:rsidRPr="003D5D0C"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3D5D0C">
        <w:rPr>
          <w:rFonts w:ascii="Times New Roman" w:hAnsi="Times New Roman" w:cs="Times New Roman"/>
          <w:sz w:val="28"/>
          <w:szCs w:val="28"/>
          <w:lang w:eastAsia="ru-RU"/>
        </w:rPr>
        <w:t xml:space="preserve">За предприятием закреплен лесной фонд с ежегодным объемом заготовок почти 400 тыс. куб. м. Объем заготовки древесины в 2014 году составил около 70  тыс. </w:t>
      </w:r>
      <w:proofErr w:type="spellStart"/>
      <w:r w:rsidRPr="003D5D0C">
        <w:rPr>
          <w:rFonts w:ascii="Times New Roman" w:hAnsi="Times New Roman" w:cs="Times New Roman"/>
          <w:sz w:val="28"/>
          <w:szCs w:val="28"/>
          <w:lang w:eastAsia="ru-RU"/>
        </w:rPr>
        <w:t>куб.м</w:t>
      </w:r>
      <w:proofErr w:type="spellEnd"/>
      <w:r w:rsidRPr="003D5D0C">
        <w:rPr>
          <w:rFonts w:ascii="Times New Roman" w:hAnsi="Times New Roman" w:cs="Times New Roman"/>
          <w:sz w:val="28"/>
          <w:szCs w:val="28"/>
          <w:lang w:eastAsia="ru-RU"/>
        </w:rPr>
        <w:t>. Работу предприятия обеспечивает штат около 150 человек.</w:t>
      </w:r>
    </w:p>
    <w:p w:rsidR="00235846" w:rsidRPr="00152474" w:rsidRDefault="007A3685" w:rsidP="00152474">
      <w:pPr>
        <w:rPr>
          <w:rFonts w:ascii="Times New Roman" w:hAnsi="Times New Roman" w:cs="Times New Roman"/>
          <w:b/>
          <w:sz w:val="28"/>
          <w:szCs w:val="28"/>
          <w:lang w:eastAsia="ru-RU"/>
        </w:rPr>
      </w:pPr>
      <w:r w:rsidRPr="00152474">
        <w:rPr>
          <w:rFonts w:ascii="Times New Roman" w:hAnsi="Times New Roman" w:cs="Times New Roman"/>
          <w:b/>
          <w:sz w:val="28"/>
          <w:szCs w:val="28"/>
          <w:lang w:eastAsia="ru-RU"/>
        </w:rPr>
        <w:t>ООО «Лесозавод №1»</w:t>
      </w:r>
    </w:p>
    <w:p w:rsidR="007A3685" w:rsidRPr="00252C97" w:rsidRDefault="00235846"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235846">
        <w:rPr>
          <w:rFonts w:ascii="Times New Roman" w:hAnsi="Times New Roman" w:cs="Times New Roman"/>
          <w:sz w:val="28"/>
          <w:szCs w:val="28"/>
          <w:lang w:eastAsia="ru-RU"/>
        </w:rPr>
        <w:t>ООО «Лесозавод №1»</w:t>
      </w:r>
      <w:r w:rsidR="007A3685" w:rsidRPr="00235846">
        <w:rPr>
          <w:rFonts w:ascii="Times New Roman" w:hAnsi="Times New Roman" w:cs="Times New Roman"/>
          <w:sz w:val="28"/>
          <w:szCs w:val="28"/>
          <w:lang w:eastAsia="ru-RU"/>
        </w:rPr>
        <w:t xml:space="preserve"> в поселке</w:t>
      </w:r>
      <w:r w:rsidR="007A3685" w:rsidRPr="00252C97">
        <w:rPr>
          <w:rFonts w:ascii="Times New Roman" w:hAnsi="Times New Roman" w:cs="Times New Roman"/>
          <w:sz w:val="28"/>
          <w:szCs w:val="28"/>
          <w:lang w:eastAsia="ru-RU"/>
        </w:rPr>
        <w:t xml:space="preserve">  </w:t>
      </w:r>
      <w:proofErr w:type="spellStart"/>
      <w:r w:rsidR="007A3685" w:rsidRPr="00252C97">
        <w:rPr>
          <w:rFonts w:ascii="Times New Roman" w:hAnsi="Times New Roman" w:cs="Times New Roman"/>
          <w:sz w:val="28"/>
          <w:szCs w:val="28"/>
          <w:lang w:eastAsia="ru-RU"/>
        </w:rPr>
        <w:t>Казлук</w:t>
      </w:r>
      <w:proofErr w:type="spellEnd"/>
      <w:r w:rsidR="007A3685" w:rsidRPr="00252C97">
        <w:rPr>
          <w:rFonts w:ascii="Times New Roman" w:hAnsi="Times New Roman" w:cs="Times New Roman"/>
          <w:sz w:val="28"/>
          <w:szCs w:val="28"/>
          <w:lang w:eastAsia="ru-RU"/>
        </w:rPr>
        <w:t xml:space="preserve"> </w:t>
      </w:r>
      <w:proofErr w:type="spellStart"/>
      <w:r w:rsidR="007A3685" w:rsidRPr="00252C97">
        <w:rPr>
          <w:rFonts w:ascii="Times New Roman" w:hAnsi="Times New Roman" w:cs="Times New Roman"/>
          <w:sz w:val="28"/>
          <w:szCs w:val="28"/>
          <w:lang w:eastAsia="ru-RU"/>
        </w:rPr>
        <w:t>Усть-Вымского</w:t>
      </w:r>
      <w:proofErr w:type="spellEnd"/>
      <w:r w:rsidR="007A3685" w:rsidRPr="00252C97">
        <w:rPr>
          <w:rFonts w:ascii="Times New Roman" w:hAnsi="Times New Roman" w:cs="Times New Roman"/>
          <w:sz w:val="28"/>
          <w:szCs w:val="28"/>
          <w:lang w:eastAsia="ru-RU"/>
        </w:rPr>
        <w:t xml:space="preserve"> района, построив и запустив в августе 2013 году новый лесопильный завод, реализовал первый этап проекта «Строительство завода по производству конструктивных элементов деревянного домостроения». Предприятие оснащено лесопильным оборудованием ведущих производителей Финляндии, Швеции и Германии и  ориентировано на выпуск экспортной продукции. Проектная мощность завода составляет 120 тыс. куб. м сухих пиломатериалов в год. Деревообрабатывающее производство – производство деталей деревянного домостроения – планируется ввести в строй в 2016 году.</w:t>
      </w:r>
    </w:p>
    <w:p w:rsidR="007A3685" w:rsidRPr="00252C97"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252C97">
        <w:rPr>
          <w:rFonts w:ascii="Times New Roman" w:hAnsi="Times New Roman" w:cs="Times New Roman"/>
          <w:sz w:val="28"/>
          <w:szCs w:val="28"/>
          <w:lang w:eastAsia="ru-RU"/>
        </w:rPr>
        <w:t xml:space="preserve">Объем инвестиций в реализацию проекта составил более 1 млрд. руб.  </w:t>
      </w:r>
    </w:p>
    <w:p w:rsidR="00E9074D" w:rsidRPr="00527F4B" w:rsidRDefault="007A3685" w:rsidP="00527F4B">
      <w:pPr>
        <w:rPr>
          <w:rFonts w:ascii="Times New Roman" w:hAnsi="Times New Roman" w:cs="Times New Roman"/>
          <w:b/>
          <w:sz w:val="28"/>
          <w:szCs w:val="28"/>
          <w:lang w:eastAsia="ru-RU"/>
        </w:rPr>
      </w:pPr>
      <w:r w:rsidRPr="00527F4B">
        <w:rPr>
          <w:rFonts w:ascii="Times New Roman" w:hAnsi="Times New Roman" w:cs="Times New Roman"/>
          <w:b/>
          <w:sz w:val="28"/>
          <w:szCs w:val="28"/>
          <w:lang w:eastAsia="ru-RU"/>
        </w:rPr>
        <w:t>ООО «Сыктывкарский промышленный комбинат»</w:t>
      </w:r>
    </w:p>
    <w:p w:rsidR="007A3685" w:rsidRPr="00252C97" w:rsidRDefault="00E9074D" w:rsidP="004209D2">
      <w:pPr>
        <w:tabs>
          <w:tab w:val="left" w:pos="709"/>
        </w:tabs>
        <w:spacing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Л</w:t>
      </w:r>
      <w:r w:rsidR="007A3685" w:rsidRPr="00252C97">
        <w:rPr>
          <w:rFonts w:ascii="Times New Roman" w:hAnsi="Times New Roman" w:cs="Times New Roman"/>
          <w:sz w:val="28"/>
          <w:szCs w:val="28"/>
          <w:lang w:eastAsia="ru-RU"/>
        </w:rPr>
        <w:t xml:space="preserve">идер деревянного домостроения в Республике Коми. </w:t>
      </w:r>
      <w:r w:rsidR="007A3685" w:rsidRPr="00D635E9">
        <w:rPr>
          <w:rFonts w:ascii="Times New Roman" w:hAnsi="Times New Roman" w:cs="Times New Roman"/>
          <w:sz w:val="28"/>
          <w:szCs w:val="28"/>
          <w:lang w:eastAsia="ru-RU"/>
        </w:rPr>
        <w:t>Предприятие специализируется на проектировании и </w:t>
      </w:r>
      <w:r w:rsidR="007A3685" w:rsidRPr="00252C97">
        <w:rPr>
          <w:rFonts w:ascii="Times New Roman" w:hAnsi="Times New Roman" w:cs="Times New Roman"/>
          <w:sz w:val="28"/>
          <w:szCs w:val="28"/>
          <w:lang w:eastAsia="ru-RU"/>
        </w:rPr>
        <w:t>производстве современных деревянных конструкций для строительства индивидуальный жилых домов, многоквартирных домов и социальных объектов: врачебных амбулаторий и фельдшерско-акушерских пунктов, лыжных баз, общежитий, детских садов и школ, иных объектов промышленно-хозяйственного назначения</w:t>
      </w:r>
      <w:r w:rsidR="00235846">
        <w:rPr>
          <w:rFonts w:ascii="Times New Roman" w:hAnsi="Times New Roman" w:cs="Times New Roman"/>
          <w:sz w:val="28"/>
          <w:szCs w:val="28"/>
          <w:lang w:eastAsia="ru-RU"/>
        </w:rPr>
        <w:t>.</w:t>
      </w:r>
    </w:p>
    <w:p w:rsidR="007A3685" w:rsidRPr="00D635E9"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252C97">
        <w:rPr>
          <w:rFonts w:ascii="Times New Roman" w:hAnsi="Times New Roman" w:cs="Times New Roman"/>
          <w:sz w:val="28"/>
          <w:szCs w:val="28"/>
          <w:lang w:eastAsia="ru-RU"/>
        </w:rPr>
        <w:t>На ком</w:t>
      </w:r>
      <w:r w:rsidR="00E9074D">
        <w:rPr>
          <w:rFonts w:ascii="Times New Roman" w:hAnsi="Times New Roman" w:cs="Times New Roman"/>
          <w:sz w:val="28"/>
          <w:szCs w:val="28"/>
          <w:lang w:eastAsia="ru-RU"/>
        </w:rPr>
        <w:t xml:space="preserve">бинате налажено индустриальное </w:t>
      </w:r>
      <w:r w:rsidRPr="00252C97">
        <w:rPr>
          <w:rFonts w:ascii="Times New Roman" w:hAnsi="Times New Roman" w:cs="Times New Roman"/>
          <w:sz w:val="28"/>
          <w:szCs w:val="28"/>
          <w:lang w:eastAsia="ru-RU"/>
        </w:rPr>
        <w:t>производство</w:t>
      </w:r>
      <w:r w:rsidRPr="00D635E9">
        <w:rPr>
          <w:rFonts w:ascii="Times New Roman" w:hAnsi="Times New Roman" w:cs="Times New Roman"/>
          <w:sz w:val="28"/>
          <w:szCs w:val="28"/>
          <w:lang w:eastAsia="ru-RU"/>
        </w:rPr>
        <w:t xml:space="preserve"> сертифицированных деревянных строительных конструкций: каркасных деревянных панелей, массивных деревянных панелей по технологии «</w:t>
      </w:r>
      <w:proofErr w:type="spellStart"/>
      <w:r w:rsidRPr="00D635E9">
        <w:rPr>
          <w:rFonts w:ascii="Times New Roman" w:hAnsi="Times New Roman" w:cs="Times New Roman"/>
          <w:sz w:val="28"/>
          <w:szCs w:val="28"/>
          <w:lang w:eastAsia="ru-RU"/>
        </w:rPr>
        <w:t>Massiv-Holz-Mauer</w:t>
      </w:r>
      <w:proofErr w:type="spellEnd"/>
      <w:r w:rsidRPr="00D635E9">
        <w:rPr>
          <w:rFonts w:ascii="Times New Roman" w:hAnsi="Times New Roman" w:cs="Times New Roman"/>
          <w:sz w:val="28"/>
          <w:szCs w:val="28"/>
          <w:lang w:eastAsia="ru-RU"/>
        </w:rPr>
        <w:t>» (МНМ), клееного бруса, стропильных ферм. Дополнительно предприятие выпускает клееный щит  и широкий спектр качественных деревянных отделочных материалов (</w:t>
      </w:r>
      <w:proofErr w:type="spellStart"/>
      <w:r w:rsidRPr="00D635E9">
        <w:rPr>
          <w:rFonts w:ascii="Times New Roman" w:hAnsi="Times New Roman" w:cs="Times New Roman"/>
          <w:sz w:val="28"/>
          <w:szCs w:val="28"/>
          <w:lang w:eastAsia="ru-RU"/>
        </w:rPr>
        <w:t>евровагонка</w:t>
      </w:r>
      <w:proofErr w:type="spellEnd"/>
      <w:r w:rsidRPr="00D635E9">
        <w:rPr>
          <w:rFonts w:ascii="Times New Roman" w:hAnsi="Times New Roman" w:cs="Times New Roman"/>
          <w:sz w:val="28"/>
          <w:szCs w:val="28"/>
          <w:lang w:eastAsia="ru-RU"/>
        </w:rPr>
        <w:t>, блок-</w:t>
      </w:r>
      <w:proofErr w:type="spellStart"/>
      <w:r w:rsidRPr="00D635E9">
        <w:rPr>
          <w:rFonts w:ascii="Times New Roman" w:hAnsi="Times New Roman" w:cs="Times New Roman"/>
          <w:sz w:val="28"/>
          <w:szCs w:val="28"/>
          <w:lang w:eastAsia="ru-RU"/>
        </w:rPr>
        <w:t>хаус</w:t>
      </w:r>
      <w:proofErr w:type="spellEnd"/>
      <w:r w:rsidRPr="00D635E9">
        <w:rPr>
          <w:rFonts w:ascii="Times New Roman" w:hAnsi="Times New Roman" w:cs="Times New Roman"/>
          <w:sz w:val="28"/>
          <w:szCs w:val="28"/>
          <w:lang w:eastAsia="ru-RU"/>
        </w:rPr>
        <w:t>, имитация бруса, доска пола и т.д.).</w:t>
      </w:r>
      <w:r w:rsidRPr="00D635E9">
        <w:rPr>
          <w:rFonts w:ascii="Times New Roman" w:hAnsi="Times New Roman" w:cs="Times New Roman"/>
          <w:lang w:eastAsia="ru-RU"/>
        </w:rPr>
        <w:t> </w:t>
      </w:r>
    </w:p>
    <w:p w:rsidR="007A3685" w:rsidRPr="00D635E9"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D635E9">
        <w:rPr>
          <w:rFonts w:ascii="Times New Roman" w:hAnsi="Times New Roman" w:cs="Times New Roman"/>
          <w:sz w:val="28"/>
          <w:szCs w:val="28"/>
          <w:lang w:eastAsia="ru-RU"/>
        </w:rPr>
        <w:lastRenderedPageBreak/>
        <w:t xml:space="preserve">Разнообразие  типов высокотехнологичных конструкций, выпускаемых комбинатом, расширяет спектр </w:t>
      </w:r>
      <w:proofErr w:type="gramStart"/>
      <w:r w:rsidRPr="00D635E9">
        <w:rPr>
          <w:rFonts w:ascii="Times New Roman" w:hAnsi="Times New Roman" w:cs="Times New Roman"/>
          <w:sz w:val="28"/>
          <w:szCs w:val="28"/>
          <w:lang w:eastAsia="ru-RU"/>
        </w:rPr>
        <w:t>архитектурных решений</w:t>
      </w:r>
      <w:proofErr w:type="gramEnd"/>
      <w:r w:rsidRPr="00D635E9">
        <w:rPr>
          <w:rFonts w:ascii="Times New Roman" w:hAnsi="Times New Roman" w:cs="Times New Roman"/>
          <w:sz w:val="28"/>
          <w:szCs w:val="28"/>
          <w:lang w:eastAsia="ru-RU"/>
        </w:rPr>
        <w:t xml:space="preserve"> для малоэтажного деревянного домостроения и позволяет реализовать их не только эффективно, но и эффектно. Продукция  предприятия даёт возможность быстро и эффективно решать вопросы обеспечения населения доступным и комфортным жильём. </w:t>
      </w:r>
    </w:p>
    <w:p w:rsidR="007A3685" w:rsidRPr="00A335A8"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D635E9">
        <w:rPr>
          <w:rFonts w:ascii="Times New Roman" w:hAnsi="Times New Roman" w:cs="Times New Roman"/>
          <w:sz w:val="28"/>
          <w:szCs w:val="28"/>
          <w:lang w:eastAsia="ru-RU"/>
        </w:rPr>
        <w:t xml:space="preserve">На предприятии трудится чуть менее 140 человек. В 2014 году </w:t>
      </w:r>
      <w:r w:rsidRPr="00A335A8">
        <w:rPr>
          <w:rFonts w:ascii="Times New Roman" w:hAnsi="Times New Roman" w:cs="Times New Roman"/>
          <w:sz w:val="28"/>
          <w:szCs w:val="28"/>
          <w:lang w:eastAsia="ru-RU"/>
        </w:rPr>
        <w:t>предприятием произведено товарной продукции более чем на 150 млн. руб. что обозначило почти 4% прироста по отношению к 2013г.</w:t>
      </w:r>
    </w:p>
    <w:p w:rsidR="003F5582" w:rsidRPr="00A335A8" w:rsidRDefault="003F5582" w:rsidP="004209D2">
      <w:pPr>
        <w:tabs>
          <w:tab w:val="left" w:pos="709"/>
        </w:tabs>
        <w:spacing w:line="360" w:lineRule="auto"/>
        <w:ind w:firstLine="709"/>
        <w:contextualSpacing/>
        <w:jc w:val="both"/>
        <w:rPr>
          <w:rFonts w:ascii="Times New Roman" w:hAnsi="Times New Roman" w:cs="Times New Roman"/>
          <w:b/>
          <w:sz w:val="28"/>
          <w:szCs w:val="28"/>
          <w:lang w:eastAsia="ru-RU"/>
        </w:rPr>
      </w:pPr>
      <w:r w:rsidRPr="00A335A8">
        <w:rPr>
          <w:rFonts w:ascii="Times New Roman" w:hAnsi="Times New Roman" w:cs="Times New Roman"/>
          <w:b/>
          <w:sz w:val="28"/>
          <w:szCs w:val="28"/>
          <w:lang w:eastAsia="ru-RU"/>
        </w:rPr>
        <w:t>ООО «</w:t>
      </w:r>
      <w:proofErr w:type="spellStart"/>
      <w:r w:rsidRPr="00A335A8">
        <w:rPr>
          <w:rFonts w:ascii="Times New Roman" w:hAnsi="Times New Roman" w:cs="Times New Roman"/>
          <w:b/>
          <w:sz w:val="28"/>
          <w:szCs w:val="28"/>
          <w:lang w:eastAsia="ru-RU"/>
        </w:rPr>
        <w:t>Леспромсервис</w:t>
      </w:r>
      <w:proofErr w:type="spellEnd"/>
      <w:r w:rsidRPr="00A335A8">
        <w:rPr>
          <w:rFonts w:ascii="Times New Roman" w:hAnsi="Times New Roman" w:cs="Times New Roman"/>
          <w:b/>
          <w:sz w:val="28"/>
          <w:szCs w:val="28"/>
          <w:lang w:eastAsia="ru-RU"/>
        </w:rPr>
        <w:t>»</w:t>
      </w:r>
    </w:p>
    <w:p w:rsidR="003F5582" w:rsidRPr="00A335A8" w:rsidRDefault="003F5582" w:rsidP="003F5582">
      <w:pPr>
        <w:tabs>
          <w:tab w:val="left" w:pos="709"/>
        </w:tabs>
        <w:spacing w:line="360" w:lineRule="auto"/>
        <w:ind w:firstLine="709"/>
        <w:contextualSpacing/>
        <w:jc w:val="both"/>
        <w:rPr>
          <w:rFonts w:ascii="Times New Roman" w:hAnsi="Times New Roman" w:cs="Times New Roman"/>
          <w:sz w:val="28"/>
          <w:szCs w:val="28"/>
          <w:lang w:eastAsia="ru-RU"/>
        </w:rPr>
      </w:pPr>
      <w:r w:rsidRPr="00A335A8">
        <w:rPr>
          <w:rFonts w:ascii="Times New Roman" w:hAnsi="Times New Roman" w:cs="Times New Roman"/>
          <w:sz w:val="28"/>
          <w:szCs w:val="28"/>
          <w:lang w:eastAsia="ru-RU"/>
        </w:rPr>
        <w:t>Предприятие «</w:t>
      </w:r>
      <w:proofErr w:type="spellStart"/>
      <w:r w:rsidRPr="00A335A8">
        <w:rPr>
          <w:rFonts w:ascii="Times New Roman" w:hAnsi="Times New Roman" w:cs="Times New Roman"/>
          <w:sz w:val="28"/>
          <w:szCs w:val="28"/>
          <w:lang w:eastAsia="ru-RU"/>
        </w:rPr>
        <w:t>Леспромсервис</w:t>
      </w:r>
      <w:proofErr w:type="spellEnd"/>
      <w:r w:rsidRPr="00A335A8">
        <w:rPr>
          <w:rFonts w:ascii="Times New Roman" w:hAnsi="Times New Roman" w:cs="Times New Roman"/>
          <w:sz w:val="28"/>
          <w:szCs w:val="28"/>
          <w:lang w:eastAsia="ru-RU"/>
        </w:rPr>
        <w:t xml:space="preserve">» создано в 1993 году. Основным направлением деятельности предприятия является обслуживание гидросистем мобильной техники лесозаготовительных, </w:t>
      </w:r>
      <w:proofErr w:type="spellStart"/>
      <w:proofErr w:type="gramStart"/>
      <w:r w:rsidRPr="00A335A8">
        <w:rPr>
          <w:rFonts w:ascii="Times New Roman" w:hAnsi="Times New Roman" w:cs="Times New Roman"/>
          <w:sz w:val="28"/>
          <w:szCs w:val="28"/>
          <w:lang w:eastAsia="ru-RU"/>
        </w:rPr>
        <w:t>дорожно</w:t>
      </w:r>
      <w:proofErr w:type="spellEnd"/>
      <w:r w:rsidRPr="00A335A8">
        <w:rPr>
          <w:rFonts w:ascii="Times New Roman" w:hAnsi="Times New Roman" w:cs="Times New Roman"/>
          <w:sz w:val="28"/>
          <w:szCs w:val="28"/>
          <w:lang w:eastAsia="ru-RU"/>
        </w:rPr>
        <w:t xml:space="preserve"> – строительных</w:t>
      </w:r>
      <w:proofErr w:type="gramEnd"/>
      <w:r w:rsidRPr="00A335A8">
        <w:rPr>
          <w:rFonts w:ascii="Times New Roman" w:hAnsi="Times New Roman" w:cs="Times New Roman"/>
          <w:sz w:val="28"/>
          <w:szCs w:val="28"/>
          <w:lang w:eastAsia="ru-RU"/>
        </w:rPr>
        <w:t xml:space="preserve"> и коммунальных предприятий. «</w:t>
      </w:r>
      <w:proofErr w:type="spellStart"/>
      <w:r w:rsidRPr="00A335A8">
        <w:rPr>
          <w:rFonts w:ascii="Times New Roman" w:hAnsi="Times New Roman" w:cs="Times New Roman"/>
          <w:sz w:val="28"/>
          <w:szCs w:val="28"/>
          <w:lang w:eastAsia="ru-RU"/>
        </w:rPr>
        <w:t>Леспромсервис</w:t>
      </w:r>
      <w:proofErr w:type="spellEnd"/>
      <w:r w:rsidRPr="00A335A8">
        <w:rPr>
          <w:rFonts w:ascii="Times New Roman" w:hAnsi="Times New Roman" w:cs="Times New Roman"/>
          <w:sz w:val="28"/>
          <w:szCs w:val="28"/>
          <w:lang w:eastAsia="ru-RU"/>
        </w:rPr>
        <w:t>» является официальным дистрибьютором ОАО «</w:t>
      </w:r>
      <w:proofErr w:type="spellStart"/>
      <w:r w:rsidRPr="00A335A8">
        <w:rPr>
          <w:rFonts w:ascii="Times New Roman" w:hAnsi="Times New Roman" w:cs="Times New Roman"/>
          <w:sz w:val="28"/>
          <w:szCs w:val="28"/>
          <w:lang w:eastAsia="ru-RU"/>
        </w:rPr>
        <w:t>Пневмостроймашина</w:t>
      </w:r>
      <w:proofErr w:type="spellEnd"/>
      <w:r w:rsidRPr="00A335A8">
        <w:rPr>
          <w:rFonts w:ascii="Times New Roman" w:hAnsi="Times New Roman" w:cs="Times New Roman"/>
          <w:sz w:val="28"/>
          <w:szCs w:val="28"/>
          <w:lang w:eastAsia="ru-RU"/>
        </w:rPr>
        <w:t xml:space="preserve">» - основным производителем гидронасосов и </w:t>
      </w:r>
      <w:proofErr w:type="spellStart"/>
      <w:r w:rsidRPr="00A335A8">
        <w:rPr>
          <w:rFonts w:ascii="Times New Roman" w:hAnsi="Times New Roman" w:cs="Times New Roman"/>
          <w:sz w:val="28"/>
          <w:szCs w:val="28"/>
          <w:lang w:eastAsia="ru-RU"/>
        </w:rPr>
        <w:t>гидромоторов</w:t>
      </w:r>
      <w:proofErr w:type="spellEnd"/>
      <w:r w:rsidRPr="00A335A8">
        <w:rPr>
          <w:rFonts w:ascii="Times New Roman" w:hAnsi="Times New Roman" w:cs="Times New Roman"/>
          <w:sz w:val="28"/>
          <w:szCs w:val="28"/>
          <w:lang w:eastAsia="ru-RU"/>
        </w:rPr>
        <w:t xml:space="preserve"> для отечественной техники.</w:t>
      </w:r>
    </w:p>
    <w:p w:rsidR="003F5582" w:rsidRPr="00A335A8" w:rsidRDefault="003F5582" w:rsidP="003F5582">
      <w:pPr>
        <w:tabs>
          <w:tab w:val="left" w:pos="709"/>
        </w:tabs>
        <w:spacing w:line="360" w:lineRule="auto"/>
        <w:ind w:firstLine="709"/>
        <w:contextualSpacing/>
        <w:jc w:val="both"/>
        <w:rPr>
          <w:rFonts w:ascii="Times New Roman" w:hAnsi="Times New Roman" w:cs="Times New Roman"/>
          <w:sz w:val="28"/>
          <w:szCs w:val="28"/>
          <w:lang w:eastAsia="ru-RU"/>
        </w:rPr>
      </w:pPr>
      <w:r w:rsidRPr="00A335A8">
        <w:rPr>
          <w:rFonts w:ascii="Times New Roman" w:hAnsi="Times New Roman" w:cs="Times New Roman"/>
          <w:sz w:val="28"/>
          <w:szCs w:val="28"/>
          <w:lang w:eastAsia="ru-RU"/>
        </w:rPr>
        <w:t>Предприятие имеет хорошую материально техническую базу общей площадью 1540 кв. м. (производственные, складские и офисные помещения). Производственные мощности представлены цехами: ремонта гидроагрегатов, ремонта тяжелой техники.</w:t>
      </w:r>
    </w:p>
    <w:p w:rsidR="003F5582" w:rsidRPr="00A335A8" w:rsidRDefault="003F5582" w:rsidP="003F5582">
      <w:pPr>
        <w:tabs>
          <w:tab w:val="left" w:pos="709"/>
        </w:tabs>
        <w:spacing w:line="360" w:lineRule="auto"/>
        <w:ind w:firstLine="709"/>
        <w:contextualSpacing/>
        <w:jc w:val="both"/>
        <w:rPr>
          <w:rFonts w:ascii="Times New Roman" w:hAnsi="Times New Roman" w:cs="Times New Roman"/>
          <w:sz w:val="28"/>
          <w:szCs w:val="28"/>
          <w:lang w:eastAsia="ru-RU"/>
        </w:rPr>
      </w:pPr>
      <w:r w:rsidRPr="00A335A8">
        <w:rPr>
          <w:rFonts w:ascii="Times New Roman" w:hAnsi="Times New Roman" w:cs="Times New Roman"/>
          <w:sz w:val="28"/>
          <w:szCs w:val="28"/>
          <w:lang w:eastAsia="ru-RU"/>
        </w:rPr>
        <w:t>На протяжении многих лет предприятие производит диагностирование гидравлических систем мобильной лесозаготовительной и дорожно-строительной техники во дворе заказчика - имея для этого специально оборудованные автомобили технического обслуживания.</w:t>
      </w:r>
    </w:p>
    <w:p w:rsidR="003F5582" w:rsidRPr="00A335A8" w:rsidRDefault="003F5582" w:rsidP="003F5582">
      <w:pPr>
        <w:tabs>
          <w:tab w:val="left" w:pos="709"/>
        </w:tabs>
        <w:spacing w:line="360" w:lineRule="auto"/>
        <w:ind w:firstLine="709"/>
        <w:contextualSpacing/>
        <w:jc w:val="both"/>
        <w:rPr>
          <w:rFonts w:ascii="Times New Roman" w:hAnsi="Times New Roman" w:cs="Times New Roman"/>
          <w:sz w:val="28"/>
          <w:szCs w:val="28"/>
          <w:lang w:eastAsia="ru-RU"/>
        </w:rPr>
      </w:pPr>
      <w:r w:rsidRPr="00A335A8">
        <w:rPr>
          <w:rFonts w:ascii="Times New Roman" w:hAnsi="Times New Roman" w:cs="Times New Roman"/>
          <w:sz w:val="28"/>
          <w:szCs w:val="28"/>
          <w:lang w:eastAsia="ru-RU"/>
        </w:rPr>
        <w:t xml:space="preserve">Вторым направлением деятельности предприятия является продажа и комплексное техническое обслуживание </w:t>
      </w:r>
      <w:proofErr w:type="spellStart"/>
      <w:r w:rsidRPr="00A335A8">
        <w:rPr>
          <w:rFonts w:ascii="Times New Roman" w:hAnsi="Times New Roman" w:cs="Times New Roman"/>
          <w:sz w:val="28"/>
          <w:szCs w:val="28"/>
          <w:lang w:eastAsia="ru-RU"/>
        </w:rPr>
        <w:t>бензоинструмента</w:t>
      </w:r>
      <w:proofErr w:type="spellEnd"/>
      <w:r w:rsidRPr="00A335A8">
        <w:rPr>
          <w:rFonts w:ascii="Times New Roman" w:hAnsi="Times New Roman" w:cs="Times New Roman"/>
          <w:sz w:val="28"/>
          <w:szCs w:val="28"/>
          <w:lang w:eastAsia="ru-RU"/>
        </w:rPr>
        <w:t>. НПП «</w:t>
      </w:r>
      <w:proofErr w:type="spellStart"/>
      <w:r w:rsidRPr="00A335A8">
        <w:rPr>
          <w:rFonts w:ascii="Times New Roman" w:hAnsi="Times New Roman" w:cs="Times New Roman"/>
          <w:sz w:val="28"/>
          <w:szCs w:val="28"/>
          <w:lang w:eastAsia="ru-RU"/>
        </w:rPr>
        <w:t>Леспромсервис</w:t>
      </w:r>
      <w:proofErr w:type="spellEnd"/>
      <w:r w:rsidRPr="00A335A8">
        <w:rPr>
          <w:rFonts w:ascii="Times New Roman" w:hAnsi="Times New Roman" w:cs="Times New Roman"/>
          <w:sz w:val="28"/>
          <w:szCs w:val="28"/>
          <w:lang w:eastAsia="ru-RU"/>
        </w:rPr>
        <w:t>» является официальным дилером шведской фирмы «</w:t>
      </w:r>
      <w:proofErr w:type="spellStart"/>
      <w:r w:rsidRPr="00A335A8">
        <w:rPr>
          <w:rFonts w:ascii="Times New Roman" w:hAnsi="Times New Roman" w:cs="Times New Roman"/>
          <w:sz w:val="28"/>
          <w:szCs w:val="28"/>
          <w:lang w:eastAsia="ru-RU"/>
        </w:rPr>
        <w:t>Хускварна</w:t>
      </w:r>
      <w:proofErr w:type="spellEnd"/>
      <w:r w:rsidRPr="00A335A8">
        <w:rPr>
          <w:rFonts w:ascii="Times New Roman" w:hAnsi="Times New Roman" w:cs="Times New Roman"/>
          <w:sz w:val="28"/>
          <w:szCs w:val="28"/>
          <w:lang w:eastAsia="ru-RU"/>
        </w:rPr>
        <w:t>» и итальянской «</w:t>
      </w:r>
      <w:proofErr w:type="spellStart"/>
      <w:r w:rsidRPr="00A335A8">
        <w:rPr>
          <w:rFonts w:ascii="Times New Roman" w:hAnsi="Times New Roman" w:cs="Times New Roman"/>
          <w:sz w:val="28"/>
          <w:szCs w:val="28"/>
          <w:lang w:eastAsia="ru-RU"/>
        </w:rPr>
        <w:t>Olео</w:t>
      </w:r>
      <w:proofErr w:type="spellEnd"/>
      <w:r w:rsidRPr="00A335A8">
        <w:rPr>
          <w:rFonts w:ascii="Times New Roman" w:hAnsi="Times New Roman" w:cs="Times New Roman"/>
          <w:sz w:val="28"/>
          <w:szCs w:val="28"/>
          <w:lang w:eastAsia="ru-RU"/>
        </w:rPr>
        <w:t xml:space="preserve"> -</w:t>
      </w:r>
      <w:proofErr w:type="spellStart"/>
      <w:r w:rsidRPr="00A335A8">
        <w:rPr>
          <w:rFonts w:ascii="Times New Roman" w:hAnsi="Times New Roman" w:cs="Times New Roman"/>
          <w:sz w:val="28"/>
          <w:szCs w:val="28"/>
          <w:lang w:eastAsia="ru-RU"/>
        </w:rPr>
        <w:t>M</w:t>
      </w:r>
      <w:proofErr w:type="gramStart"/>
      <w:r w:rsidRPr="00A335A8">
        <w:rPr>
          <w:rFonts w:ascii="Times New Roman" w:hAnsi="Times New Roman" w:cs="Times New Roman"/>
          <w:sz w:val="28"/>
          <w:szCs w:val="28"/>
          <w:lang w:eastAsia="ru-RU"/>
        </w:rPr>
        <w:t>а</w:t>
      </w:r>
      <w:proofErr w:type="gramEnd"/>
      <w:r w:rsidRPr="00A335A8">
        <w:rPr>
          <w:rFonts w:ascii="Times New Roman" w:hAnsi="Times New Roman" w:cs="Times New Roman"/>
          <w:sz w:val="28"/>
          <w:szCs w:val="28"/>
          <w:lang w:eastAsia="ru-RU"/>
        </w:rPr>
        <w:t>c</w:t>
      </w:r>
      <w:proofErr w:type="spellEnd"/>
      <w:r w:rsidRPr="00A335A8">
        <w:rPr>
          <w:rFonts w:ascii="Times New Roman" w:hAnsi="Times New Roman" w:cs="Times New Roman"/>
          <w:sz w:val="28"/>
          <w:szCs w:val="28"/>
          <w:lang w:eastAsia="ru-RU"/>
        </w:rPr>
        <w:t xml:space="preserve">» в республике Коми. Предприятие имеет пять магазинов по продаже инструмента, с профилирующим направлением – «бензопилы и все для них». Цех по ремонту </w:t>
      </w:r>
      <w:proofErr w:type="spellStart"/>
      <w:r w:rsidRPr="00A335A8">
        <w:rPr>
          <w:rFonts w:ascii="Times New Roman" w:hAnsi="Times New Roman" w:cs="Times New Roman"/>
          <w:sz w:val="28"/>
          <w:szCs w:val="28"/>
          <w:lang w:eastAsia="ru-RU"/>
        </w:rPr>
        <w:t>бензоинструмента</w:t>
      </w:r>
      <w:proofErr w:type="spellEnd"/>
      <w:r w:rsidRPr="00A335A8">
        <w:rPr>
          <w:rFonts w:ascii="Times New Roman" w:hAnsi="Times New Roman" w:cs="Times New Roman"/>
          <w:sz w:val="28"/>
          <w:szCs w:val="28"/>
          <w:lang w:eastAsia="ru-RU"/>
        </w:rPr>
        <w:t xml:space="preserve"> имеет площадь 75 м</w:t>
      </w:r>
      <w:proofErr w:type="gramStart"/>
      <w:r w:rsidRPr="00A335A8">
        <w:rPr>
          <w:rFonts w:ascii="Times New Roman" w:hAnsi="Times New Roman" w:cs="Times New Roman"/>
          <w:sz w:val="28"/>
          <w:szCs w:val="28"/>
          <w:lang w:eastAsia="ru-RU"/>
        </w:rPr>
        <w:t>2</w:t>
      </w:r>
      <w:proofErr w:type="gramEnd"/>
      <w:r w:rsidRPr="00A335A8">
        <w:rPr>
          <w:rFonts w:ascii="Times New Roman" w:hAnsi="Times New Roman" w:cs="Times New Roman"/>
          <w:sz w:val="28"/>
          <w:szCs w:val="28"/>
          <w:lang w:eastAsia="ru-RU"/>
        </w:rPr>
        <w:t xml:space="preserve"> , где трудятся семь сертифицированных механиков. Технические возможности </w:t>
      </w:r>
      <w:r w:rsidRPr="00A335A8">
        <w:rPr>
          <w:rFonts w:ascii="Times New Roman" w:hAnsi="Times New Roman" w:cs="Times New Roman"/>
          <w:sz w:val="28"/>
          <w:szCs w:val="28"/>
          <w:lang w:eastAsia="ru-RU"/>
        </w:rPr>
        <w:lastRenderedPageBreak/>
        <w:t>цеха позволяют производить высококвалифицированный ремонт и техническое обслуживание бензопил отечественного и импортного производства. Каждая бензопила после ремонта проходит обкатку в реальных условиях распиловки древесины.</w:t>
      </w:r>
    </w:p>
    <w:p w:rsidR="003F5582" w:rsidRPr="00A335A8" w:rsidRDefault="003F5582" w:rsidP="003F5582">
      <w:pPr>
        <w:tabs>
          <w:tab w:val="left" w:pos="709"/>
        </w:tabs>
        <w:spacing w:line="360" w:lineRule="auto"/>
        <w:ind w:firstLine="709"/>
        <w:contextualSpacing/>
        <w:jc w:val="both"/>
        <w:rPr>
          <w:rFonts w:ascii="Times New Roman" w:hAnsi="Times New Roman" w:cs="Times New Roman"/>
          <w:sz w:val="28"/>
          <w:szCs w:val="28"/>
          <w:lang w:eastAsia="ru-RU"/>
        </w:rPr>
      </w:pPr>
      <w:r w:rsidRPr="00A335A8">
        <w:rPr>
          <w:rFonts w:ascii="Times New Roman" w:hAnsi="Times New Roman" w:cs="Times New Roman"/>
          <w:sz w:val="28"/>
          <w:szCs w:val="28"/>
          <w:lang w:eastAsia="ru-RU"/>
        </w:rPr>
        <w:t>С 2003 года «</w:t>
      </w:r>
      <w:proofErr w:type="spellStart"/>
      <w:r w:rsidRPr="00A335A8">
        <w:rPr>
          <w:rFonts w:ascii="Times New Roman" w:hAnsi="Times New Roman" w:cs="Times New Roman"/>
          <w:sz w:val="28"/>
          <w:szCs w:val="28"/>
          <w:lang w:eastAsia="ru-RU"/>
        </w:rPr>
        <w:t>Леспромсервис</w:t>
      </w:r>
      <w:proofErr w:type="spellEnd"/>
      <w:r w:rsidRPr="00A335A8">
        <w:rPr>
          <w:rFonts w:ascii="Times New Roman" w:hAnsi="Times New Roman" w:cs="Times New Roman"/>
          <w:sz w:val="28"/>
          <w:szCs w:val="28"/>
          <w:lang w:eastAsia="ru-RU"/>
        </w:rPr>
        <w:t xml:space="preserve">» являлся официальной сервисной службой фирмы «PONSSE» на территории </w:t>
      </w:r>
      <w:r w:rsidR="00CF3485" w:rsidRPr="00A335A8">
        <w:rPr>
          <w:rFonts w:ascii="Times New Roman" w:hAnsi="Times New Roman" w:cs="Times New Roman"/>
          <w:sz w:val="28"/>
          <w:szCs w:val="28"/>
          <w:lang w:eastAsia="ru-RU"/>
        </w:rPr>
        <w:t>Р</w:t>
      </w:r>
      <w:r w:rsidRPr="00A335A8">
        <w:rPr>
          <w:rFonts w:ascii="Times New Roman" w:hAnsi="Times New Roman" w:cs="Times New Roman"/>
          <w:sz w:val="28"/>
          <w:szCs w:val="28"/>
          <w:lang w:eastAsia="ru-RU"/>
        </w:rPr>
        <w:t>еспублики Коми. С октября 2005 года предприятие имеет статус официального дилера данной фирмы на территории Кировской и Пермской областей и Республики Коми. Предприятие имеет хорошую материально техническую базу для самостоятельного решения всего комплекса технических вопросов возникающих при эксплуатации данной техники.</w:t>
      </w:r>
    </w:p>
    <w:p w:rsidR="003F5582" w:rsidRPr="00A335A8" w:rsidRDefault="003F5582" w:rsidP="003F5582">
      <w:pPr>
        <w:tabs>
          <w:tab w:val="left" w:pos="709"/>
        </w:tabs>
        <w:spacing w:line="360" w:lineRule="auto"/>
        <w:ind w:firstLine="709"/>
        <w:contextualSpacing/>
        <w:jc w:val="both"/>
        <w:rPr>
          <w:rFonts w:ascii="Times New Roman" w:hAnsi="Times New Roman" w:cs="Times New Roman"/>
          <w:sz w:val="28"/>
          <w:szCs w:val="28"/>
          <w:lang w:eastAsia="ru-RU"/>
        </w:rPr>
      </w:pPr>
      <w:r w:rsidRPr="00A335A8">
        <w:rPr>
          <w:rFonts w:ascii="Times New Roman" w:hAnsi="Times New Roman" w:cs="Times New Roman"/>
          <w:sz w:val="28"/>
          <w:szCs w:val="28"/>
          <w:lang w:eastAsia="ru-RU"/>
        </w:rPr>
        <w:t>С 2007 года предприятие «</w:t>
      </w:r>
      <w:proofErr w:type="spellStart"/>
      <w:r w:rsidRPr="00A335A8">
        <w:rPr>
          <w:rFonts w:ascii="Times New Roman" w:hAnsi="Times New Roman" w:cs="Times New Roman"/>
          <w:sz w:val="28"/>
          <w:szCs w:val="28"/>
          <w:lang w:eastAsia="ru-RU"/>
        </w:rPr>
        <w:t>Леспромсервис</w:t>
      </w:r>
      <w:proofErr w:type="spellEnd"/>
      <w:r w:rsidRPr="00A335A8">
        <w:rPr>
          <w:rFonts w:ascii="Times New Roman" w:hAnsi="Times New Roman" w:cs="Times New Roman"/>
          <w:sz w:val="28"/>
          <w:szCs w:val="28"/>
          <w:lang w:eastAsia="ru-RU"/>
        </w:rPr>
        <w:t>» является официальным дилером финского автозавода «SISU» с необходимой структурой для комплексного технического обслуживания автотехники.</w:t>
      </w:r>
    </w:p>
    <w:p w:rsidR="003F5582" w:rsidRPr="00A335A8" w:rsidRDefault="003F5582" w:rsidP="003F5582">
      <w:pPr>
        <w:tabs>
          <w:tab w:val="left" w:pos="709"/>
        </w:tabs>
        <w:spacing w:line="360" w:lineRule="auto"/>
        <w:ind w:firstLine="709"/>
        <w:contextualSpacing/>
        <w:jc w:val="both"/>
        <w:rPr>
          <w:rFonts w:ascii="Times New Roman" w:hAnsi="Times New Roman" w:cs="Times New Roman"/>
          <w:sz w:val="28"/>
          <w:szCs w:val="28"/>
          <w:lang w:eastAsia="ru-RU"/>
        </w:rPr>
      </w:pPr>
      <w:r w:rsidRPr="00A335A8">
        <w:rPr>
          <w:rFonts w:ascii="Times New Roman" w:hAnsi="Times New Roman" w:cs="Times New Roman"/>
          <w:sz w:val="28"/>
          <w:szCs w:val="28"/>
          <w:lang w:eastAsia="ru-RU"/>
        </w:rPr>
        <w:t>С 2011 года «</w:t>
      </w:r>
      <w:proofErr w:type="spellStart"/>
      <w:r w:rsidRPr="00A335A8">
        <w:rPr>
          <w:rFonts w:ascii="Times New Roman" w:hAnsi="Times New Roman" w:cs="Times New Roman"/>
          <w:sz w:val="28"/>
          <w:szCs w:val="28"/>
          <w:lang w:eastAsia="ru-RU"/>
        </w:rPr>
        <w:t>Леспромсервис</w:t>
      </w:r>
      <w:proofErr w:type="spellEnd"/>
      <w:r w:rsidRPr="00A335A8">
        <w:rPr>
          <w:rFonts w:ascii="Times New Roman" w:hAnsi="Times New Roman" w:cs="Times New Roman"/>
          <w:sz w:val="28"/>
          <w:szCs w:val="28"/>
          <w:lang w:eastAsia="ru-RU"/>
        </w:rPr>
        <w:t xml:space="preserve">» осуществляет весь спектр услуг по техническому и гарантийному обслуживанию, обслуживанию по сервисным контрактам Вольво Восток, ремонту всех систем, узлов и </w:t>
      </w:r>
      <w:proofErr w:type="gramStart"/>
      <w:r w:rsidRPr="00A335A8">
        <w:rPr>
          <w:rFonts w:ascii="Times New Roman" w:hAnsi="Times New Roman" w:cs="Times New Roman"/>
          <w:sz w:val="28"/>
          <w:szCs w:val="28"/>
          <w:lang w:eastAsia="ru-RU"/>
        </w:rPr>
        <w:t>агрегатов</w:t>
      </w:r>
      <w:proofErr w:type="gramEnd"/>
      <w:r w:rsidRPr="00A335A8">
        <w:rPr>
          <w:rFonts w:ascii="Times New Roman" w:hAnsi="Times New Roman" w:cs="Times New Roman"/>
          <w:sz w:val="28"/>
          <w:szCs w:val="28"/>
          <w:lang w:eastAsia="ru-RU"/>
        </w:rPr>
        <w:t xml:space="preserve"> грузовых </w:t>
      </w:r>
      <w:proofErr w:type="spellStart"/>
      <w:r w:rsidRPr="00A335A8">
        <w:rPr>
          <w:rFonts w:ascii="Times New Roman" w:hAnsi="Times New Roman" w:cs="Times New Roman"/>
          <w:sz w:val="28"/>
          <w:szCs w:val="28"/>
          <w:lang w:eastAsia="ru-RU"/>
        </w:rPr>
        <w:t>автомобилейи</w:t>
      </w:r>
      <w:proofErr w:type="spellEnd"/>
      <w:r w:rsidRPr="00A335A8">
        <w:rPr>
          <w:rFonts w:ascii="Times New Roman" w:hAnsi="Times New Roman" w:cs="Times New Roman"/>
          <w:sz w:val="28"/>
          <w:szCs w:val="28"/>
          <w:lang w:eastAsia="ru-RU"/>
        </w:rPr>
        <w:t xml:space="preserve"> автобусов VOLVO с использованием оригинальных запасных частей и смазочных материалов.</w:t>
      </w:r>
    </w:p>
    <w:p w:rsidR="003F5582" w:rsidRPr="00A335A8" w:rsidRDefault="003F5582" w:rsidP="003F5582">
      <w:pPr>
        <w:tabs>
          <w:tab w:val="left" w:pos="709"/>
        </w:tabs>
        <w:spacing w:line="360" w:lineRule="auto"/>
        <w:ind w:firstLine="709"/>
        <w:contextualSpacing/>
        <w:jc w:val="both"/>
        <w:rPr>
          <w:rFonts w:ascii="Times New Roman" w:hAnsi="Times New Roman" w:cs="Times New Roman"/>
          <w:sz w:val="28"/>
          <w:szCs w:val="28"/>
          <w:lang w:eastAsia="ru-RU"/>
        </w:rPr>
      </w:pPr>
      <w:r w:rsidRPr="00A335A8">
        <w:rPr>
          <w:rFonts w:ascii="Times New Roman" w:hAnsi="Times New Roman" w:cs="Times New Roman"/>
          <w:sz w:val="28"/>
          <w:szCs w:val="28"/>
          <w:lang w:eastAsia="ru-RU"/>
        </w:rPr>
        <w:t>Общая численность работников предприятия составляет около 150 человек.</w:t>
      </w:r>
    </w:p>
    <w:p w:rsidR="007A3685" w:rsidRPr="00A335A8" w:rsidRDefault="007A3685" w:rsidP="000042FD">
      <w:pPr>
        <w:pStyle w:val="2"/>
        <w:numPr>
          <w:ilvl w:val="1"/>
          <w:numId w:val="48"/>
        </w:numPr>
      </w:pPr>
      <w:bookmarkStart w:id="3" w:name="_Toc429641078"/>
      <w:r w:rsidRPr="00A335A8">
        <w:t>Развитие кооперационных связей внутри кластера</w:t>
      </w:r>
      <w:bookmarkEnd w:id="3"/>
    </w:p>
    <w:p w:rsidR="007A3685" w:rsidRPr="00A335A8" w:rsidRDefault="007A3685" w:rsidP="004209D2">
      <w:pPr>
        <w:spacing w:after="0" w:line="360" w:lineRule="auto"/>
        <w:ind w:firstLine="709"/>
        <w:contextualSpacing/>
        <w:jc w:val="both"/>
        <w:rPr>
          <w:rFonts w:ascii="Times New Roman" w:hAnsi="Times New Roman" w:cs="Times New Roman"/>
          <w:sz w:val="28"/>
          <w:szCs w:val="28"/>
        </w:rPr>
      </w:pPr>
      <w:r w:rsidRPr="00A335A8">
        <w:rPr>
          <w:rFonts w:ascii="Times New Roman" w:hAnsi="Times New Roman" w:cs="Times New Roman"/>
          <w:sz w:val="28"/>
          <w:szCs w:val="28"/>
        </w:rPr>
        <w:t>Развитие кооперационных связей предприятий лесопромышленного комплекса традиционно основывается на сосредоточении малых и средних предприятий вокруг крупных предприятий, таких как:</w:t>
      </w:r>
    </w:p>
    <w:p w:rsidR="007A3685" w:rsidRPr="00A335A8" w:rsidRDefault="007A3685" w:rsidP="004209D2">
      <w:pPr>
        <w:spacing w:after="0" w:line="360" w:lineRule="auto"/>
        <w:ind w:firstLine="709"/>
        <w:contextualSpacing/>
        <w:jc w:val="both"/>
        <w:rPr>
          <w:rFonts w:ascii="Times New Roman" w:hAnsi="Times New Roman" w:cs="Times New Roman"/>
          <w:sz w:val="28"/>
          <w:szCs w:val="28"/>
        </w:rPr>
      </w:pPr>
      <w:r w:rsidRPr="00A335A8">
        <w:rPr>
          <w:rFonts w:ascii="Times New Roman" w:hAnsi="Times New Roman" w:cs="Times New Roman"/>
          <w:sz w:val="28"/>
          <w:szCs w:val="28"/>
        </w:rPr>
        <w:t xml:space="preserve">АО «Монди </w:t>
      </w:r>
      <w:proofErr w:type="gramStart"/>
      <w:r w:rsidRPr="00A335A8">
        <w:rPr>
          <w:rFonts w:ascii="Times New Roman" w:hAnsi="Times New Roman" w:cs="Times New Roman"/>
          <w:sz w:val="28"/>
          <w:szCs w:val="28"/>
        </w:rPr>
        <w:t>Сыктывкарский</w:t>
      </w:r>
      <w:proofErr w:type="gramEnd"/>
      <w:r w:rsidRPr="00A335A8">
        <w:rPr>
          <w:rFonts w:ascii="Times New Roman" w:hAnsi="Times New Roman" w:cs="Times New Roman"/>
          <w:sz w:val="28"/>
          <w:szCs w:val="28"/>
        </w:rPr>
        <w:t xml:space="preserve"> ЛПК»,</w:t>
      </w:r>
    </w:p>
    <w:p w:rsidR="007A3685" w:rsidRPr="0047652E"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A335A8">
        <w:rPr>
          <w:rFonts w:ascii="Times New Roman" w:hAnsi="Times New Roman" w:cs="Times New Roman"/>
          <w:sz w:val="28"/>
          <w:szCs w:val="28"/>
          <w:lang w:eastAsia="ru-RU"/>
        </w:rPr>
        <w:t>ООО «</w:t>
      </w:r>
      <w:proofErr w:type="spellStart"/>
      <w:r w:rsidRPr="00A335A8">
        <w:rPr>
          <w:rFonts w:ascii="Times New Roman" w:hAnsi="Times New Roman" w:cs="Times New Roman"/>
          <w:sz w:val="28"/>
          <w:szCs w:val="28"/>
          <w:lang w:eastAsia="ru-RU"/>
        </w:rPr>
        <w:t>Жешартский</w:t>
      </w:r>
      <w:proofErr w:type="spellEnd"/>
      <w:r w:rsidRPr="0047652E">
        <w:rPr>
          <w:rFonts w:ascii="Times New Roman" w:hAnsi="Times New Roman" w:cs="Times New Roman"/>
          <w:sz w:val="28"/>
          <w:szCs w:val="28"/>
          <w:lang w:eastAsia="ru-RU"/>
        </w:rPr>
        <w:t xml:space="preserve"> ЛПК»</w:t>
      </w:r>
      <w:r>
        <w:rPr>
          <w:rFonts w:ascii="Times New Roman" w:hAnsi="Times New Roman" w:cs="Times New Roman"/>
          <w:sz w:val="28"/>
          <w:szCs w:val="28"/>
        </w:rPr>
        <w:t>,</w:t>
      </w:r>
    </w:p>
    <w:p w:rsidR="007A3685" w:rsidRPr="0047652E"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47652E">
        <w:rPr>
          <w:rFonts w:ascii="Times New Roman" w:hAnsi="Times New Roman" w:cs="Times New Roman"/>
          <w:sz w:val="28"/>
          <w:szCs w:val="28"/>
          <w:lang w:eastAsia="ru-RU"/>
        </w:rPr>
        <w:t>ООО «Сыктывкарский фанерный завод»</w:t>
      </w:r>
      <w:r>
        <w:rPr>
          <w:rFonts w:ascii="Times New Roman" w:hAnsi="Times New Roman" w:cs="Times New Roman"/>
          <w:sz w:val="28"/>
          <w:szCs w:val="28"/>
        </w:rPr>
        <w:t>,</w:t>
      </w:r>
    </w:p>
    <w:p w:rsidR="007A3685" w:rsidRPr="0047652E"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47652E">
        <w:rPr>
          <w:rFonts w:ascii="Times New Roman" w:hAnsi="Times New Roman" w:cs="Times New Roman"/>
          <w:sz w:val="28"/>
          <w:szCs w:val="28"/>
          <w:lang w:eastAsia="ru-RU"/>
        </w:rPr>
        <w:t>ООО «Сыкты</w:t>
      </w:r>
      <w:r>
        <w:rPr>
          <w:rFonts w:ascii="Times New Roman" w:hAnsi="Times New Roman" w:cs="Times New Roman"/>
          <w:sz w:val="28"/>
          <w:szCs w:val="28"/>
          <w:lang w:eastAsia="ru-RU"/>
        </w:rPr>
        <w:t>вкарский промышленный комбинат»</w:t>
      </w:r>
      <w:r>
        <w:rPr>
          <w:rFonts w:ascii="Times New Roman" w:hAnsi="Times New Roman" w:cs="Times New Roman"/>
          <w:sz w:val="28"/>
          <w:szCs w:val="28"/>
        </w:rPr>
        <w:t>,</w:t>
      </w:r>
    </w:p>
    <w:p w:rsidR="007A3685" w:rsidRPr="0047652E"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47652E">
        <w:rPr>
          <w:rFonts w:ascii="Times New Roman" w:hAnsi="Times New Roman" w:cs="Times New Roman"/>
          <w:sz w:val="28"/>
          <w:szCs w:val="28"/>
          <w:lang w:eastAsia="ru-RU"/>
        </w:rPr>
        <w:t>ООО «</w:t>
      </w:r>
      <w:proofErr w:type="spellStart"/>
      <w:r w:rsidRPr="0047652E">
        <w:rPr>
          <w:rFonts w:ascii="Times New Roman" w:hAnsi="Times New Roman" w:cs="Times New Roman"/>
          <w:sz w:val="28"/>
          <w:szCs w:val="28"/>
          <w:lang w:eastAsia="ru-RU"/>
        </w:rPr>
        <w:t>СевЛесПил</w:t>
      </w:r>
      <w:proofErr w:type="spellEnd"/>
      <w:r w:rsidRPr="0047652E">
        <w:rPr>
          <w:rFonts w:ascii="Times New Roman" w:hAnsi="Times New Roman" w:cs="Times New Roman"/>
          <w:sz w:val="28"/>
          <w:szCs w:val="28"/>
          <w:lang w:eastAsia="ru-RU"/>
        </w:rPr>
        <w:t>»</w:t>
      </w:r>
      <w:r>
        <w:rPr>
          <w:rFonts w:ascii="Times New Roman" w:hAnsi="Times New Roman" w:cs="Times New Roman"/>
          <w:sz w:val="28"/>
          <w:szCs w:val="28"/>
        </w:rPr>
        <w:t>,</w:t>
      </w:r>
    </w:p>
    <w:p w:rsidR="007A3685"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47652E">
        <w:rPr>
          <w:rFonts w:ascii="Times New Roman" w:hAnsi="Times New Roman" w:cs="Times New Roman"/>
          <w:sz w:val="28"/>
          <w:szCs w:val="28"/>
          <w:lang w:eastAsia="ru-RU"/>
        </w:rPr>
        <w:lastRenderedPageBreak/>
        <w:t>ООО «</w:t>
      </w:r>
      <w:proofErr w:type="spellStart"/>
      <w:r w:rsidRPr="0047652E">
        <w:rPr>
          <w:rFonts w:ascii="Times New Roman" w:hAnsi="Times New Roman" w:cs="Times New Roman"/>
          <w:sz w:val="28"/>
          <w:szCs w:val="28"/>
          <w:lang w:eastAsia="ru-RU"/>
        </w:rPr>
        <w:t>Лузалес</w:t>
      </w:r>
      <w:proofErr w:type="spellEnd"/>
      <w:r w:rsidRPr="0047652E">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61190E" w:rsidRDefault="0061190E" w:rsidP="004209D2">
      <w:pPr>
        <w:tabs>
          <w:tab w:val="left" w:pos="709"/>
        </w:tabs>
        <w:spacing w:line="360" w:lineRule="auto"/>
        <w:ind w:firstLine="709"/>
        <w:contextualSpacing/>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Модель производственного кластера в республике </w:t>
      </w:r>
      <w:r w:rsidR="008A72AD">
        <w:rPr>
          <w:rFonts w:ascii="Times New Roman" w:hAnsi="Times New Roman" w:cs="Times New Roman"/>
          <w:sz w:val="28"/>
          <w:szCs w:val="28"/>
          <w:lang w:eastAsia="ru-RU"/>
        </w:rPr>
        <w:t>о</w:t>
      </w:r>
      <w:r>
        <w:rPr>
          <w:rFonts w:ascii="Times New Roman" w:hAnsi="Times New Roman" w:cs="Times New Roman"/>
          <w:sz w:val="28"/>
          <w:szCs w:val="28"/>
          <w:lang w:eastAsia="ru-RU"/>
        </w:rPr>
        <w:t xml:space="preserve">снована на взаимосвязи и взаимодействии субъектов хозяйственной деятельности в реализации различных проектов в рыночных условия. </w:t>
      </w:r>
      <w:proofErr w:type="gramEnd"/>
    </w:p>
    <w:p w:rsidR="0061190E" w:rsidRDefault="0061190E" w:rsidP="004209D2">
      <w:pPr>
        <w:tabs>
          <w:tab w:val="left" w:pos="709"/>
        </w:tabs>
        <w:spacing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Лесозаготовительные предприятия </w:t>
      </w:r>
      <w:r w:rsidR="003E2B9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осуществляют поставку сырья </w:t>
      </w:r>
      <w:r w:rsidR="003E2B9B">
        <w:rPr>
          <w:rFonts w:ascii="Times New Roman" w:hAnsi="Times New Roman" w:cs="Times New Roman"/>
          <w:sz w:val="28"/>
          <w:szCs w:val="28"/>
          <w:lang w:eastAsia="ru-RU"/>
        </w:rPr>
        <w:t xml:space="preserve">(баланс, пиловочник, фанерный кряж, биомассу) </w:t>
      </w:r>
      <w:r>
        <w:rPr>
          <w:rFonts w:ascii="Times New Roman" w:hAnsi="Times New Roman" w:cs="Times New Roman"/>
          <w:sz w:val="28"/>
          <w:szCs w:val="28"/>
          <w:lang w:eastAsia="ru-RU"/>
        </w:rPr>
        <w:t>на предприятия производящи</w:t>
      </w:r>
      <w:r w:rsidR="002637F5">
        <w:rPr>
          <w:rFonts w:ascii="Times New Roman" w:hAnsi="Times New Roman" w:cs="Times New Roman"/>
          <w:sz w:val="28"/>
          <w:szCs w:val="28"/>
          <w:lang w:eastAsia="ru-RU"/>
        </w:rPr>
        <w:t>е</w:t>
      </w:r>
      <w:r>
        <w:rPr>
          <w:rFonts w:ascii="Times New Roman" w:hAnsi="Times New Roman" w:cs="Times New Roman"/>
          <w:sz w:val="28"/>
          <w:szCs w:val="28"/>
          <w:lang w:eastAsia="ru-RU"/>
        </w:rPr>
        <w:t xml:space="preserve"> полуфабрикаты и конечную</w:t>
      </w:r>
      <w:r w:rsidR="003E2B9B">
        <w:rPr>
          <w:rFonts w:ascii="Times New Roman" w:hAnsi="Times New Roman" w:cs="Times New Roman"/>
          <w:sz w:val="28"/>
          <w:szCs w:val="28"/>
          <w:lang w:eastAsia="ru-RU"/>
        </w:rPr>
        <w:t xml:space="preserve"> продукцию. </w:t>
      </w:r>
    </w:p>
    <w:p w:rsidR="00BF5FA4" w:rsidRDefault="00AF5103" w:rsidP="002637F5">
      <w:pPr>
        <w:tabs>
          <w:tab w:val="left" w:pos="709"/>
        </w:tabs>
        <w:spacing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Крупные компании, такие как: ОАО «</w:t>
      </w:r>
      <w:proofErr w:type="spellStart"/>
      <w:r>
        <w:rPr>
          <w:rFonts w:ascii="Times New Roman" w:hAnsi="Times New Roman" w:cs="Times New Roman"/>
          <w:sz w:val="28"/>
          <w:szCs w:val="28"/>
          <w:lang w:eastAsia="ru-RU"/>
        </w:rPr>
        <w:t>Монди</w:t>
      </w:r>
      <w:proofErr w:type="spellEnd"/>
      <w:r>
        <w:rPr>
          <w:rFonts w:ascii="Times New Roman" w:hAnsi="Times New Roman" w:cs="Times New Roman"/>
          <w:sz w:val="28"/>
          <w:szCs w:val="28"/>
          <w:lang w:eastAsia="ru-RU"/>
        </w:rPr>
        <w:t xml:space="preserve"> СЛПК», ООО «</w:t>
      </w:r>
      <w:proofErr w:type="spellStart"/>
      <w:r>
        <w:rPr>
          <w:rFonts w:ascii="Times New Roman" w:hAnsi="Times New Roman" w:cs="Times New Roman"/>
          <w:sz w:val="28"/>
          <w:szCs w:val="28"/>
          <w:lang w:eastAsia="ru-RU"/>
        </w:rPr>
        <w:t>СевЛесПил</w:t>
      </w:r>
      <w:proofErr w:type="spellEnd"/>
      <w:r>
        <w:rPr>
          <w:rFonts w:ascii="Times New Roman" w:hAnsi="Times New Roman" w:cs="Times New Roman"/>
          <w:sz w:val="28"/>
          <w:szCs w:val="28"/>
          <w:lang w:eastAsia="ru-RU"/>
        </w:rPr>
        <w:t>», ООО «</w:t>
      </w:r>
      <w:proofErr w:type="spellStart"/>
      <w:r>
        <w:rPr>
          <w:rFonts w:ascii="Times New Roman" w:hAnsi="Times New Roman" w:cs="Times New Roman"/>
          <w:sz w:val="28"/>
          <w:szCs w:val="28"/>
          <w:lang w:eastAsia="ru-RU"/>
        </w:rPr>
        <w:t>Лузалес</w:t>
      </w:r>
      <w:proofErr w:type="spellEnd"/>
      <w:r>
        <w:rPr>
          <w:rFonts w:ascii="Times New Roman" w:hAnsi="Times New Roman" w:cs="Times New Roman"/>
          <w:sz w:val="28"/>
          <w:szCs w:val="28"/>
          <w:lang w:eastAsia="ru-RU"/>
        </w:rPr>
        <w:t>», ООО «</w:t>
      </w:r>
      <w:proofErr w:type="spellStart"/>
      <w:r>
        <w:rPr>
          <w:rFonts w:ascii="Times New Roman" w:hAnsi="Times New Roman" w:cs="Times New Roman"/>
          <w:sz w:val="28"/>
          <w:szCs w:val="28"/>
          <w:lang w:eastAsia="ru-RU"/>
        </w:rPr>
        <w:t>ПечораЭнергоРесурс</w:t>
      </w:r>
      <w:proofErr w:type="spellEnd"/>
      <w:r>
        <w:rPr>
          <w:rFonts w:ascii="Times New Roman" w:hAnsi="Times New Roman" w:cs="Times New Roman"/>
          <w:sz w:val="28"/>
          <w:szCs w:val="28"/>
          <w:lang w:eastAsia="ru-RU"/>
        </w:rPr>
        <w:t xml:space="preserve">», </w:t>
      </w:r>
      <w:r w:rsidR="005169A2">
        <w:rPr>
          <w:rFonts w:ascii="Times New Roman" w:hAnsi="Times New Roman" w:cs="Times New Roman"/>
          <w:sz w:val="28"/>
          <w:szCs w:val="28"/>
          <w:lang w:eastAsia="ru-RU"/>
        </w:rPr>
        <w:t xml:space="preserve">ОАО «Сыктывкарский ЛДК», </w:t>
      </w:r>
      <w:r>
        <w:rPr>
          <w:rFonts w:ascii="Times New Roman" w:hAnsi="Times New Roman" w:cs="Times New Roman"/>
          <w:sz w:val="28"/>
          <w:szCs w:val="28"/>
          <w:lang w:eastAsia="ru-RU"/>
        </w:rPr>
        <w:t>ООО «Азимут» имеют собственные</w:t>
      </w:r>
      <w:r w:rsidR="005169A2">
        <w:rPr>
          <w:rFonts w:ascii="Times New Roman" w:hAnsi="Times New Roman" w:cs="Times New Roman"/>
          <w:sz w:val="28"/>
          <w:szCs w:val="28"/>
          <w:lang w:eastAsia="ru-RU"/>
        </w:rPr>
        <w:t xml:space="preserve"> лесозаготовительные</w:t>
      </w:r>
      <w:r>
        <w:rPr>
          <w:rFonts w:ascii="Times New Roman" w:hAnsi="Times New Roman" w:cs="Times New Roman"/>
          <w:sz w:val="28"/>
          <w:szCs w:val="28"/>
          <w:lang w:eastAsia="ru-RU"/>
        </w:rPr>
        <w:t xml:space="preserve"> подразделения</w:t>
      </w:r>
      <w:r w:rsidR="005169A2">
        <w:rPr>
          <w:rFonts w:ascii="Times New Roman" w:hAnsi="Times New Roman" w:cs="Times New Roman"/>
          <w:sz w:val="28"/>
          <w:szCs w:val="28"/>
          <w:lang w:eastAsia="ru-RU"/>
        </w:rPr>
        <w:t>, которые обеспечивают частично или полностью собственные нужды, а так же осуществляют поставку на сторону. Так ООО «</w:t>
      </w:r>
      <w:proofErr w:type="spellStart"/>
      <w:r w:rsidR="005169A2">
        <w:rPr>
          <w:rFonts w:ascii="Times New Roman" w:hAnsi="Times New Roman" w:cs="Times New Roman"/>
          <w:sz w:val="28"/>
          <w:szCs w:val="28"/>
          <w:lang w:eastAsia="ru-RU"/>
        </w:rPr>
        <w:t>СевЛесПил</w:t>
      </w:r>
      <w:proofErr w:type="spellEnd"/>
      <w:r w:rsidR="005169A2">
        <w:rPr>
          <w:rFonts w:ascii="Times New Roman" w:hAnsi="Times New Roman" w:cs="Times New Roman"/>
          <w:sz w:val="28"/>
          <w:szCs w:val="28"/>
          <w:lang w:eastAsia="ru-RU"/>
        </w:rPr>
        <w:t>»,  ООО «</w:t>
      </w:r>
      <w:proofErr w:type="spellStart"/>
      <w:r w:rsidR="005169A2">
        <w:rPr>
          <w:rFonts w:ascii="Times New Roman" w:hAnsi="Times New Roman" w:cs="Times New Roman"/>
          <w:sz w:val="28"/>
          <w:szCs w:val="28"/>
          <w:lang w:eastAsia="ru-RU"/>
        </w:rPr>
        <w:t>Лузалес</w:t>
      </w:r>
      <w:proofErr w:type="spellEnd"/>
      <w:r w:rsidR="005169A2">
        <w:rPr>
          <w:rFonts w:ascii="Times New Roman" w:hAnsi="Times New Roman" w:cs="Times New Roman"/>
          <w:sz w:val="28"/>
          <w:szCs w:val="28"/>
          <w:lang w:eastAsia="ru-RU"/>
        </w:rPr>
        <w:t>», и ОАО «</w:t>
      </w:r>
      <w:proofErr w:type="gramStart"/>
      <w:r w:rsidR="005169A2">
        <w:rPr>
          <w:rFonts w:ascii="Times New Roman" w:hAnsi="Times New Roman" w:cs="Times New Roman"/>
          <w:sz w:val="28"/>
          <w:szCs w:val="28"/>
          <w:lang w:eastAsia="ru-RU"/>
        </w:rPr>
        <w:t>Сыктывкарский</w:t>
      </w:r>
      <w:proofErr w:type="gramEnd"/>
      <w:r w:rsidR="005169A2">
        <w:rPr>
          <w:rFonts w:ascii="Times New Roman" w:hAnsi="Times New Roman" w:cs="Times New Roman"/>
          <w:sz w:val="28"/>
          <w:szCs w:val="28"/>
          <w:lang w:eastAsia="ru-RU"/>
        </w:rPr>
        <w:t xml:space="preserve"> ЛДК» осуществляют поставку балансовой древесины на ОАО «</w:t>
      </w:r>
      <w:proofErr w:type="spellStart"/>
      <w:r w:rsidR="005169A2">
        <w:rPr>
          <w:rFonts w:ascii="Times New Roman" w:hAnsi="Times New Roman" w:cs="Times New Roman"/>
          <w:sz w:val="28"/>
          <w:szCs w:val="28"/>
          <w:lang w:eastAsia="ru-RU"/>
        </w:rPr>
        <w:t>Монди</w:t>
      </w:r>
      <w:proofErr w:type="spellEnd"/>
      <w:r w:rsidR="005169A2">
        <w:rPr>
          <w:rFonts w:ascii="Times New Roman" w:hAnsi="Times New Roman" w:cs="Times New Roman"/>
          <w:sz w:val="28"/>
          <w:szCs w:val="28"/>
          <w:lang w:eastAsia="ru-RU"/>
        </w:rPr>
        <w:t xml:space="preserve"> СЛПК». Фанерный кряж </w:t>
      </w:r>
      <w:r w:rsidR="00AB4E06">
        <w:rPr>
          <w:rFonts w:ascii="Times New Roman" w:hAnsi="Times New Roman" w:cs="Times New Roman"/>
          <w:sz w:val="28"/>
          <w:szCs w:val="28"/>
          <w:lang w:eastAsia="ru-RU"/>
        </w:rPr>
        <w:t>от лесозаготовительных предприятий поставляется на фанерные производств</w:t>
      </w:r>
      <w:proofErr w:type="gramStart"/>
      <w:r w:rsidR="00AB4E06">
        <w:rPr>
          <w:rFonts w:ascii="Times New Roman" w:hAnsi="Times New Roman" w:cs="Times New Roman"/>
          <w:sz w:val="28"/>
          <w:szCs w:val="28"/>
          <w:lang w:eastAsia="ru-RU"/>
        </w:rPr>
        <w:t xml:space="preserve">а </w:t>
      </w:r>
      <w:r w:rsidR="00AB4E06" w:rsidRPr="00AB4E06">
        <w:rPr>
          <w:rFonts w:ascii="Times New Roman" w:hAnsi="Times New Roman" w:cs="Times New Roman"/>
          <w:sz w:val="28"/>
          <w:szCs w:val="28"/>
          <w:lang w:eastAsia="ru-RU"/>
        </w:rPr>
        <w:t>ООО</w:t>
      </w:r>
      <w:proofErr w:type="gramEnd"/>
      <w:r w:rsidR="00AB4E06" w:rsidRPr="00AB4E06">
        <w:rPr>
          <w:rFonts w:ascii="Times New Roman" w:hAnsi="Times New Roman" w:cs="Times New Roman"/>
          <w:sz w:val="28"/>
          <w:szCs w:val="28"/>
          <w:lang w:eastAsia="ru-RU"/>
        </w:rPr>
        <w:t xml:space="preserve"> «</w:t>
      </w:r>
      <w:proofErr w:type="spellStart"/>
      <w:r w:rsidR="00AB4E06" w:rsidRPr="00AB4E06">
        <w:rPr>
          <w:rFonts w:ascii="Times New Roman" w:hAnsi="Times New Roman" w:cs="Times New Roman"/>
          <w:sz w:val="28"/>
          <w:szCs w:val="28"/>
          <w:lang w:eastAsia="ru-RU"/>
        </w:rPr>
        <w:t>Жешартский</w:t>
      </w:r>
      <w:proofErr w:type="spellEnd"/>
      <w:r w:rsidR="00AB4E06" w:rsidRPr="00AB4E06">
        <w:rPr>
          <w:rFonts w:ascii="Times New Roman" w:hAnsi="Times New Roman" w:cs="Times New Roman"/>
          <w:sz w:val="28"/>
          <w:szCs w:val="28"/>
          <w:lang w:eastAsia="ru-RU"/>
        </w:rPr>
        <w:t xml:space="preserve"> ЛПК»</w:t>
      </w:r>
      <w:r w:rsidR="002637F5">
        <w:rPr>
          <w:rFonts w:ascii="Times New Roman" w:hAnsi="Times New Roman" w:cs="Times New Roman"/>
          <w:sz w:val="28"/>
          <w:szCs w:val="28"/>
          <w:lang w:eastAsia="ru-RU"/>
        </w:rPr>
        <w:t xml:space="preserve"> и</w:t>
      </w:r>
      <w:r w:rsidR="00AB4E06">
        <w:rPr>
          <w:rFonts w:ascii="Times New Roman" w:hAnsi="Times New Roman" w:cs="Times New Roman"/>
          <w:sz w:val="28"/>
          <w:szCs w:val="28"/>
          <w:lang w:eastAsia="ru-RU"/>
        </w:rPr>
        <w:t xml:space="preserve"> </w:t>
      </w:r>
      <w:r w:rsidR="00AB4E06" w:rsidRPr="00AB4E06">
        <w:rPr>
          <w:rFonts w:ascii="Times New Roman" w:hAnsi="Times New Roman" w:cs="Times New Roman"/>
          <w:sz w:val="28"/>
          <w:szCs w:val="28"/>
          <w:lang w:eastAsia="ru-RU"/>
        </w:rPr>
        <w:t>ООО</w:t>
      </w:r>
      <w:r w:rsidR="00AB4E06">
        <w:rPr>
          <w:rFonts w:ascii="Times New Roman" w:hAnsi="Times New Roman" w:cs="Times New Roman"/>
          <w:sz w:val="28"/>
          <w:szCs w:val="28"/>
          <w:lang w:eastAsia="ru-RU"/>
        </w:rPr>
        <w:t xml:space="preserve"> «Сыктывкарский фанерный завод».</w:t>
      </w:r>
    </w:p>
    <w:p w:rsidR="008A72AD" w:rsidRDefault="008A72AD" w:rsidP="002637F5">
      <w:pPr>
        <w:tabs>
          <w:tab w:val="left" w:pos="709"/>
        </w:tabs>
        <w:spacing w:line="360" w:lineRule="auto"/>
        <w:ind w:firstLine="709"/>
        <w:contextualSpacing/>
        <w:jc w:val="both"/>
        <w:rPr>
          <w:rFonts w:ascii="Times New Roman" w:hAnsi="Times New Roman" w:cs="Times New Roman"/>
          <w:sz w:val="28"/>
          <w:szCs w:val="28"/>
          <w:lang w:eastAsia="ru-RU"/>
        </w:rPr>
      </w:pPr>
      <w:r w:rsidRPr="008A72AD">
        <w:rPr>
          <w:rFonts w:ascii="Times New Roman" w:hAnsi="Times New Roman" w:cs="Times New Roman"/>
          <w:sz w:val="28"/>
          <w:szCs w:val="28"/>
          <w:lang w:eastAsia="ru-RU"/>
        </w:rPr>
        <w:t>Щепа, образующаяся при производстве пиломатериалов н</w:t>
      </w:r>
      <w:proofErr w:type="gramStart"/>
      <w:r w:rsidRPr="008A72AD">
        <w:rPr>
          <w:rFonts w:ascii="Times New Roman" w:hAnsi="Times New Roman" w:cs="Times New Roman"/>
          <w:sz w:val="28"/>
          <w:szCs w:val="28"/>
          <w:lang w:eastAsia="ru-RU"/>
        </w:rPr>
        <w:t>а ООО</w:t>
      </w:r>
      <w:proofErr w:type="gramEnd"/>
      <w:r w:rsidRPr="008A72AD">
        <w:rPr>
          <w:rFonts w:ascii="Times New Roman" w:hAnsi="Times New Roman" w:cs="Times New Roman"/>
          <w:sz w:val="28"/>
          <w:szCs w:val="28"/>
          <w:lang w:eastAsia="ru-RU"/>
        </w:rPr>
        <w:t xml:space="preserve"> «</w:t>
      </w:r>
      <w:proofErr w:type="spellStart"/>
      <w:r w:rsidRPr="008A72AD">
        <w:rPr>
          <w:rFonts w:ascii="Times New Roman" w:hAnsi="Times New Roman" w:cs="Times New Roman"/>
          <w:sz w:val="28"/>
          <w:szCs w:val="28"/>
          <w:lang w:eastAsia="ru-RU"/>
        </w:rPr>
        <w:t>СевЛесПил</w:t>
      </w:r>
      <w:proofErr w:type="spellEnd"/>
      <w:r w:rsidRPr="008A72AD">
        <w:rPr>
          <w:rFonts w:ascii="Times New Roman" w:hAnsi="Times New Roman" w:cs="Times New Roman"/>
          <w:sz w:val="28"/>
          <w:szCs w:val="28"/>
          <w:lang w:eastAsia="ru-RU"/>
        </w:rPr>
        <w:t>», ООО «</w:t>
      </w:r>
      <w:proofErr w:type="spellStart"/>
      <w:r w:rsidRPr="008A72AD">
        <w:rPr>
          <w:rFonts w:ascii="Times New Roman" w:hAnsi="Times New Roman" w:cs="Times New Roman"/>
          <w:sz w:val="28"/>
          <w:szCs w:val="28"/>
          <w:lang w:eastAsia="ru-RU"/>
        </w:rPr>
        <w:t>Лузалес</w:t>
      </w:r>
      <w:proofErr w:type="spellEnd"/>
      <w:r w:rsidRPr="008A72AD">
        <w:rPr>
          <w:rFonts w:ascii="Times New Roman" w:hAnsi="Times New Roman" w:cs="Times New Roman"/>
          <w:sz w:val="28"/>
          <w:szCs w:val="28"/>
          <w:lang w:eastAsia="ru-RU"/>
        </w:rPr>
        <w:t>», ОАО «Сыктывкарский ЛДК» направляется на ОАО «</w:t>
      </w:r>
      <w:proofErr w:type="spellStart"/>
      <w:r w:rsidRPr="008A72AD">
        <w:rPr>
          <w:rFonts w:ascii="Times New Roman" w:hAnsi="Times New Roman" w:cs="Times New Roman"/>
          <w:sz w:val="28"/>
          <w:szCs w:val="28"/>
          <w:lang w:eastAsia="ru-RU"/>
        </w:rPr>
        <w:t>Монди</w:t>
      </w:r>
      <w:proofErr w:type="spellEnd"/>
      <w:r w:rsidRPr="008A72AD">
        <w:rPr>
          <w:rFonts w:ascii="Times New Roman" w:hAnsi="Times New Roman" w:cs="Times New Roman"/>
          <w:sz w:val="28"/>
          <w:szCs w:val="28"/>
          <w:lang w:eastAsia="ru-RU"/>
        </w:rPr>
        <w:t xml:space="preserve"> СЛПК» для производства целлюлозно-бумажной продукции, на ООО «Сыктывкарский фанерный завод» и ООО «</w:t>
      </w:r>
      <w:proofErr w:type="spellStart"/>
      <w:r w:rsidRPr="008A72AD">
        <w:rPr>
          <w:rFonts w:ascii="Times New Roman" w:hAnsi="Times New Roman" w:cs="Times New Roman"/>
          <w:sz w:val="28"/>
          <w:szCs w:val="28"/>
          <w:lang w:eastAsia="ru-RU"/>
        </w:rPr>
        <w:t>Жешартский</w:t>
      </w:r>
      <w:proofErr w:type="spellEnd"/>
      <w:r w:rsidRPr="008A72AD">
        <w:rPr>
          <w:rFonts w:ascii="Times New Roman" w:hAnsi="Times New Roman" w:cs="Times New Roman"/>
          <w:sz w:val="28"/>
          <w:szCs w:val="28"/>
          <w:lang w:eastAsia="ru-RU"/>
        </w:rPr>
        <w:t xml:space="preserve"> ЛПК» для выпуска плиты ДВП и МДФ. Другие виды древесных отходов, образующихся при механической деревообработке (кора, опилки) также используются для выработки тепловой и электрической энергии, а также производства твердого </w:t>
      </w:r>
      <w:proofErr w:type="spellStart"/>
      <w:r w:rsidRPr="008A72AD">
        <w:rPr>
          <w:rFonts w:ascii="Times New Roman" w:hAnsi="Times New Roman" w:cs="Times New Roman"/>
          <w:sz w:val="28"/>
          <w:szCs w:val="28"/>
          <w:lang w:eastAsia="ru-RU"/>
        </w:rPr>
        <w:t>биотоплива</w:t>
      </w:r>
      <w:proofErr w:type="spellEnd"/>
      <w:r w:rsidRPr="008A72AD">
        <w:rPr>
          <w:rFonts w:ascii="Times New Roman" w:hAnsi="Times New Roman" w:cs="Times New Roman"/>
          <w:sz w:val="28"/>
          <w:szCs w:val="28"/>
          <w:lang w:eastAsia="ru-RU"/>
        </w:rPr>
        <w:t xml:space="preserve"> (топливные гранулы, топливные брикеты).</w:t>
      </w:r>
    </w:p>
    <w:p w:rsidR="002637F5" w:rsidRDefault="00AB4E06" w:rsidP="002637F5">
      <w:pPr>
        <w:tabs>
          <w:tab w:val="left" w:pos="709"/>
        </w:tabs>
        <w:spacing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Пиломатериалы поступают на производство </w:t>
      </w:r>
      <w:proofErr w:type="spellStart"/>
      <w:r>
        <w:rPr>
          <w:rFonts w:ascii="Times New Roman" w:hAnsi="Times New Roman" w:cs="Times New Roman"/>
          <w:sz w:val="28"/>
          <w:szCs w:val="28"/>
          <w:lang w:eastAsia="ru-RU"/>
        </w:rPr>
        <w:t>погонажных</w:t>
      </w:r>
      <w:proofErr w:type="spellEnd"/>
      <w:r>
        <w:rPr>
          <w:rFonts w:ascii="Times New Roman" w:hAnsi="Times New Roman" w:cs="Times New Roman"/>
          <w:sz w:val="28"/>
          <w:szCs w:val="28"/>
          <w:lang w:eastAsia="ru-RU"/>
        </w:rPr>
        <w:t xml:space="preserve"> изделий.</w:t>
      </w:r>
      <w:r w:rsidRPr="00AB4E06">
        <w:t xml:space="preserve"> </w:t>
      </w:r>
      <w:r w:rsidRPr="00AB4E06">
        <w:rPr>
          <w:rFonts w:ascii="Times New Roman" w:hAnsi="Times New Roman" w:cs="Times New Roman"/>
          <w:sz w:val="28"/>
          <w:szCs w:val="28"/>
          <w:lang w:eastAsia="ru-RU"/>
        </w:rPr>
        <w:t xml:space="preserve">Пиломатериалы, фанера, ДВП и ДСП </w:t>
      </w:r>
      <w:r>
        <w:rPr>
          <w:rFonts w:ascii="Times New Roman" w:hAnsi="Times New Roman" w:cs="Times New Roman"/>
          <w:sz w:val="28"/>
          <w:szCs w:val="28"/>
          <w:lang w:eastAsia="ru-RU"/>
        </w:rPr>
        <w:t>используются в</w:t>
      </w:r>
      <w:r w:rsidRPr="00AB4E06">
        <w:rPr>
          <w:rFonts w:ascii="Times New Roman" w:hAnsi="Times New Roman" w:cs="Times New Roman"/>
          <w:sz w:val="28"/>
          <w:szCs w:val="28"/>
          <w:lang w:eastAsia="ru-RU"/>
        </w:rPr>
        <w:t xml:space="preserve"> домостроение</w:t>
      </w:r>
      <w:r w:rsidR="002637F5">
        <w:rPr>
          <w:rFonts w:ascii="Times New Roman" w:hAnsi="Times New Roman" w:cs="Times New Roman"/>
          <w:sz w:val="28"/>
          <w:szCs w:val="28"/>
          <w:lang w:eastAsia="ru-RU"/>
        </w:rPr>
        <w:t xml:space="preserve"> (</w:t>
      </w:r>
      <w:proofErr w:type="gramStart"/>
      <w:r w:rsidR="002637F5">
        <w:rPr>
          <w:rFonts w:ascii="Times New Roman" w:hAnsi="Times New Roman" w:cs="Times New Roman"/>
          <w:sz w:val="28"/>
          <w:szCs w:val="28"/>
          <w:lang w:eastAsia="ru-RU"/>
        </w:rPr>
        <w:t>например</w:t>
      </w:r>
      <w:proofErr w:type="gramEnd"/>
      <w:r w:rsidR="002637F5">
        <w:rPr>
          <w:rFonts w:ascii="Times New Roman" w:hAnsi="Times New Roman" w:cs="Times New Roman"/>
          <w:sz w:val="28"/>
          <w:szCs w:val="28"/>
          <w:lang w:eastAsia="ru-RU"/>
        </w:rPr>
        <w:t xml:space="preserve"> </w:t>
      </w:r>
      <w:r w:rsidR="002637F5" w:rsidRPr="0047652E">
        <w:rPr>
          <w:rFonts w:ascii="Times New Roman" w:hAnsi="Times New Roman" w:cs="Times New Roman"/>
          <w:sz w:val="28"/>
          <w:szCs w:val="28"/>
          <w:lang w:eastAsia="ru-RU"/>
        </w:rPr>
        <w:t>ООО «Сыкты</w:t>
      </w:r>
      <w:r w:rsidR="002637F5">
        <w:rPr>
          <w:rFonts w:ascii="Times New Roman" w:hAnsi="Times New Roman" w:cs="Times New Roman"/>
          <w:sz w:val="28"/>
          <w:szCs w:val="28"/>
          <w:lang w:eastAsia="ru-RU"/>
        </w:rPr>
        <w:t>вкарский промышленный комбинат»).</w:t>
      </w:r>
    </w:p>
    <w:p w:rsidR="008A72AD" w:rsidRDefault="008A72AD" w:rsidP="002637F5">
      <w:pPr>
        <w:tabs>
          <w:tab w:val="left" w:pos="709"/>
        </w:tabs>
        <w:spacing w:line="360" w:lineRule="auto"/>
        <w:ind w:firstLine="709"/>
        <w:contextualSpacing/>
        <w:jc w:val="both"/>
        <w:rPr>
          <w:rFonts w:ascii="Times New Roman" w:hAnsi="Times New Roman" w:cs="Times New Roman"/>
          <w:sz w:val="28"/>
          <w:szCs w:val="28"/>
          <w:lang w:eastAsia="ru-RU"/>
        </w:rPr>
      </w:pPr>
      <w:r w:rsidRPr="008A72AD">
        <w:rPr>
          <w:rFonts w:ascii="Times New Roman" w:hAnsi="Times New Roman" w:cs="Times New Roman"/>
          <w:sz w:val="28"/>
          <w:szCs w:val="28"/>
          <w:lang w:eastAsia="ru-RU"/>
        </w:rPr>
        <w:t xml:space="preserve">В перспективе для обеспечения </w:t>
      </w:r>
      <w:proofErr w:type="gramStart"/>
      <w:r w:rsidRPr="008A72AD">
        <w:rPr>
          <w:rFonts w:ascii="Times New Roman" w:hAnsi="Times New Roman" w:cs="Times New Roman"/>
          <w:sz w:val="28"/>
          <w:szCs w:val="28"/>
          <w:lang w:eastAsia="ru-RU"/>
        </w:rPr>
        <w:t>более комплексного</w:t>
      </w:r>
      <w:proofErr w:type="gramEnd"/>
      <w:r w:rsidRPr="008A72AD">
        <w:rPr>
          <w:rFonts w:ascii="Times New Roman" w:hAnsi="Times New Roman" w:cs="Times New Roman"/>
          <w:sz w:val="28"/>
          <w:szCs w:val="28"/>
          <w:lang w:eastAsia="ru-RU"/>
        </w:rPr>
        <w:t xml:space="preserve"> использования древесного сырья, расширения ассортимента выпускаемой продукции, повышении добавочной стоимости будут создавать новые производства, </w:t>
      </w:r>
      <w:r w:rsidRPr="008A72AD">
        <w:rPr>
          <w:rFonts w:ascii="Times New Roman" w:hAnsi="Times New Roman" w:cs="Times New Roman"/>
          <w:sz w:val="28"/>
          <w:szCs w:val="28"/>
          <w:lang w:eastAsia="ru-RU"/>
        </w:rPr>
        <w:lastRenderedPageBreak/>
        <w:t xml:space="preserve">связанные с выпуском эфирных масел, </w:t>
      </w:r>
      <w:proofErr w:type="spellStart"/>
      <w:r w:rsidRPr="008A72AD">
        <w:rPr>
          <w:rFonts w:ascii="Times New Roman" w:hAnsi="Times New Roman" w:cs="Times New Roman"/>
          <w:sz w:val="28"/>
          <w:szCs w:val="28"/>
          <w:lang w:eastAsia="ru-RU"/>
        </w:rPr>
        <w:t>биоэтанола</w:t>
      </w:r>
      <w:proofErr w:type="spellEnd"/>
      <w:r w:rsidRPr="008A72AD">
        <w:rPr>
          <w:rFonts w:ascii="Times New Roman" w:hAnsi="Times New Roman" w:cs="Times New Roman"/>
          <w:sz w:val="28"/>
          <w:szCs w:val="28"/>
          <w:lang w:eastAsia="ru-RU"/>
        </w:rPr>
        <w:t>, хвойной витаминной муки, соляно-хвойных брикетов. При переработке хвойной зелени производиться лесохимический продукт – хвойное эфирное масло, имеющее сырьевой статус. В республики существует ряд разработок (патентов) для дальнейшей глубокой переработки: регулятор роста растений и жидкая кормовая добавка для животных «</w:t>
      </w:r>
      <w:proofErr w:type="spellStart"/>
      <w:r w:rsidRPr="008A72AD">
        <w:rPr>
          <w:rFonts w:ascii="Times New Roman" w:hAnsi="Times New Roman" w:cs="Times New Roman"/>
          <w:sz w:val="28"/>
          <w:szCs w:val="28"/>
          <w:lang w:eastAsia="ru-RU"/>
        </w:rPr>
        <w:t>Вэрва</w:t>
      </w:r>
      <w:proofErr w:type="spellEnd"/>
      <w:r w:rsidRPr="008A72AD">
        <w:rPr>
          <w:rFonts w:ascii="Times New Roman" w:hAnsi="Times New Roman" w:cs="Times New Roman"/>
          <w:sz w:val="28"/>
          <w:szCs w:val="28"/>
          <w:lang w:eastAsia="ru-RU"/>
        </w:rPr>
        <w:t>», фунгицид «</w:t>
      </w:r>
      <w:proofErr w:type="spellStart"/>
      <w:r w:rsidRPr="008A72AD">
        <w:rPr>
          <w:rFonts w:ascii="Times New Roman" w:hAnsi="Times New Roman" w:cs="Times New Roman"/>
          <w:sz w:val="28"/>
          <w:szCs w:val="28"/>
          <w:lang w:eastAsia="ru-RU"/>
        </w:rPr>
        <w:t>Вэрва</w:t>
      </w:r>
      <w:proofErr w:type="spellEnd"/>
      <w:r w:rsidRPr="008A72AD">
        <w:rPr>
          <w:rFonts w:ascii="Times New Roman" w:hAnsi="Times New Roman" w:cs="Times New Roman"/>
          <w:sz w:val="28"/>
          <w:szCs w:val="28"/>
          <w:lang w:eastAsia="ru-RU"/>
        </w:rPr>
        <w:t xml:space="preserve">-ель», серия разработок КНЦ </w:t>
      </w:r>
      <w:proofErr w:type="spellStart"/>
      <w:r w:rsidRPr="008A72AD">
        <w:rPr>
          <w:rFonts w:ascii="Times New Roman" w:hAnsi="Times New Roman" w:cs="Times New Roman"/>
          <w:sz w:val="28"/>
          <w:szCs w:val="28"/>
          <w:lang w:eastAsia="ru-RU"/>
        </w:rPr>
        <w:t>УрО</w:t>
      </w:r>
      <w:proofErr w:type="spellEnd"/>
      <w:r w:rsidRPr="008A72AD">
        <w:rPr>
          <w:rFonts w:ascii="Times New Roman" w:hAnsi="Times New Roman" w:cs="Times New Roman"/>
          <w:sz w:val="28"/>
          <w:szCs w:val="28"/>
          <w:lang w:eastAsia="ru-RU"/>
        </w:rPr>
        <w:t xml:space="preserve"> АН по индивидуальным биологически активным соединениям (</w:t>
      </w:r>
      <w:proofErr w:type="spellStart"/>
      <w:r w:rsidRPr="008A72AD">
        <w:rPr>
          <w:rFonts w:ascii="Times New Roman" w:hAnsi="Times New Roman" w:cs="Times New Roman"/>
          <w:sz w:val="28"/>
          <w:szCs w:val="28"/>
          <w:lang w:eastAsia="ru-RU"/>
        </w:rPr>
        <w:t>полипренолы</w:t>
      </w:r>
      <w:proofErr w:type="spellEnd"/>
      <w:r w:rsidRPr="008A72AD">
        <w:rPr>
          <w:rFonts w:ascii="Times New Roman" w:hAnsi="Times New Roman" w:cs="Times New Roman"/>
          <w:sz w:val="28"/>
          <w:szCs w:val="28"/>
          <w:lang w:eastAsia="ru-RU"/>
        </w:rPr>
        <w:t xml:space="preserve">, </w:t>
      </w:r>
      <w:proofErr w:type="spellStart"/>
      <w:r w:rsidRPr="008A72AD">
        <w:rPr>
          <w:rFonts w:ascii="Times New Roman" w:hAnsi="Times New Roman" w:cs="Times New Roman"/>
          <w:sz w:val="28"/>
          <w:szCs w:val="28"/>
          <w:lang w:eastAsia="ru-RU"/>
        </w:rPr>
        <w:t>ситостерины</w:t>
      </w:r>
      <w:proofErr w:type="spellEnd"/>
      <w:r w:rsidRPr="008A72AD">
        <w:rPr>
          <w:rFonts w:ascii="Times New Roman" w:hAnsi="Times New Roman" w:cs="Times New Roman"/>
          <w:sz w:val="28"/>
          <w:szCs w:val="28"/>
          <w:lang w:eastAsia="ru-RU"/>
        </w:rPr>
        <w:t xml:space="preserve">, </w:t>
      </w:r>
      <w:proofErr w:type="spellStart"/>
      <w:r w:rsidRPr="008A72AD">
        <w:rPr>
          <w:rFonts w:ascii="Times New Roman" w:hAnsi="Times New Roman" w:cs="Times New Roman"/>
          <w:sz w:val="28"/>
          <w:szCs w:val="28"/>
          <w:lang w:eastAsia="ru-RU"/>
        </w:rPr>
        <w:t>каротиноиды</w:t>
      </w:r>
      <w:proofErr w:type="spellEnd"/>
      <w:r w:rsidRPr="008A72AD">
        <w:rPr>
          <w:rFonts w:ascii="Times New Roman" w:hAnsi="Times New Roman" w:cs="Times New Roman"/>
          <w:sz w:val="28"/>
          <w:szCs w:val="28"/>
          <w:lang w:eastAsia="ru-RU"/>
        </w:rPr>
        <w:t>).</w:t>
      </w:r>
    </w:p>
    <w:p w:rsidR="00102909" w:rsidRPr="0047652E" w:rsidRDefault="00102909" w:rsidP="002637F5">
      <w:pPr>
        <w:tabs>
          <w:tab w:val="left" w:pos="709"/>
        </w:tabs>
        <w:spacing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Крупные лесозаготовительные компании республики передают на аутсорсинг текущее техническое обслуживание</w:t>
      </w:r>
      <w:r w:rsidR="008A72A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8A72AD">
        <w:rPr>
          <w:rFonts w:ascii="Times New Roman" w:hAnsi="Times New Roman" w:cs="Times New Roman"/>
          <w:sz w:val="28"/>
          <w:szCs w:val="28"/>
          <w:lang w:eastAsia="ru-RU"/>
        </w:rPr>
        <w:t>к</w:t>
      </w:r>
      <w:r w:rsidR="008A72AD" w:rsidRPr="008A72AD">
        <w:rPr>
          <w:rFonts w:ascii="Times New Roman" w:hAnsi="Times New Roman" w:cs="Times New Roman"/>
          <w:sz w:val="28"/>
          <w:szCs w:val="28"/>
          <w:lang w:eastAsia="ru-RU"/>
        </w:rPr>
        <w:t xml:space="preserve">апитальный ремонт и восстановление дорогостоящих агрегатов </w:t>
      </w:r>
      <w:r>
        <w:rPr>
          <w:rFonts w:ascii="Times New Roman" w:hAnsi="Times New Roman" w:cs="Times New Roman"/>
          <w:sz w:val="28"/>
          <w:szCs w:val="28"/>
          <w:lang w:eastAsia="ru-RU"/>
        </w:rPr>
        <w:t>лесозаготовительной техники. Так компания ООО «</w:t>
      </w:r>
      <w:proofErr w:type="spellStart"/>
      <w:r>
        <w:rPr>
          <w:rFonts w:ascii="Times New Roman" w:hAnsi="Times New Roman" w:cs="Times New Roman"/>
          <w:sz w:val="28"/>
          <w:szCs w:val="28"/>
          <w:lang w:eastAsia="ru-RU"/>
        </w:rPr>
        <w:t>Леспромсервис</w:t>
      </w:r>
      <w:proofErr w:type="spellEnd"/>
      <w:r>
        <w:rPr>
          <w:rFonts w:ascii="Times New Roman" w:hAnsi="Times New Roman" w:cs="Times New Roman"/>
          <w:sz w:val="28"/>
          <w:szCs w:val="28"/>
          <w:lang w:eastAsia="ru-RU"/>
        </w:rPr>
        <w:t>»</w:t>
      </w:r>
      <w:r w:rsidR="008A72AD">
        <w:rPr>
          <w:rFonts w:ascii="Times New Roman" w:hAnsi="Times New Roman" w:cs="Times New Roman"/>
          <w:sz w:val="28"/>
          <w:szCs w:val="28"/>
          <w:lang w:eastAsia="ru-RU"/>
        </w:rPr>
        <w:t xml:space="preserve"> на данный момент обслуживает до 80% </w:t>
      </w:r>
      <w:r w:rsidR="008A72AD" w:rsidRPr="008A72AD">
        <w:rPr>
          <w:rFonts w:ascii="Times New Roman" w:hAnsi="Times New Roman" w:cs="Times New Roman"/>
          <w:sz w:val="28"/>
          <w:szCs w:val="28"/>
          <w:lang w:eastAsia="ru-RU"/>
        </w:rPr>
        <w:t>участников кластера</w:t>
      </w:r>
      <w:r w:rsidR="008A72AD">
        <w:rPr>
          <w:rFonts w:ascii="Times New Roman" w:hAnsi="Times New Roman" w:cs="Times New Roman"/>
          <w:sz w:val="28"/>
          <w:szCs w:val="28"/>
          <w:lang w:eastAsia="ru-RU"/>
        </w:rPr>
        <w:t>. Расширение центр</w:t>
      </w:r>
      <w:r w:rsidR="00205A66">
        <w:rPr>
          <w:rFonts w:ascii="Times New Roman" w:hAnsi="Times New Roman" w:cs="Times New Roman"/>
          <w:sz w:val="28"/>
          <w:szCs w:val="28"/>
          <w:lang w:eastAsia="ru-RU"/>
        </w:rPr>
        <w:t>ов</w:t>
      </w:r>
      <w:r w:rsidR="008A72AD">
        <w:rPr>
          <w:rFonts w:ascii="Times New Roman" w:hAnsi="Times New Roman" w:cs="Times New Roman"/>
          <w:sz w:val="28"/>
          <w:szCs w:val="28"/>
          <w:lang w:eastAsia="ru-RU"/>
        </w:rPr>
        <w:t xml:space="preserve"> техническо</w:t>
      </w:r>
      <w:r w:rsidR="00205A66">
        <w:rPr>
          <w:rFonts w:ascii="Times New Roman" w:hAnsi="Times New Roman" w:cs="Times New Roman"/>
          <w:sz w:val="28"/>
          <w:szCs w:val="28"/>
          <w:lang w:eastAsia="ru-RU"/>
        </w:rPr>
        <w:t>го</w:t>
      </w:r>
      <w:r w:rsidR="008A72AD">
        <w:rPr>
          <w:rFonts w:ascii="Times New Roman" w:hAnsi="Times New Roman" w:cs="Times New Roman"/>
          <w:sz w:val="28"/>
          <w:szCs w:val="28"/>
          <w:lang w:eastAsia="ru-RU"/>
        </w:rPr>
        <w:t xml:space="preserve"> обслуживани</w:t>
      </w:r>
      <w:r w:rsidR="00205A66">
        <w:rPr>
          <w:rFonts w:ascii="Times New Roman" w:hAnsi="Times New Roman" w:cs="Times New Roman"/>
          <w:sz w:val="28"/>
          <w:szCs w:val="28"/>
          <w:lang w:eastAsia="ru-RU"/>
        </w:rPr>
        <w:t>я</w:t>
      </w:r>
      <w:r w:rsidR="008A72AD">
        <w:rPr>
          <w:rFonts w:ascii="Times New Roman" w:hAnsi="Times New Roman" w:cs="Times New Roman"/>
          <w:sz w:val="28"/>
          <w:szCs w:val="28"/>
          <w:lang w:eastAsia="ru-RU"/>
        </w:rPr>
        <w:t xml:space="preserve"> позволит </w:t>
      </w:r>
      <w:r w:rsidR="00205A66">
        <w:rPr>
          <w:rFonts w:ascii="Times New Roman" w:hAnsi="Times New Roman" w:cs="Times New Roman"/>
          <w:sz w:val="28"/>
          <w:szCs w:val="28"/>
          <w:lang w:eastAsia="ru-RU"/>
        </w:rPr>
        <w:t>поддерживать</w:t>
      </w:r>
      <w:r w:rsidR="00F24302" w:rsidRPr="00F24302">
        <w:rPr>
          <w:rFonts w:ascii="Times New Roman" w:hAnsi="Times New Roman" w:cs="Times New Roman"/>
          <w:sz w:val="28"/>
          <w:szCs w:val="28"/>
          <w:lang w:eastAsia="ru-RU"/>
        </w:rPr>
        <w:t xml:space="preserve"> парк </w:t>
      </w:r>
      <w:r w:rsidR="00F24302">
        <w:rPr>
          <w:rFonts w:ascii="Times New Roman" w:hAnsi="Times New Roman" w:cs="Times New Roman"/>
          <w:sz w:val="28"/>
          <w:szCs w:val="28"/>
          <w:lang w:eastAsia="ru-RU"/>
        </w:rPr>
        <w:t xml:space="preserve">лесозаготовительной </w:t>
      </w:r>
      <w:r w:rsidR="00F24302" w:rsidRPr="00F24302">
        <w:rPr>
          <w:rFonts w:ascii="Times New Roman" w:hAnsi="Times New Roman" w:cs="Times New Roman"/>
          <w:sz w:val="28"/>
          <w:szCs w:val="28"/>
          <w:lang w:eastAsia="ru-RU"/>
        </w:rPr>
        <w:t>техники в исправном состоянии и высоко</w:t>
      </w:r>
      <w:r w:rsidR="00205A66">
        <w:rPr>
          <w:rFonts w:ascii="Times New Roman" w:hAnsi="Times New Roman" w:cs="Times New Roman"/>
          <w:sz w:val="28"/>
          <w:szCs w:val="28"/>
          <w:lang w:eastAsia="ru-RU"/>
        </w:rPr>
        <w:t>м уровне его производительность.</w:t>
      </w:r>
    </w:p>
    <w:p w:rsidR="00AB4E06" w:rsidRDefault="002637F5" w:rsidP="00AB4E06">
      <w:pPr>
        <w:tabs>
          <w:tab w:val="left" w:pos="709"/>
        </w:tabs>
        <w:spacing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В результате модернизации и расширения производств, освоения новых видов продукции будут развиваться сложившиеся кооперационн</w:t>
      </w:r>
      <w:r w:rsidR="009D479C">
        <w:rPr>
          <w:rFonts w:ascii="Times New Roman" w:hAnsi="Times New Roman" w:cs="Times New Roman"/>
          <w:sz w:val="28"/>
          <w:szCs w:val="28"/>
          <w:lang w:eastAsia="ru-RU"/>
        </w:rPr>
        <w:t>ые</w:t>
      </w:r>
      <w:r w:rsidR="00AB4E06">
        <w:rPr>
          <w:rFonts w:ascii="Times New Roman" w:hAnsi="Times New Roman" w:cs="Times New Roman"/>
          <w:sz w:val="28"/>
          <w:szCs w:val="28"/>
          <w:lang w:eastAsia="ru-RU"/>
        </w:rPr>
        <w:t xml:space="preserve"> </w:t>
      </w:r>
      <w:r w:rsidR="007E36C0">
        <w:rPr>
          <w:rFonts w:ascii="Times New Roman" w:hAnsi="Times New Roman" w:cs="Times New Roman"/>
          <w:sz w:val="28"/>
          <w:szCs w:val="28"/>
          <w:lang w:eastAsia="ru-RU"/>
        </w:rPr>
        <w:t>связи,</w:t>
      </w:r>
      <w:r w:rsidR="008A72AD">
        <w:rPr>
          <w:rFonts w:ascii="Times New Roman" w:hAnsi="Times New Roman" w:cs="Times New Roman"/>
          <w:sz w:val="28"/>
          <w:szCs w:val="28"/>
          <w:lang w:eastAsia="ru-RU"/>
        </w:rPr>
        <w:t xml:space="preserve"> и создаваться новые</w:t>
      </w:r>
      <w:r>
        <w:rPr>
          <w:rFonts w:ascii="Times New Roman" w:hAnsi="Times New Roman" w:cs="Times New Roman"/>
          <w:sz w:val="28"/>
          <w:szCs w:val="28"/>
          <w:lang w:eastAsia="ru-RU"/>
        </w:rPr>
        <w:t>. Ожидается увеличение</w:t>
      </w:r>
      <w:r w:rsidR="00AB4E06">
        <w:rPr>
          <w:rFonts w:ascii="Times New Roman" w:hAnsi="Times New Roman" w:cs="Times New Roman"/>
          <w:sz w:val="28"/>
          <w:szCs w:val="28"/>
          <w:lang w:eastAsia="ru-RU"/>
        </w:rPr>
        <w:t xml:space="preserve"> потоков сырья и полуфабрикатов между предприятиями</w:t>
      </w:r>
      <w:r>
        <w:rPr>
          <w:rFonts w:ascii="Times New Roman" w:hAnsi="Times New Roman" w:cs="Times New Roman"/>
          <w:sz w:val="28"/>
          <w:szCs w:val="28"/>
          <w:lang w:eastAsia="ru-RU"/>
        </w:rPr>
        <w:t xml:space="preserve"> обеспечивающие потребности всех участников кластера</w:t>
      </w:r>
      <w:r w:rsidR="009D479C">
        <w:rPr>
          <w:rFonts w:ascii="Times New Roman" w:hAnsi="Times New Roman" w:cs="Times New Roman"/>
          <w:sz w:val="28"/>
          <w:szCs w:val="28"/>
          <w:lang w:eastAsia="ru-RU"/>
        </w:rPr>
        <w:t xml:space="preserve"> в полном объеме</w:t>
      </w:r>
      <w:r>
        <w:rPr>
          <w:rFonts w:ascii="Times New Roman" w:hAnsi="Times New Roman" w:cs="Times New Roman"/>
          <w:sz w:val="28"/>
          <w:szCs w:val="28"/>
          <w:lang w:eastAsia="ru-RU"/>
        </w:rPr>
        <w:t>.</w:t>
      </w:r>
      <w:r w:rsidR="00AB4E06">
        <w:rPr>
          <w:rFonts w:ascii="Times New Roman" w:hAnsi="Times New Roman" w:cs="Times New Roman"/>
          <w:sz w:val="28"/>
          <w:szCs w:val="28"/>
          <w:lang w:eastAsia="ru-RU"/>
        </w:rPr>
        <w:t xml:space="preserve"> </w:t>
      </w:r>
      <w:r w:rsidR="009D479C">
        <w:rPr>
          <w:rFonts w:ascii="Times New Roman" w:hAnsi="Times New Roman" w:cs="Times New Roman"/>
          <w:sz w:val="28"/>
          <w:szCs w:val="28"/>
          <w:lang w:eastAsia="ru-RU"/>
        </w:rPr>
        <w:t>Расшириться взаимодействие</w:t>
      </w:r>
      <w:r w:rsidR="00AB4E06">
        <w:rPr>
          <w:rFonts w:ascii="Times New Roman" w:hAnsi="Times New Roman" w:cs="Times New Roman"/>
          <w:sz w:val="28"/>
          <w:szCs w:val="28"/>
          <w:lang w:eastAsia="ru-RU"/>
        </w:rPr>
        <w:t xml:space="preserve"> субъектов кластера с органами исполнительной власти и научно-исследовательских институтов.</w:t>
      </w:r>
    </w:p>
    <w:p w:rsidR="00AF5103" w:rsidRDefault="00AF5103" w:rsidP="004209D2">
      <w:pPr>
        <w:tabs>
          <w:tab w:val="left" w:pos="709"/>
        </w:tabs>
        <w:spacing w:line="360" w:lineRule="auto"/>
        <w:ind w:firstLine="709"/>
        <w:contextualSpacing/>
        <w:jc w:val="both"/>
        <w:rPr>
          <w:rFonts w:ascii="Times New Roman" w:hAnsi="Times New Roman" w:cs="Times New Roman"/>
          <w:sz w:val="28"/>
          <w:szCs w:val="28"/>
          <w:lang w:eastAsia="ru-RU"/>
        </w:rPr>
      </w:pPr>
    </w:p>
    <w:p w:rsidR="007A3685" w:rsidRPr="008A7304" w:rsidRDefault="007A3685" w:rsidP="000042FD">
      <w:pPr>
        <w:pStyle w:val="2"/>
        <w:numPr>
          <w:ilvl w:val="1"/>
          <w:numId w:val="48"/>
        </w:numPr>
        <w:rPr>
          <w:i/>
        </w:rPr>
      </w:pPr>
      <w:bookmarkStart w:id="4" w:name="_Toc429641079"/>
      <w:r w:rsidRPr="008A7304">
        <w:t>Основные направления кооперационного взаимодействия:</w:t>
      </w:r>
      <w:bookmarkEnd w:id="4"/>
    </w:p>
    <w:p w:rsidR="007A3685" w:rsidRPr="006362B7" w:rsidRDefault="007A3685" w:rsidP="006362B7">
      <w:pPr>
        <w:pStyle w:val="ad"/>
        <w:numPr>
          <w:ilvl w:val="0"/>
          <w:numId w:val="34"/>
        </w:numPr>
        <w:spacing w:after="0" w:line="360" w:lineRule="auto"/>
        <w:jc w:val="both"/>
        <w:rPr>
          <w:rFonts w:ascii="Times New Roman" w:hAnsi="Times New Roman" w:cs="Times New Roman"/>
          <w:sz w:val="28"/>
          <w:szCs w:val="28"/>
        </w:rPr>
      </w:pPr>
      <w:r w:rsidRPr="006362B7">
        <w:rPr>
          <w:rFonts w:ascii="Times New Roman" w:hAnsi="Times New Roman" w:cs="Times New Roman"/>
          <w:sz w:val="28"/>
          <w:szCs w:val="28"/>
        </w:rPr>
        <w:t>передача крупными предприятиями на аутсорсинг функций по лесозаготовкам и переработке отходов, образующихся в ходе основного производства, и др.;</w:t>
      </w:r>
    </w:p>
    <w:p w:rsidR="007A3685" w:rsidRPr="006362B7" w:rsidRDefault="007A3685" w:rsidP="006362B7">
      <w:pPr>
        <w:pStyle w:val="ad"/>
        <w:numPr>
          <w:ilvl w:val="0"/>
          <w:numId w:val="34"/>
        </w:numPr>
        <w:spacing w:after="0" w:line="360" w:lineRule="auto"/>
        <w:jc w:val="both"/>
        <w:rPr>
          <w:rFonts w:ascii="Times New Roman" w:hAnsi="Times New Roman" w:cs="Times New Roman"/>
          <w:sz w:val="28"/>
          <w:szCs w:val="28"/>
        </w:rPr>
      </w:pPr>
      <w:proofErr w:type="gramStart"/>
      <w:r w:rsidRPr="006362B7">
        <w:rPr>
          <w:rFonts w:ascii="Times New Roman" w:hAnsi="Times New Roman" w:cs="Times New Roman"/>
          <w:sz w:val="28"/>
          <w:szCs w:val="28"/>
        </w:rPr>
        <w:t>совместное использование, передача, продажа, обмен  ноу-хау (секретов производства), прав на патенты, лицензий на использование изобретений, промышленных образцов, полезных моделей;</w:t>
      </w:r>
      <w:proofErr w:type="gramEnd"/>
    </w:p>
    <w:p w:rsidR="007A3685" w:rsidRPr="006362B7" w:rsidRDefault="007A3685" w:rsidP="006362B7">
      <w:pPr>
        <w:pStyle w:val="ad"/>
        <w:numPr>
          <w:ilvl w:val="0"/>
          <w:numId w:val="34"/>
        </w:numPr>
        <w:spacing w:after="0" w:line="360" w:lineRule="auto"/>
        <w:jc w:val="both"/>
        <w:rPr>
          <w:rFonts w:ascii="Times New Roman" w:hAnsi="Times New Roman" w:cs="Times New Roman"/>
          <w:sz w:val="28"/>
          <w:szCs w:val="28"/>
        </w:rPr>
      </w:pPr>
      <w:r w:rsidRPr="006362B7">
        <w:rPr>
          <w:rFonts w:ascii="Times New Roman" w:hAnsi="Times New Roman" w:cs="Times New Roman"/>
          <w:sz w:val="28"/>
          <w:szCs w:val="28"/>
        </w:rPr>
        <w:lastRenderedPageBreak/>
        <w:t xml:space="preserve">совместное выполнение участниками кластера НИР, </w:t>
      </w:r>
      <w:proofErr w:type="gramStart"/>
      <w:r w:rsidRPr="006362B7">
        <w:rPr>
          <w:rFonts w:ascii="Times New Roman" w:hAnsi="Times New Roman" w:cs="Times New Roman"/>
          <w:sz w:val="28"/>
          <w:szCs w:val="28"/>
        </w:rPr>
        <w:t>ОКР</w:t>
      </w:r>
      <w:proofErr w:type="gramEnd"/>
      <w:r w:rsidRPr="006362B7">
        <w:rPr>
          <w:rFonts w:ascii="Times New Roman" w:hAnsi="Times New Roman" w:cs="Times New Roman"/>
          <w:sz w:val="28"/>
          <w:szCs w:val="28"/>
        </w:rPr>
        <w:t>,</w:t>
      </w:r>
    </w:p>
    <w:p w:rsidR="007A3685" w:rsidRPr="006362B7" w:rsidRDefault="007A3685" w:rsidP="006362B7">
      <w:pPr>
        <w:pStyle w:val="ad"/>
        <w:numPr>
          <w:ilvl w:val="0"/>
          <w:numId w:val="34"/>
        </w:numPr>
        <w:spacing w:after="0" w:line="360" w:lineRule="auto"/>
        <w:jc w:val="both"/>
        <w:rPr>
          <w:rFonts w:ascii="Times New Roman" w:hAnsi="Times New Roman" w:cs="Times New Roman"/>
          <w:sz w:val="28"/>
          <w:szCs w:val="28"/>
        </w:rPr>
      </w:pPr>
      <w:r w:rsidRPr="006362B7">
        <w:rPr>
          <w:rFonts w:ascii="Times New Roman" w:hAnsi="Times New Roman" w:cs="Times New Roman"/>
          <w:sz w:val="28"/>
          <w:szCs w:val="28"/>
        </w:rPr>
        <w:t>приобретение (аренда)  друг у друга машин и оборудования,</w:t>
      </w:r>
    </w:p>
    <w:p w:rsidR="007A3685" w:rsidRPr="006362B7" w:rsidRDefault="007A3685" w:rsidP="006362B7">
      <w:pPr>
        <w:pStyle w:val="ad"/>
        <w:numPr>
          <w:ilvl w:val="0"/>
          <w:numId w:val="34"/>
        </w:numPr>
        <w:spacing w:after="0" w:line="360" w:lineRule="auto"/>
        <w:jc w:val="both"/>
        <w:rPr>
          <w:rFonts w:ascii="Times New Roman" w:hAnsi="Times New Roman" w:cs="Times New Roman"/>
          <w:sz w:val="28"/>
          <w:szCs w:val="28"/>
        </w:rPr>
      </w:pPr>
      <w:r w:rsidRPr="006362B7">
        <w:rPr>
          <w:rFonts w:ascii="Times New Roman" w:hAnsi="Times New Roman" w:cs="Times New Roman"/>
          <w:sz w:val="28"/>
          <w:szCs w:val="28"/>
        </w:rPr>
        <w:t xml:space="preserve">приобретение друг у друга сырья, </w:t>
      </w:r>
      <w:r w:rsidR="00A73C2F">
        <w:rPr>
          <w:rFonts w:ascii="Times New Roman" w:hAnsi="Times New Roman" w:cs="Times New Roman"/>
          <w:sz w:val="28"/>
          <w:szCs w:val="28"/>
        </w:rPr>
        <w:t>полуфабрикатов</w:t>
      </w:r>
      <w:r w:rsidR="005A5417">
        <w:rPr>
          <w:rFonts w:ascii="Times New Roman" w:hAnsi="Times New Roman" w:cs="Times New Roman"/>
          <w:sz w:val="28"/>
          <w:szCs w:val="28"/>
        </w:rPr>
        <w:t xml:space="preserve">, </w:t>
      </w:r>
      <w:r w:rsidRPr="006362B7">
        <w:rPr>
          <w:rFonts w:ascii="Times New Roman" w:hAnsi="Times New Roman" w:cs="Times New Roman"/>
          <w:sz w:val="28"/>
          <w:szCs w:val="28"/>
        </w:rPr>
        <w:t>материалов и комплектующих изделий;</w:t>
      </w:r>
    </w:p>
    <w:p w:rsidR="007A3685" w:rsidRPr="006362B7" w:rsidRDefault="007A3685" w:rsidP="006362B7">
      <w:pPr>
        <w:pStyle w:val="ad"/>
        <w:numPr>
          <w:ilvl w:val="0"/>
          <w:numId w:val="34"/>
        </w:numPr>
        <w:spacing w:after="0" w:line="360" w:lineRule="auto"/>
        <w:jc w:val="both"/>
        <w:rPr>
          <w:rFonts w:ascii="Times New Roman" w:hAnsi="Times New Roman" w:cs="Times New Roman"/>
          <w:sz w:val="28"/>
          <w:szCs w:val="28"/>
        </w:rPr>
      </w:pPr>
      <w:r w:rsidRPr="006362B7">
        <w:rPr>
          <w:rFonts w:ascii="Times New Roman" w:hAnsi="Times New Roman" w:cs="Times New Roman"/>
          <w:sz w:val="28"/>
          <w:szCs w:val="28"/>
        </w:rPr>
        <w:t>а также создание новых совместных предприятий, новых производственных линий, реализация новых совместных проектов,</w:t>
      </w:r>
    </w:p>
    <w:p w:rsidR="007A3685" w:rsidRPr="006362B7" w:rsidRDefault="007A3685" w:rsidP="006362B7">
      <w:pPr>
        <w:pStyle w:val="ad"/>
        <w:numPr>
          <w:ilvl w:val="0"/>
          <w:numId w:val="34"/>
        </w:numPr>
        <w:spacing w:after="0" w:line="360" w:lineRule="auto"/>
        <w:jc w:val="both"/>
        <w:rPr>
          <w:rFonts w:ascii="Times New Roman" w:hAnsi="Times New Roman" w:cs="Times New Roman"/>
          <w:sz w:val="28"/>
          <w:szCs w:val="28"/>
        </w:rPr>
      </w:pPr>
      <w:r w:rsidRPr="006362B7">
        <w:rPr>
          <w:rFonts w:ascii="Times New Roman" w:hAnsi="Times New Roman" w:cs="Times New Roman"/>
          <w:sz w:val="28"/>
          <w:szCs w:val="28"/>
        </w:rPr>
        <w:t>деятельность (услуги), направленные на обеспечение основного производства, на маркетинг и другие  направления.</w:t>
      </w:r>
    </w:p>
    <w:p w:rsidR="007A3685" w:rsidRPr="008A7304" w:rsidRDefault="007A3685" w:rsidP="000042FD">
      <w:pPr>
        <w:pStyle w:val="2"/>
        <w:numPr>
          <w:ilvl w:val="1"/>
          <w:numId w:val="48"/>
        </w:numPr>
        <w:rPr>
          <w:i/>
        </w:rPr>
      </w:pPr>
      <w:bookmarkStart w:id="5" w:name="_Toc429641080"/>
      <w:r w:rsidRPr="008A7304">
        <w:t>Ключевые показатели кооперации участников кластера</w:t>
      </w:r>
      <w:bookmarkEnd w:id="5"/>
    </w:p>
    <w:p w:rsidR="007A3685" w:rsidRPr="008A7304" w:rsidRDefault="008A7304" w:rsidP="004209D2">
      <w:pPr>
        <w:spacing w:line="360" w:lineRule="auto"/>
        <w:ind w:firstLine="709"/>
        <w:contextualSpacing/>
        <w:jc w:val="both"/>
        <w:rPr>
          <w:rFonts w:ascii="Times New Roman" w:hAnsi="Times New Roman"/>
          <w:bCs/>
          <w:sz w:val="28"/>
          <w:szCs w:val="28"/>
        </w:rPr>
      </w:pPr>
      <w:r w:rsidRPr="008A7304">
        <w:rPr>
          <w:rFonts w:ascii="Times New Roman" w:hAnsi="Times New Roman"/>
          <w:bCs/>
          <w:sz w:val="28"/>
          <w:szCs w:val="28"/>
        </w:rPr>
        <w:t>Таблица</w:t>
      </w:r>
      <w:r w:rsidR="00DC29E6">
        <w:rPr>
          <w:rFonts w:ascii="Times New Roman" w:hAnsi="Times New Roman"/>
          <w:bCs/>
          <w:sz w:val="28"/>
          <w:szCs w:val="28"/>
        </w:rPr>
        <w:t xml:space="preserve"> 2</w:t>
      </w:r>
      <w:r w:rsidR="006362B7">
        <w:rPr>
          <w:rFonts w:ascii="Times New Roman" w:hAnsi="Times New Roman"/>
          <w:bCs/>
          <w:sz w:val="28"/>
          <w:szCs w:val="28"/>
        </w:rPr>
        <w:t>.1</w:t>
      </w:r>
      <w:r w:rsidRPr="008A7304">
        <w:rPr>
          <w:rFonts w:ascii="Times New Roman" w:hAnsi="Times New Roman"/>
          <w:bCs/>
          <w:sz w:val="28"/>
          <w:szCs w:val="28"/>
        </w:rPr>
        <w:t xml:space="preserve">. </w:t>
      </w:r>
      <w:r w:rsidR="007A3685" w:rsidRPr="008A7304">
        <w:rPr>
          <w:rFonts w:ascii="Times New Roman" w:hAnsi="Times New Roman"/>
          <w:bCs/>
          <w:sz w:val="28"/>
          <w:szCs w:val="28"/>
        </w:rPr>
        <w:t>Ключевые показатели кооперации участников кластера</w:t>
      </w:r>
    </w:p>
    <w:tbl>
      <w:tblPr>
        <w:tblW w:w="10712" w:type="dxa"/>
        <w:tblInd w:w="-176" w:type="dxa"/>
        <w:tblCellMar>
          <w:left w:w="0" w:type="dxa"/>
          <w:right w:w="0" w:type="dxa"/>
        </w:tblCellMar>
        <w:tblLook w:val="04A0" w:firstRow="1" w:lastRow="0" w:firstColumn="1" w:lastColumn="0" w:noHBand="0" w:noVBand="1"/>
      </w:tblPr>
      <w:tblGrid>
        <w:gridCol w:w="4112"/>
        <w:gridCol w:w="1134"/>
        <w:gridCol w:w="1072"/>
        <w:gridCol w:w="1072"/>
        <w:gridCol w:w="1116"/>
        <w:gridCol w:w="1134"/>
        <w:gridCol w:w="1072"/>
      </w:tblGrid>
      <w:tr w:rsidR="007A3685" w:rsidTr="006362B7">
        <w:trPr>
          <w:tblHeader/>
        </w:trPr>
        <w:tc>
          <w:tcPr>
            <w:tcW w:w="41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3685" w:rsidRDefault="007A3685" w:rsidP="004209D2">
            <w:pPr>
              <w:spacing w:before="100" w:beforeAutospacing="1" w:after="100" w:afterAutospacing="1" w:line="360" w:lineRule="auto"/>
              <w:ind w:left="-284"/>
              <w:contextualSpacing/>
              <w:jc w:val="center"/>
              <w:rPr>
                <w:rFonts w:ascii="Times New Roman" w:hAnsi="Times New Roman"/>
                <w:b/>
                <w:bCs/>
                <w:sz w:val="24"/>
                <w:szCs w:val="24"/>
              </w:rPr>
            </w:pPr>
            <w:r>
              <w:rPr>
                <w:rFonts w:ascii="Times New Roman" w:hAnsi="Times New Roman"/>
                <w:b/>
                <w:bCs/>
                <w:sz w:val="24"/>
                <w:szCs w:val="24"/>
              </w:rPr>
              <w:t>Наименование показателя</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3685" w:rsidRDefault="007A3685" w:rsidP="004209D2">
            <w:pPr>
              <w:spacing w:before="100" w:beforeAutospacing="1" w:after="100" w:afterAutospacing="1" w:line="360" w:lineRule="auto"/>
              <w:contextualSpacing/>
              <w:jc w:val="center"/>
              <w:rPr>
                <w:rFonts w:ascii="Times New Roman" w:hAnsi="Times New Roman"/>
                <w:b/>
                <w:bCs/>
                <w:sz w:val="24"/>
                <w:szCs w:val="24"/>
              </w:rPr>
            </w:pPr>
            <w:r>
              <w:rPr>
                <w:rFonts w:ascii="Times New Roman" w:hAnsi="Times New Roman"/>
                <w:b/>
                <w:bCs/>
                <w:sz w:val="24"/>
                <w:szCs w:val="24"/>
              </w:rPr>
              <w:t>2015 г. оценка</w:t>
            </w:r>
          </w:p>
        </w:tc>
        <w:tc>
          <w:tcPr>
            <w:tcW w:w="10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3685" w:rsidRDefault="007A3685" w:rsidP="004209D2">
            <w:pPr>
              <w:spacing w:before="100" w:beforeAutospacing="1" w:after="100" w:afterAutospacing="1" w:line="360" w:lineRule="auto"/>
              <w:contextualSpacing/>
              <w:jc w:val="center"/>
              <w:rPr>
                <w:rFonts w:ascii="Times New Roman" w:hAnsi="Times New Roman"/>
                <w:b/>
                <w:bCs/>
                <w:sz w:val="24"/>
                <w:szCs w:val="24"/>
              </w:rPr>
            </w:pPr>
            <w:r>
              <w:rPr>
                <w:rFonts w:ascii="Times New Roman" w:hAnsi="Times New Roman"/>
                <w:b/>
                <w:bCs/>
                <w:sz w:val="24"/>
                <w:szCs w:val="24"/>
              </w:rPr>
              <w:t>2016 г. прогноз</w:t>
            </w:r>
          </w:p>
        </w:tc>
        <w:tc>
          <w:tcPr>
            <w:tcW w:w="10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3685" w:rsidRDefault="007A3685" w:rsidP="004209D2">
            <w:pPr>
              <w:spacing w:before="100" w:beforeAutospacing="1" w:after="100" w:afterAutospacing="1" w:line="360" w:lineRule="auto"/>
              <w:contextualSpacing/>
              <w:jc w:val="center"/>
              <w:rPr>
                <w:rFonts w:ascii="Times New Roman" w:hAnsi="Times New Roman"/>
                <w:b/>
                <w:bCs/>
                <w:sz w:val="24"/>
                <w:szCs w:val="24"/>
              </w:rPr>
            </w:pPr>
            <w:r>
              <w:rPr>
                <w:rFonts w:ascii="Times New Roman" w:hAnsi="Times New Roman"/>
                <w:b/>
                <w:bCs/>
                <w:sz w:val="24"/>
                <w:szCs w:val="24"/>
              </w:rPr>
              <w:t>2017 г. прогноз</w:t>
            </w:r>
          </w:p>
        </w:tc>
        <w:tc>
          <w:tcPr>
            <w:tcW w:w="11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3685" w:rsidRDefault="007A3685" w:rsidP="004209D2">
            <w:pPr>
              <w:spacing w:before="100" w:beforeAutospacing="1" w:after="100" w:afterAutospacing="1" w:line="360" w:lineRule="auto"/>
              <w:contextualSpacing/>
              <w:jc w:val="center"/>
              <w:rPr>
                <w:rFonts w:ascii="Times New Roman" w:hAnsi="Times New Roman"/>
                <w:b/>
                <w:bCs/>
                <w:sz w:val="24"/>
                <w:szCs w:val="24"/>
              </w:rPr>
            </w:pPr>
            <w:r>
              <w:rPr>
                <w:rFonts w:ascii="Times New Roman" w:hAnsi="Times New Roman"/>
                <w:b/>
                <w:bCs/>
                <w:sz w:val="24"/>
                <w:szCs w:val="24"/>
              </w:rPr>
              <w:t>2018 г. прогноз</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3685" w:rsidRDefault="007A3685" w:rsidP="004209D2">
            <w:pPr>
              <w:spacing w:before="100" w:beforeAutospacing="1" w:after="100" w:afterAutospacing="1" w:line="360" w:lineRule="auto"/>
              <w:contextualSpacing/>
              <w:jc w:val="center"/>
              <w:rPr>
                <w:rFonts w:ascii="Times New Roman" w:hAnsi="Times New Roman"/>
                <w:b/>
                <w:bCs/>
                <w:sz w:val="24"/>
                <w:szCs w:val="24"/>
              </w:rPr>
            </w:pPr>
            <w:r>
              <w:rPr>
                <w:rFonts w:ascii="Times New Roman" w:hAnsi="Times New Roman"/>
                <w:b/>
                <w:bCs/>
                <w:sz w:val="24"/>
                <w:szCs w:val="24"/>
              </w:rPr>
              <w:t>2019 г. прогноз</w:t>
            </w:r>
          </w:p>
        </w:tc>
        <w:tc>
          <w:tcPr>
            <w:tcW w:w="10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3685" w:rsidRDefault="007A3685" w:rsidP="004209D2">
            <w:pPr>
              <w:spacing w:before="100" w:beforeAutospacing="1" w:after="100" w:afterAutospacing="1" w:line="360" w:lineRule="auto"/>
              <w:contextualSpacing/>
              <w:jc w:val="center"/>
              <w:rPr>
                <w:rFonts w:ascii="Times New Roman" w:hAnsi="Times New Roman"/>
                <w:b/>
                <w:bCs/>
                <w:sz w:val="24"/>
                <w:szCs w:val="24"/>
              </w:rPr>
            </w:pPr>
            <w:r>
              <w:rPr>
                <w:rFonts w:ascii="Times New Roman" w:hAnsi="Times New Roman"/>
                <w:b/>
                <w:bCs/>
                <w:sz w:val="24"/>
                <w:szCs w:val="24"/>
              </w:rPr>
              <w:t>2020 г. прогноз</w:t>
            </w:r>
          </w:p>
        </w:tc>
      </w:tr>
      <w:tr w:rsidR="007A3685" w:rsidTr="006362B7">
        <w:tc>
          <w:tcPr>
            <w:tcW w:w="4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685" w:rsidRDefault="007A3685" w:rsidP="004209D2">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 xml:space="preserve">Количество договоров подряда по выполнению отдельных функций по лесозаготовкам и переработке отходов и </w:t>
            </w:r>
            <w:proofErr w:type="spellStart"/>
            <w:r>
              <w:rPr>
                <w:rFonts w:ascii="Times New Roman" w:hAnsi="Times New Roman"/>
                <w:sz w:val="24"/>
                <w:szCs w:val="24"/>
              </w:rPr>
              <w:t>др</w:t>
            </w:r>
            <w:proofErr w:type="gramStart"/>
            <w:r>
              <w:rPr>
                <w:rFonts w:ascii="Times New Roman" w:hAnsi="Times New Roman"/>
                <w:sz w:val="24"/>
                <w:szCs w:val="24"/>
              </w:rPr>
              <w:t>.д</w:t>
            </w:r>
            <w:proofErr w:type="gramEnd"/>
            <w:r>
              <w:rPr>
                <w:rFonts w:ascii="Times New Roman" w:hAnsi="Times New Roman"/>
                <w:sz w:val="24"/>
                <w:szCs w:val="24"/>
              </w:rPr>
              <w:t>оговоров</w:t>
            </w:r>
            <w:proofErr w:type="spellEnd"/>
            <w:r>
              <w:rPr>
                <w:rFonts w:ascii="Times New Roman" w:hAnsi="Times New Roman"/>
                <w:sz w:val="24"/>
                <w:szCs w:val="24"/>
              </w:rPr>
              <w:t xml:space="preserve"> (ед.)</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A3685" w:rsidRDefault="007A3685" w:rsidP="004209D2">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120</w:t>
            </w:r>
          </w:p>
        </w:tc>
        <w:tc>
          <w:tcPr>
            <w:tcW w:w="1072" w:type="dxa"/>
            <w:tcBorders>
              <w:top w:val="nil"/>
              <w:left w:val="nil"/>
              <w:bottom w:val="single" w:sz="8" w:space="0" w:color="auto"/>
              <w:right w:val="single" w:sz="8" w:space="0" w:color="auto"/>
            </w:tcBorders>
            <w:tcMar>
              <w:top w:w="0" w:type="dxa"/>
              <w:left w:w="108" w:type="dxa"/>
              <w:bottom w:w="0" w:type="dxa"/>
              <w:right w:w="108" w:type="dxa"/>
            </w:tcMar>
            <w:hideMark/>
          </w:tcPr>
          <w:p w:rsidR="007A3685" w:rsidRDefault="007A3685" w:rsidP="004209D2">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140</w:t>
            </w:r>
          </w:p>
        </w:tc>
        <w:tc>
          <w:tcPr>
            <w:tcW w:w="1072" w:type="dxa"/>
            <w:tcBorders>
              <w:top w:val="nil"/>
              <w:left w:val="nil"/>
              <w:bottom w:val="single" w:sz="8" w:space="0" w:color="auto"/>
              <w:right w:val="single" w:sz="8" w:space="0" w:color="auto"/>
            </w:tcBorders>
            <w:tcMar>
              <w:top w:w="0" w:type="dxa"/>
              <w:left w:w="108" w:type="dxa"/>
              <w:bottom w:w="0" w:type="dxa"/>
              <w:right w:w="108" w:type="dxa"/>
            </w:tcMar>
            <w:hideMark/>
          </w:tcPr>
          <w:p w:rsidR="007A3685" w:rsidRDefault="007A3685" w:rsidP="004209D2">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160</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7A3685" w:rsidRDefault="007A3685" w:rsidP="004209D2">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180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A3685" w:rsidRDefault="007A3685" w:rsidP="004209D2">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200</w:t>
            </w:r>
          </w:p>
        </w:tc>
        <w:tc>
          <w:tcPr>
            <w:tcW w:w="1072" w:type="dxa"/>
            <w:tcBorders>
              <w:top w:val="nil"/>
              <w:left w:val="nil"/>
              <w:bottom w:val="single" w:sz="8" w:space="0" w:color="auto"/>
              <w:right w:val="single" w:sz="8" w:space="0" w:color="auto"/>
            </w:tcBorders>
            <w:tcMar>
              <w:top w:w="0" w:type="dxa"/>
              <w:left w:w="108" w:type="dxa"/>
              <w:bottom w:w="0" w:type="dxa"/>
              <w:right w:w="108" w:type="dxa"/>
            </w:tcMar>
            <w:hideMark/>
          </w:tcPr>
          <w:p w:rsidR="007A3685" w:rsidRDefault="007A3685" w:rsidP="004209D2">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250</w:t>
            </w:r>
          </w:p>
        </w:tc>
      </w:tr>
      <w:tr w:rsidR="007A3685" w:rsidTr="006362B7">
        <w:tc>
          <w:tcPr>
            <w:tcW w:w="4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685" w:rsidRDefault="007A3685" w:rsidP="004209D2">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Количество ноу-хау (секретов производства), прав на патенты, лицензий на использование изобретений, промышленных образцов, полезных моделей приобретенных (переданных) организациями-участниками кластера друг у друга по договорам о передаче ноу-хау (технологий) (млн. рублей)</w:t>
            </w:r>
          </w:p>
          <w:p w:rsidR="006362B7" w:rsidRDefault="006362B7" w:rsidP="004209D2">
            <w:pPr>
              <w:spacing w:before="100" w:beforeAutospacing="1" w:after="100" w:afterAutospacing="1" w:line="360" w:lineRule="auto"/>
              <w:contextualSpacing/>
              <w:rPr>
                <w:rFonts w:ascii="Times New Roman" w:hAnsi="Times New Roman"/>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7A3685" w:rsidRDefault="007A3685" w:rsidP="004209D2">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1</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rsidR="007A3685" w:rsidRDefault="007A3685" w:rsidP="004209D2">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1</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rsidR="007A3685" w:rsidRDefault="007A3685" w:rsidP="004209D2">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2</w:t>
            </w: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rsidR="007A3685" w:rsidRDefault="007A3685" w:rsidP="004209D2">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7A3685" w:rsidRDefault="007A3685" w:rsidP="004209D2">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4</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rsidR="007A3685" w:rsidRDefault="007A3685" w:rsidP="004209D2">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6</w:t>
            </w:r>
          </w:p>
        </w:tc>
      </w:tr>
      <w:tr w:rsidR="007A3685" w:rsidTr="006362B7">
        <w:tc>
          <w:tcPr>
            <w:tcW w:w="4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685" w:rsidRDefault="007A3685" w:rsidP="004209D2">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 xml:space="preserve">Число договоров, заключенных между участниками кластера о выполнении НИР, </w:t>
            </w:r>
            <w:proofErr w:type="gramStart"/>
            <w:r>
              <w:rPr>
                <w:rFonts w:ascii="Times New Roman" w:hAnsi="Times New Roman"/>
                <w:sz w:val="24"/>
                <w:szCs w:val="24"/>
              </w:rPr>
              <w:t>ОКР</w:t>
            </w:r>
            <w:proofErr w:type="gramEnd"/>
            <w:r>
              <w:rPr>
                <w:rFonts w:ascii="Times New Roman" w:hAnsi="Times New Roman"/>
                <w:sz w:val="24"/>
                <w:szCs w:val="24"/>
              </w:rPr>
              <w:t>, ТР (ед.)</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A3685" w:rsidRDefault="007A3685" w:rsidP="004209D2">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w:t>
            </w:r>
          </w:p>
        </w:tc>
        <w:tc>
          <w:tcPr>
            <w:tcW w:w="1072" w:type="dxa"/>
            <w:tcBorders>
              <w:top w:val="nil"/>
              <w:left w:val="nil"/>
              <w:bottom w:val="single" w:sz="8" w:space="0" w:color="auto"/>
              <w:right w:val="single" w:sz="8" w:space="0" w:color="auto"/>
            </w:tcBorders>
            <w:tcMar>
              <w:top w:w="0" w:type="dxa"/>
              <w:left w:w="108" w:type="dxa"/>
              <w:bottom w:w="0" w:type="dxa"/>
              <w:right w:w="108" w:type="dxa"/>
            </w:tcMar>
            <w:hideMark/>
          </w:tcPr>
          <w:p w:rsidR="007A3685" w:rsidRDefault="007A3685" w:rsidP="004209D2">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1</w:t>
            </w:r>
          </w:p>
        </w:tc>
        <w:tc>
          <w:tcPr>
            <w:tcW w:w="1072" w:type="dxa"/>
            <w:tcBorders>
              <w:top w:val="nil"/>
              <w:left w:val="nil"/>
              <w:bottom w:val="single" w:sz="8" w:space="0" w:color="auto"/>
              <w:right w:val="single" w:sz="8" w:space="0" w:color="auto"/>
            </w:tcBorders>
            <w:tcMar>
              <w:top w:w="0" w:type="dxa"/>
              <w:left w:w="108" w:type="dxa"/>
              <w:bottom w:w="0" w:type="dxa"/>
              <w:right w:w="108" w:type="dxa"/>
            </w:tcMar>
            <w:hideMark/>
          </w:tcPr>
          <w:p w:rsidR="007A3685" w:rsidRDefault="007A3685" w:rsidP="004209D2">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2</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7A3685" w:rsidRDefault="007A3685" w:rsidP="004209D2">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A3685" w:rsidRDefault="007A3685" w:rsidP="004209D2">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3</w:t>
            </w:r>
          </w:p>
        </w:tc>
        <w:tc>
          <w:tcPr>
            <w:tcW w:w="1072" w:type="dxa"/>
            <w:tcBorders>
              <w:top w:val="nil"/>
              <w:left w:val="nil"/>
              <w:bottom w:val="single" w:sz="8" w:space="0" w:color="auto"/>
              <w:right w:val="single" w:sz="8" w:space="0" w:color="auto"/>
            </w:tcBorders>
            <w:tcMar>
              <w:top w:w="0" w:type="dxa"/>
              <w:left w:w="108" w:type="dxa"/>
              <w:bottom w:w="0" w:type="dxa"/>
              <w:right w:w="108" w:type="dxa"/>
            </w:tcMar>
            <w:hideMark/>
          </w:tcPr>
          <w:p w:rsidR="007A3685" w:rsidRDefault="007A3685" w:rsidP="004209D2">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3</w:t>
            </w:r>
          </w:p>
        </w:tc>
      </w:tr>
      <w:tr w:rsidR="007A3685" w:rsidTr="006362B7">
        <w:tc>
          <w:tcPr>
            <w:tcW w:w="4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685" w:rsidRDefault="007A3685" w:rsidP="004209D2">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 xml:space="preserve">Число договоров о приобретении </w:t>
            </w:r>
            <w:r>
              <w:rPr>
                <w:rFonts w:ascii="Times New Roman" w:hAnsi="Times New Roman"/>
                <w:sz w:val="24"/>
                <w:szCs w:val="24"/>
              </w:rPr>
              <w:lastRenderedPageBreak/>
              <w:t>(аренде) друг у друга машин и оборудования между организациями - участниками кластера (ед.)</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A3685" w:rsidRDefault="007A3685" w:rsidP="004209D2">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lastRenderedPageBreak/>
              <w:t>3</w:t>
            </w:r>
          </w:p>
        </w:tc>
        <w:tc>
          <w:tcPr>
            <w:tcW w:w="1072" w:type="dxa"/>
            <w:tcBorders>
              <w:top w:val="nil"/>
              <w:left w:val="nil"/>
              <w:bottom w:val="single" w:sz="8" w:space="0" w:color="auto"/>
              <w:right w:val="single" w:sz="8" w:space="0" w:color="auto"/>
            </w:tcBorders>
            <w:tcMar>
              <w:top w:w="0" w:type="dxa"/>
              <w:left w:w="108" w:type="dxa"/>
              <w:bottom w:w="0" w:type="dxa"/>
              <w:right w:w="108" w:type="dxa"/>
            </w:tcMar>
            <w:hideMark/>
          </w:tcPr>
          <w:p w:rsidR="007A3685" w:rsidRDefault="007A3685" w:rsidP="004209D2">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9</w:t>
            </w:r>
          </w:p>
        </w:tc>
        <w:tc>
          <w:tcPr>
            <w:tcW w:w="1072" w:type="dxa"/>
            <w:tcBorders>
              <w:top w:val="nil"/>
              <w:left w:val="nil"/>
              <w:bottom w:val="single" w:sz="8" w:space="0" w:color="auto"/>
              <w:right w:val="single" w:sz="8" w:space="0" w:color="auto"/>
            </w:tcBorders>
            <w:tcMar>
              <w:top w:w="0" w:type="dxa"/>
              <w:left w:w="108" w:type="dxa"/>
              <w:bottom w:w="0" w:type="dxa"/>
              <w:right w:w="108" w:type="dxa"/>
            </w:tcMar>
            <w:hideMark/>
          </w:tcPr>
          <w:p w:rsidR="007A3685" w:rsidRDefault="007A3685" w:rsidP="004209D2">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15</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7A3685" w:rsidRDefault="007A3685" w:rsidP="004209D2">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A3685" w:rsidRDefault="007A3685" w:rsidP="004209D2">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25</w:t>
            </w:r>
          </w:p>
        </w:tc>
        <w:tc>
          <w:tcPr>
            <w:tcW w:w="1072" w:type="dxa"/>
            <w:tcBorders>
              <w:top w:val="nil"/>
              <w:left w:val="nil"/>
              <w:bottom w:val="single" w:sz="8" w:space="0" w:color="auto"/>
              <w:right w:val="single" w:sz="8" w:space="0" w:color="auto"/>
            </w:tcBorders>
            <w:tcMar>
              <w:top w:w="0" w:type="dxa"/>
              <w:left w:w="108" w:type="dxa"/>
              <w:bottom w:w="0" w:type="dxa"/>
              <w:right w:w="108" w:type="dxa"/>
            </w:tcMar>
            <w:hideMark/>
          </w:tcPr>
          <w:p w:rsidR="007A3685" w:rsidRDefault="007A3685" w:rsidP="004209D2">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35</w:t>
            </w:r>
          </w:p>
        </w:tc>
      </w:tr>
      <w:tr w:rsidR="007A3685" w:rsidTr="006362B7">
        <w:tc>
          <w:tcPr>
            <w:tcW w:w="4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685" w:rsidRDefault="007A3685" w:rsidP="004209D2">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lastRenderedPageBreak/>
              <w:t>Стоимость сырья, материалов и комплектующих изделий, приобретенных организациями - участниками кластера друг у друга (млн. рублей)</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A3685" w:rsidRDefault="007A3685" w:rsidP="004209D2">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8300</w:t>
            </w:r>
          </w:p>
        </w:tc>
        <w:tc>
          <w:tcPr>
            <w:tcW w:w="1072" w:type="dxa"/>
            <w:tcBorders>
              <w:top w:val="nil"/>
              <w:left w:val="nil"/>
              <w:bottom w:val="single" w:sz="8" w:space="0" w:color="auto"/>
              <w:right w:val="single" w:sz="8" w:space="0" w:color="auto"/>
            </w:tcBorders>
            <w:tcMar>
              <w:top w:w="0" w:type="dxa"/>
              <w:left w:w="108" w:type="dxa"/>
              <w:bottom w:w="0" w:type="dxa"/>
              <w:right w:w="108" w:type="dxa"/>
            </w:tcMar>
            <w:hideMark/>
          </w:tcPr>
          <w:p w:rsidR="007A3685" w:rsidRDefault="007A3685" w:rsidP="004209D2">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9900</w:t>
            </w:r>
          </w:p>
        </w:tc>
        <w:tc>
          <w:tcPr>
            <w:tcW w:w="1072" w:type="dxa"/>
            <w:tcBorders>
              <w:top w:val="nil"/>
              <w:left w:val="nil"/>
              <w:bottom w:val="single" w:sz="8" w:space="0" w:color="auto"/>
              <w:right w:val="single" w:sz="8" w:space="0" w:color="auto"/>
            </w:tcBorders>
            <w:tcMar>
              <w:top w:w="0" w:type="dxa"/>
              <w:left w:w="108" w:type="dxa"/>
              <w:bottom w:w="0" w:type="dxa"/>
              <w:right w:w="108" w:type="dxa"/>
            </w:tcMar>
            <w:hideMark/>
          </w:tcPr>
          <w:p w:rsidR="007A3685" w:rsidRDefault="007A3685" w:rsidP="004209D2">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11000</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7A3685" w:rsidRDefault="007A3685" w:rsidP="004209D2">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12000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A3685" w:rsidRDefault="007A3685" w:rsidP="004209D2">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13000</w:t>
            </w:r>
          </w:p>
        </w:tc>
        <w:tc>
          <w:tcPr>
            <w:tcW w:w="1072" w:type="dxa"/>
            <w:tcBorders>
              <w:top w:val="nil"/>
              <w:left w:val="nil"/>
              <w:bottom w:val="single" w:sz="8" w:space="0" w:color="auto"/>
              <w:right w:val="single" w:sz="8" w:space="0" w:color="auto"/>
            </w:tcBorders>
            <w:tcMar>
              <w:top w:w="0" w:type="dxa"/>
              <w:left w:w="108" w:type="dxa"/>
              <w:bottom w:w="0" w:type="dxa"/>
              <w:right w:w="108" w:type="dxa"/>
            </w:tcMar>
            <w:hideMark/>
          </w:tcPr>
          <w:p w:rsidR="007A3685" w:rsidRDefault="007A3685" w:rsidP="004209D2">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14000</w:t>
            </w:r>
          </w:p>
        </w:tc>
      </w:tr>
    </w:tbl>
    <w:p w:rsidR="007A3685" w:rsidRDefault="007A3685" w:rsidP="004209D2">
      <w:pPr>
        <w:spacing w:line="360" w:lineRule="auto"/>
        <w:contextualSpacing/>
        <w:rPr>
          <w:rFonts w:ascii="Calibri" w:hAnsi="Calibri"/>
          <w:color w:val="1F497D"/>
        </w:rPr>
      </w:pPr>
    </w:p>
    <w:p w:rsidR="007A3685" w:rsidRPr="008A7304" w:rsidRDefault="007A3685" w:rsidP="000042FD">
      <w:pPr>
        <w:pStyle w:val="2"/>
        <w:numPr>
          <w:ilvl w:val="1"/>
          <w:numId w:val="48"/>
        </w:numPr>
        <w:rPr>
          <w:i/>
        </w:rPr>
      </w:pPr>
      <w:bookmarkStart w:id="6" w:name="_Toc429641081"/>
      <w:r w:rsidRPr="008A7304">
        <w:t xml:space="preserve">Схема кооперационных связей </w:t>
      </w:r>
      <w:r w:rsidR="00F677C2">
        <w:rPr>
          <w:lang w:val="ru-RU"/>
        </w:rPr>
        <w:t>– можно отдельным блоком с пояснением – обслуживание  и ремонт</w:t>
      </w:r>
      <w:bookmarkEnd w:id="6"/>
      <w:r w:rsidR="00F677C2">
        <w:rPr>
          <w:lang w:val="ru-RU"/>
        </w:rPr>
        <w:t xml:space="preserve"> </w:t>
      </w:r>
    </w:p>
    <w:p w:rsidR="007A3685" w:rsidRDefault="007A3685" w:rsidP="004209D2">
      <w:pPr>
        <w:tabs>
          <w:tab w:val="left" w:pos="709"/>
        </w:tabs>
        <w:spacing w:line="360" w:lineRule="auto"/>
        <w:ind w:left="-709" w:firstLine="709"/>
        <w:contextualSpacing/>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14:anchorId="28222550" wp14:editId="40FE3B2A">
            <wp:extent cx="5588000" cy="4191000"/>
            <wp:effectExtent l="0" t="0" r="0" b="0"/>
            <wp:docPr id="2" name="Рисунок 2" descr="C:\Users\pea020\Desktop\Документы\ПромышленныйКластер\Схема кооперации ЛП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a020\Desktop\Документы\ПромышленныйКластер\Схема кооперации ЛПК.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8000" cy="4191000"/>
                    </a:xfrm>
                    <a:prstGeom prst="rect">
                      <a:avLst/>
                    </a:prstGeom>
                    <a:noFill/>
                    <a:ln>
                      <a:noFill/>
                    </a:ln>
                  </pic:spPr>
                </pic:pic>
              </a:graphicData>
            </a:graphic>
          </wp:inline>
        </w:drawing>
      </w:r>
    </w:p>
    <w:p w:rsidR="007A3685" w:rsidRPr="006362B7" w:rsidRDefault="00DC29E6" w:rsidP="004209D2">
      <w:pPr>
        <w:tabs>
          <w:tab w:val="left" w:pos="709"/>
        </w:tabs>
        <w:spacing w:line="360" w:lineRule="auto"/>
        <w:ind w:firstLine="709"/>
        <w:contextualSpacing/>
        <w:jc w:val="center"/>
        <w:rPr>
          <w:rFonts w:ascii="Times New Roman" w:hAnsi="Times New Roman" w:cs="Times New Roman"/>
          <w:sz w:val="28"/>
          <w:szCs w:val="28"/>
          <w:lang w:eastAsia="ru-RU"/>
        </w:rPr>
      </w:pPr>
      <w:r>
        <w:rPr>
          <w:rFonts w:ascii="Times New Roman" w:hAnsi="Times New Roman" w:cs="Times New Roman"/>
          <w:sz w:val="28"/>
          <w:szCs w:val="28"/>
          <w:lang w:eastAsia="ru-RU"/>
        </w:rPr>
        <w:t>Рисунок 2</w:t>
      </w:r>
      <w:r w:rsidR="006362B7" w:rsidRPr="006362B7">
        <w:rPr>
          <w:rFonts w:ascii="Times New Roman" w:hAnsi="Times New Roman" w:cs="Times New Roman"/>
          <w:sz w:val="28"/>
          <w:szCs w:val="28"/>
          <w:lang w:eastAsia="ru-RU"/>
        </w:rPr>
        <w:t>.2. Схема кооперационных связей кластера</w:t>
      </w:r>
    </w:p>
    <w:p w:rsidR="008A7304" w:rsidRPr="008A7304" w:rsidRDefault="008A7304" w:rsidP="000042FD">
      <w:pPr>
        <w:pStyle w:val="2"/>
        <w:numPr>
          <w:ilvl w:val="1"/>
          <w:numId w:val="48"/>
        </w:numPr>
        <w:rPr>
          <w:i/>
        </w:rPr>
      </w:pPr>
      <w:bookmarkStart w:id="7" w:name="_Toc429641082"/>
      <w:r w:rsidRPr="008A7304">
        <w:lastRenderedPageBreak/>
        <w:t>Объем отгруженной продукции по ключевым предприятиям Кластера</w:t>
      </w:r>
      <w:bookmarkEnd w:id="7"/>
      <w:r w:rsidRPr="008A7304">
        <w:t xml:space="preserve"> </w:t>
      </w:r>
    </w:p>
    <w:p w:rsidR="008A7304" w:rsidRDefault="008A7304" w:rsidP="004209D2">
      <w:pPr>
        <w:tabs>
          <w:tab w:val="left" w:pos="709"/>
        </w:tabs>
        <w:spacing w:line="360" w:lineRule="auto"/>
        <w:contextualSpacing/>
        <w:jc w:val="center"/>
        <w:rPr>
          <w:rFonts w:ascii="Times New Roman" w:hAnsi="Times New Roman" w:cs="Times New Roman"/>
          <w:b/>
          <w:sz w:val="28"/>
          <w:szCs w:val="28"/>
          <w:lang w:eastAsia="ru-RU"/>
        </w:rPr>
      </w:pPr>
    </w:p>
    <w:p w:rsidR="007A3685" w:rsidRPr="008A7304" w:rsidRDefault="008A7304" w:rsidP="004209D2">
      <w:pPr>
        <w:tabs>
          <w:tab w:val="left" w:pos="709"/>
        </w:tabs>
        <w:spacing w:line="360" w:lineRule="auto"/>
        <w:contextualSpacing/>
        <w:jc w:val="center"/>
        <w:rPr>
          <w:rFonts w:ascii="Times New Roman" w:hAnsi="Times New Roman" w:cs="Times New Roman"/>
          <w:sz w:val="28"/>
          <w:szCs w:val="28"/>
          <w:lang w:eastAsia="ru-RU"/>
        </w:rPr>
      </w:pPr>
      <w:r>
        <w:rPr>
          <w:rFonts w:ascii="Times New Roman" w:hAnsi="Times New Roman" w:cs="Times New Roman"/>
          <w:sz w:val="28"/>
          <w:szCs w:val="28"/>
          <w:lang w:eastAsia="ru-RU"/>
        </w:rPr>
        <w:t>Таблица</w:t>
      </w:r>
      <w:r w:rsidR="00DC29E6">
        <w:rPr>
          <w:rFonts w:ascii="Times New Roman" w:hAnsi="Times New Roman" w:cs="Times New Roman"/>
          <w:sz w:val="28"/>
          <w:szCs w:val="28"/>
          <w:lang w:eastAsia="ru-RU"/>
        </w:rPr>
        <w:t xml:space="preserve"> 2</w:t>
      </w:r>
      <w:r w:rsidR="0064540A">
        <w:rPr>
          <w:rFonts w:ascii="Times New Roman" w:hAnsi="Times New Roman" w:cs="Times New Roman"/>
          <w:sz w:val="28"/>
          <w:szCs w:val="28"/>
          <w:lang w:eastAsia="ru-RU"/>
        </w:rPr>
        <w:t xml:space="preserve">.2. </w:t>
      </w:r>
      <w:r w:rsidR="007A3685" w:rsidRPr="008A7304">
        <w:rPr>
          <w:rFonts w:ascii="Times New Roman" w:hAnsi="Times New Roman" w:cs="Times New Roman"/>
          <w:sz w:val="28"/>
          <w:szCs w:val="28"/>
          <w:lang w:eastAsia="ru-RU"/>
        </w:rPr>
        <w:t xml:space="preserve">Объем отгруженной продукции по предприятиям Кластера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1470"/>
        <w:gridCol w:w="1144"/>
        <w:gridCol w:w="1196"/>
        <w:gridCol w:w="1192"/>
        <w:gridCol w:w="2062"/>
      </w:tblGrid>
      <w:tr w:rsidR="007A3685" w:rsidRPr="0064540A" w:rsidTr="003C0A10">
        <w:trPr>
          <w:tblHeader/>
        </w:trPr>
        <w:tc>
          <w:tcPr>
            <w:tcW w:w="1516" w:type="pct"/>
          </w:tcPr>
          <w:p w:rsidR="007A3685" w:rsidRPr="0064540A" w:rsidRDefault="007A3685" w:rsidP="004209D2">
            <w:pPr>
              <w:spacing w:line="360" w:lineRule="auto"/>
              <w:contextualSpacing/>
              <w:jc w:val="center"/>
              <w:rPr>
                <w:rFonts w:ascii="Times New Roman" w:hAnsi="Times New Roman" w:cs="Times New Roman"/>
                <w:b/>
                <w:bCs/>
                <w:sz w:val="28"/>
                <w:szCs w:val="28"/>
              </w:rPr>
            </w:pPr>
            <w:r w:rsidRPr="0064540A">
              <w:rPr>
                <w:rFonts w:ascii="Times New Roman" w:hAnsi="Times New Roman" w:cs="Times New Roman"/>
                <w:b/>
                <w:iCs/>
                <w:sz w:val="28"/>
                <w:szCs w:val="28"/>
              </w:rPr>
              <w:t>Наименование предприятия (организации)</w:t>
            </w:r>
          </w:p>
        </w:tc>
        <w:tc>
          <w:tcPr>
            <w:tcW w:w="725" w:type="pct"/>
          </w:tcPr>
          <w:p w:rsidR="007A3685" w:rsidRPr="0064540A" w:rsidRDefault="007A3685" w:rsidP="004209D2">
            <w:pPr>
              <w:autoSpaceDE w:val="0"/>
              <w:autoSpaceDN w:val="0"/>
              <w:adjustRightInd w:val="0"/>
              <w:spacing w:line="360" w:lineRule="auto"/>
              <w:contextualSpacing/>
              <w:jc w:val="both"/>
              <w:rPr>
                <w:rFonts w:ascii="Times New Roman" w:eastAsia="Times New Roman" w:hAnsi="Times New Roman" w:cs="Times New Roman"/>
                <w:b/>
                <w:sz w:val="28"/>
                <w:szCs w:val="28"/>
                <w:lang w:eastAsia="ru-RU"/>
              </w:rPr>
            </w:pPr>
            <w:proofErr w:type="spellStart"/>
            <w:r w:rsidRPr="0064540A">
              <w:rPr>
                <w:rFonts w:ascii="Times New Roman" w:eastAsia="Times New Roman" w:hAnsi="Times New Roman" w:cs="Times New Roman"/>
                <w:b/>
                <w:sz w:val="28"/>
                <w:szCs w:val="28"/>
                <w:lang w:eastAsia="ru-RU"/>
              </w:rPr>
              <w:t>Ед</w:t>
            </w:r>
            <w:proofErr w:type="gramStart"/>
            <w:r w:rsidRPr="0064540A">
              <w:rPr>
                <w:rFonts w:ascii="Times New Roman" w:eastAsia="Times New Roman" w:hAnsi="Times New Roman" w:cs="Times New Roman"/>
                <w:b/>
                <w:sz w:val="28"/>
                <w:szCs w:val="28"/>
                <w:lang w:eastAsia="ru-RU"/>
              </w:rPr>
              <w:t>.и</w:t>
            </w:r>
            <w:proofErr w:type="gramEnd"/>
            <w:r w:rsidRPr="0064540A">
              <w:rPr>
                <w:rFonts w:ascii="Times New Roman" w:eastAsia="Times New Roman" w:hAnsi="Times New Roman" w:cs="Times New Roman"/>
                <w:b/>
                <w:sz w:val="28"/>
                <w:szCs w:val="28"/>
                <w:lang w:eastAsia="ru-RU"/>
              </w:rPr>
              <w:t>зм</w:t>
            </w:r>
            <w:proofErr w:type="spellEnd"/>
            <w:r w:rsidRPr="0064540A">
              <w:rPr>
                <w:rFonts w:ascii="Times New Roman" w:eastAsia="Times New Roman" w:hAnsi="Times New Roman" w:cs="Times New Roman"/>
                <w:b/>
                <w:sz w:val="28"/>
                <w:szCs w:val="28"/>
                <w:lang w:eastAsia="ru-RU"/>
              </w:rPr>
              <w:t>.</w:t>
            </w:r>
          </w:p>
        </w:tc>
        <w:tc>
          <w:tcPr>
            <w:tcW w:w="564" w:type="pct"/>
            <w:vAlign w:val="center"/>
          </w:tcPr>
          <w:p w:rsidR="007A3685" w:rsidRPr="0064540A" w:rsidRDefault="007A3685" w:rsidP="004209D2">
            <w:pPr>
              <w:spacing w:line="360" w:lineRule="auto"/>
              <w:contextualSpacing/>
              <w:jc w:val="center"/>
              <w:rPr>
                <w:rFonts w:ascii="Times New Roman" w:hAnsi="Times New Roman" w:cs="Times New Roman"/>
                <w:b/>
                <w:iCs/>
                <w:sz w:val="28"/>
                <w:szCs w:val="28"/>
              </w:rPr>
            </w:pPr>
            <w:r w:rsidRPr="0064540A">
              <w:rPr>
                <w:rFonts w:ascii="Times New Roman" w:hAnsi="Times New Roman" w:cs="Times New Roman"/>
                <w:b/>
                <w:iCs/>
                <w:sz w:val="28"/>
                <w:szCs w:val="28"/>
              </w:rPr>
              <w:t>2012 г.</w:t>
            </w:r>
          </w:p>
        </w:tc>
        <w:tc>
          <w:tcPr>
            <w:tcW w:w="590" w:type="pct"/>
            <w:vAlign w:val="center"/>
          </w:tcPr>
          <w:p w:rsidR="007A3685" w:rsidRPr="0064540A" w:rsidRDefault="007A3685" w:rsidP="004209D2">
            <w:pPr>
              <w:spacing w:line="360" w:lineRule="auto"/>
              <w:contextualSpacing/>
              <w:jc w:val="center"/>
              <w:rPr>
                <w:rFonts w:ascii="Times New Roman" w:hAnsi="Times New Roman" w:cs="Times New Roman"/>
                <w:b/>
                <w:iCs/>
                <w:sz w:val="28"/>
                <w:szCs w:val="28"/>
              </w:rPr>
            </w:pPr>
            <w:r w:rsidRPr="0064540A">
              <w:rPr>
                <w:rFonts w:ascii="Times New Roman" w:hAnsi="Times New Roman" w:cs="Times New Roman"/>
                <w:b/>
                <w:iCs/>
                <w:sz w:val="28"/>
                <w:szCs w:val="28"/>
              </w:rPr>
              <w:t>2013 г.</w:t>
            </w:r>
          </w:p>
        </w:tc>
        <w:tc>
          <w:tcPr>
            <w:tcW w:w="588" w:type="pct"/>
            <w:vAlign w:val="center"/>
          </w:tcPr>
          <w:p w:rsidR="007A3685" w:rsidRPr="0064540A" w:rsidRDefault="007A3685" w:rsidP="004209D2">
            <w:pPr>
              <w:spacing w:line="360" w:lineRule="auto"/>
              <w:contextualSpacing/>
              <w:jc w:val="center"/>
              <w:rPr>
                <w:rFonts w:ascii="Times New Roman" w:hAnsi="Times New Roman" w:cs="Times New Roman"/>
                <w:b/>
                <w:iCs/>
                <w:sz w:val="28"/>
                <w:szCs w:val="28"/>
              </w:rPr>
            </w:pPr>
            <w:r w:rsidRPr="0064540A">
              <w:rPr>
                <w:rFonts w:ascii="Times New Roman" w:hAnsi="Times New Roman" w:cs="Times New Roman"/>
                <w:b/>
                <w:iCs/>
                <w:sz w:val="28"/>
                <w:szCs w:val="28"/>
              </w:rPr>
              <w:t>2014 г.</w:t>
            </w:r>
          </w:p>
        </w:tc>
        <w:tc>
          <w:tcPr>
            <w:tcW w:w="1017" w:type="pct"/>
          </w:tcPr>
          <w:p w:rsidR="007A3685" w:rsidRPr="0064540A" w:rsidRDefault="007A3685" w:rsidP="004209D2">
            <w:pPr>
              <w:spacing w:line="360" w:lineRule="auto"/>
              <w:contextualSpacing/>
              <w:jc w:val="center"/>
              <w:rPr>
                <w:rFonts w:ascii="Times New Roman" w:hAnsi="Times New Roman" w:cs="Times New Roman"/>
                <w:b/>
                <w:iCs/>
                <w:sz w:val="28"/>
                <w:szCs w:val="28"/>
              </w:rPr>
            </w:pPr>
            <w:r w:rsidRPr="0064540A">
              <w:rPr>
                <w:rFonts w:ascii="Times New Roman" w:hAnsi="Times New Roman" w:cs="Times New Roman"/>
                <w:b/>
                <w:iCs/>
                <w:sz w:val="28"/>
                <w:szCs w:val="28"/>
              </w:rPr>
              <w:t>Удельный вес производимой продукции,%</w:t>
            </w:r>
          </w:p>
        </w:tc>
      </w:tr>
      <w:tr w:rsidR="007A3685" w:rsidRPr="0064540A" w:rsidTr="003C0A10">
        <w:tc>
          <w:tcPr>
            <w:tcW w:w="1516" w:type="pct"/>
          </w:tcPr>
          <w:p w:rsidR="007A3685" w:rsidRPr="0064540A" w:rsidRDefault="007A3685" w:rsidP="004209D2">
            <w:pPr>
              <w:autoSpaceDE w:val="0"/>
              <w:autoSpaceDN w:val="0"/>
              <w:adjustRightInd w:val="0"/>
              <w:spacing w:line="360" w:lineRule="auto"/>
              <w:contextualSpacing/>
              <w:rPr>
                <w:rFonts w:ascii="Times New Roman" w:hAnsi="Times New Roman" w:cs="Times New Roman"/>
                <w:b/>
                <w:bCs/>
                <w:sz w:val="28"/>
                <w:szCs w:val="28"/>
              </w:rPr>
            </w:pPr>
            <w:r w:rsidRPr="0064540A">
              <w:rPr>
                <w:rFonts w:ascii="Times New Roman" w:eastAsia="Times New Roman" w:hAnsi="Times New Roman" w:cs="Times New Roman"/>
                <w:sz w:val="28"/>
                <w:szCs w:val="28"/>
                <w:lang w:eastAsia="ru-RU"/>
              </w:rPr>
              <w:t xml:space="preserve">АО «Монди </w:t>
            </w:r>
            <w:proofErr w:type="gramStart"/>
            <w:r w:rsidRPr="0064540A">
              <w:rPr>
                <w:rFonts w:ascii="Times New Roman" w:eastAsia="Times New Roman" w:hAnsi="Times New Roman" w:cs="Times New Roman"/>
                <w:sz w:val="28"/>
                <w:szCs w:val="28"/>
                <w:lang w:eastAsia="ru-RU"/>
              </w:rPr>
              <w:t>Сыктывкарский</w:t>
            </w:r>
            <w:proofErr w:type="gramEnd"/>
            <w:r w:rsidRPr="0064540A">
              <w:rPr>
                <w:rFonts w:ascii="Times New Roman" w:eastAsia="Times New Roman" w:hAnsi="Times New Roman" w:cs="Times New Roman"/>
                <w:sz w:val="28"/>
                <w:szCs w:val="28"/>
                <w:lang w:eastAsia="ru-RU"/>
              </w:rPr>
              <w:t xml:space="preserve"> ЛПК»</w:t>
            </w:r>
          </w:p>
        </w:tc>
        <w:tc>
          <w:tcPr>
            <w:tcW w:w="725" w:type="pct"/>
          </w:tcPr>
          <w:p w:rsidR="007A3685" w:rsidRPr="0064540A" w:rsidRDefault="007A3685" w:rsidP="004209D2">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proofErr w:type="spellStart"/>
            <w:r w:rsidRPr="0064540A">
              <w:rPr>
                <w:rFonts w:ascii="Times New Roman" w:eastAsia="Times New Roman" w:hAnsi="Times New Roman" w:cs="Times New Roman"/>
                <w:sz w:val="28"/>
                <w:szCs w:val="28"/>
                <w:lang w:eastAsia="ru-RU"/>
              </w:rPr>
              <w:t>Млрд</w:t>
            </w:r>
            <w:proofErr w:type="gramStart"/>
            <w:r w:rsidRPr="0064540A">
              <w:rPr>
                <w:rFonts w:ascii="Times New Roman" w:eastAsia="Times New Roman" w:hAnsi="Times New Roman" w:cs="Times New Roman"/>
                <w:sz w:val="28"/>
                <w:szCs w:val="28"/>
                <w:lang w:eastAsia="ru-RU"/>
              </w:rPr>
              <w:t>.р</w:t>
            </w:r>
            <w:proofErr w:type="gramEnd"/>
            <w:r w:rsidRPr="0064540A">
              <w:rPr>
                <w:rFonts w:ascii="Times New Roman" w:eastAsia="Times New Roman" w:hAnsi="Times New Roman" w:cs="Times New Roman"/>
                <w:sz w:val="28"/>
                <w:szCs w:val="28"/>
                <w:lang w:eastAsia="ru-RU"/>
              </w:rPr>
              <w:t>уб</w:t>
            </w:r>
            <w:proofErr w:type="spellEnd"/>
            <w:r w:rsidRPr="0064540A">
              <w:rPr>
                <w:rFonts w:ascii="Times New Roman" w:eastAsia="Times New Roman" w:hAnsi="Times New Roman" w:cs="Times New Roman"/>
                <w:sz w:val="28"/>
                <w:szCs w:val="28"/>
                <w:lang w:eastAsia="ru-RU"/>
              </w:rPr>
              <w:t>.</w:t>
            </w:r>
          </w:p>
        </w:tc>
        <w:tc>
          <w:tcPr>
            <w:tcW w:w="564"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29,9</w:t>
            </w:r>
          </w:p>
        </w:tc>
        <w:tc>
          <w:tcPr>
            <w:tcW w:w="590"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31,8</w:t>
            </w:r>
          </w:p>
        </w:tc>
        <w:tc>
          <w:tcPr>
            <w:tcW w:w="588"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35,8</w:t>
            </w:r>
          </w:p>
        </w:tc>
        <w:tc>
          <w:tcPr>
            <w:tcW w:w="1017"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65,2</w:t>
            </w:r>
          </w:p>
        </w:tc>
      </w:tr>
      <w:tr w:rsidR="007A3685" w:rsidRPr="0064540A" w:rsidTr="003C0A10">
        <w:tc>
          <w:tcPr>
            <w:tcW w:w="1516" w:type="pct"/>
          </w:tcPr>
          <w:p w:rsidR="007A3685" w:rsidRPr="0064540A" w:rsidRDefault="007A3685" w:rsidP="004209D2">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64540A">
              <w:rPr>
                <w:rFonts w:ascii="Times New Roman" w:eastAsia="Times New Roman" w:hAnsi="Times New Roman" w:cs="Times New Roman"/>
                <w:sz w:val="28"/>
                <w:szCs w:val="28"/>
                <w:lang w:eastAsia="ru-RU"/>
              </w:rPr>
              <w:t xml:space="preserve">ОАО «Сыктывкар </w:t>
            </w:r>
            <w:proofErr w:type="spellStart"/>
            <w:r w:rsidRPr="0064540A">
              <w:rPr>
                <w:rFonts w:ascii="Times New Roman" w:eastAsia="Times New Roman" w:hAnsi="Times New Roman" w:cs="Times New Roman"/>
                <w:sz w:val="28"/>
                <w:szCs w:val="28"/>
                <w:lang w:eastAsia="ru-RU"/>
              </w:rPr>
              <w:t>Тиссью</w:t>
            </w:r>
            <w:proofErr w:type="spellEnd"/>
            <w:r w:rsidRPr="0064540A">
              <w:rPr>
                <w:rFonts w:ascii="Times New Roman" w:eastAsia="Times New Roman" w:hAnsi="Times New Roman" w:cs="Times New Roman"/>
                <w:sz w:val="28"/>
                <w:szCs w:val="28"/>
                <w:lang w:eastAsia="ru-RU"/>
              </w:rPr>
              <w:t xml:space="preserve"> </w:t>
            </w:r>
            <w:proofErr w:type="spellStart"/>
            <w:r w:rsidRPr="0064540A">
              <w:rPr>
                <w:rFonts w:ascii="Times New Roman" w:eastAsia="Times New Roman" w:hAnsi="Times New Roman" w:cs="Times New Roman"/>
                <w:sz w:val="28"/>
                <w:szCs w:val="28"/>
                <w:lang w:eastAsia="ru-RU"/>
              </w:rPr>
              <w:t>Груп</w:t>
            </w:r>
            <w:proofErr w:type="spellEnd"/>
            <w:r w:rsidRPr="0064540A">
              <w:rPr>
                <w:rFonts w:ascii="Times New Roman" w:eastAsia="Times New Roman" w:hAnsi="Times New Roman" w:cs="Times New Roman"/>
                <w:sz w:val="28"/>
                <w:szCs w:val="28"/>
                <w:lang w:eastAsia="ru-RU"/>
              </w:rPr>
              <w:t>»</w:t>
            </w:r>
          </w:p>
        </w:tc>
        <w:tc>
          <w:tcPr>
            <w:tcW w:w="725" w:type="pct"/>
          </w:tcPr>
          <w:p w:rsidR="007A3685" w:rsidRPr="0064540A" w:rsidRDefault="007A3685" w:rsidP="004209D2">
            <w:pPr>
              <w:spacing w:line="360" w:lineRule="auto"/>
              <w:contextualSpacing/>
              <w:rPr>
                <w:rFonts w:ascii="Times New Roman" w:hAnsi="Times New Roman" w:cs="Times New Roman"/>
                <w:sz w:val="28"/>
                <w:szCs w:val="28"/>
              </w:rPr>
            </w:pPr>
            <w:proofErr w:type="spellStart"/>
            <w:r w:rsidRPr="0064540A">
              <w:rPr>
                <w:rFonts w:ascii="Times New Roman" w:eastAsia="Times New Roman" w:hAnsi="Times New Roman" w:cs="Times New Roman"/>
                <w:sz w:val="28"/>
                <w:szCs w:val="28"/>
                <w:lang w:eastAsia="ru-RU"/>
              </w:rPr>
              <w:t>Млрд</w:t>
            </w:r>
            <w:proofErr w:type="gramStart"/>
            <w:r w:rsidRPr="0064540A">
              <w:rPr>
                <w:rFonts w:ascii="Times New Roman" w:eastAsia="Times New Roman" w:hAnsi="Times New Roman" w:cs="Times New Roman"/>
                <w:sz w:val="28"/>
                <w:szCs w:val="28"/>
                <w:lang w:eastAsia="ru-RU"/>
              </w:rPr>
              <w:t>.р</w:t>
            </w:r>
            <w:proofErr w:type="gramEnd"/>
            <w:r w:rsidRPr="0064540A">
              <w:rPr>
                <w:rFonts w:ascii="Times New Roman" w:eastAsia="Times New Roman" w:hAnsi="Times New Roman" w:cs="Times New Roman"/>
                <w:sz w:val="28"/>
                <w:szCs w:val="28"/>
                <w:lang w:eastAsia="ru-RU"/>
              </w:rPr>
              <w:t>уб</w:t>
            </w:r>
            <w:proofErr w:type="spellEnd"/>
            <w:r w:rsidRPr="0064540A">
              <w:rPr>
                <w:rFonts w:ascii="Times New Roman" w:eastAsia="Times New Roman" w:hAnsi="Times New Roman" w:cs="Times New Roman"/>
                <w:sz w:val="28"/>
                <w:szCs w:val="28"/>
                <w:lang w:eastAsia="ru-RU"/>
              </w:rPr>
              <w:t>.</w:t>
            </w:r>
          </w:p>
        </w:tc>
        <w:tc>
          <w:tcPr>
            <w:tcW w:w="564"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2,2</w:t>
            </w:r>
          </w:p>
        </w:tc>
        <w:tc>
          <w:tcPr>
            <w:tcW w:w="590"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2,3</w:t>
            </w:r>
          </w:p>
        </w:tc>
        <w:tc>
          <w:tcPr>
            <w:tcW w:w="588"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2,7</w:t>
            </w:r>
          </w:p>
        </w:tc>
        <w:tc>
          <w:tcPr>
            <w:tcW w:w="1017"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4,8</w:t>
            </w:r>
          </w:p>
        </w:tc>
      </w:tr>
      <w:tr w:rsidR="007A3685" w:rsidRPr="0064540A" w:rsidTr="003C0A10">
        <w:tc>
          <w:tcPr>
            <w:tcW w:w="1516" w:type="pct"/>
          </w:tcPr>
          <w:p w:rsidR="007A3685" w:rsidRPr="0064540A" w:rsidRDefault="007A3685" w:rsidP="004209D2">
            <w:pPr>
              <w:autoSpaceDE w:val="0"/>
              <w:autoSpaceDN w:val="0"/>
              <w:adjustRightInd w:val="0"/>
              <w:spacing w:line="360" w:lineRule="auto"/>
              <w:contextualSpacing/>
              <w:rPr>
                <w:rFonts w:ascii="Times New Roman" w:hAnsi="Times New Roman" w:cs="Times New Roman"/>
                <w:b/>
                <w:bCs/>
                <w:sz w:val="28"/>
                <w:szCs w:val="28"/>
              </w:rPr>
            </w:pPr>
            <w:r w:rsidRPr="0064540A">
              <w:rPr>
                <w:rFonts w:ascii="Times New Roman" w:eastAsia="Times New Roman" w:hAnsi="Times New Roman" w:cs="Times New Roman"/>
                <w:sz w:val="28"/>
                <w:szCs w:val="28"/>
                <w:lang w:eastAsia="ru-RU"/>
              </w:rPr>
              <w:t>ООО «Сыктывкарский фанерный завод»</w:t>
            </w:r>
          </w:p>
        </w:tc>
        <w:tc>
          <w:tcPr>
            <w:tcW w:w="725" w:type="pct"/>
          </w:tcPr>
          <w:p w:rsidR="007A3685" w:rsidRPr="0064540A" w:rsidRDefault="007A3685" w:rsidP="004209D2">
            <w:pPr>
              <w:spacing w:line="360" w:lineRule="auto"/>
              <w:contextualSpacing/>
              <w:rPr>
                <w:rFonts w:ascii="Times New Roman" w:hAnsi="Times New Roman" w:cs="Times New Roman"/>
                <w:sz w:val="28"/>
                <w:szCs w:val="28"/>
              </w:rPr>
            </w:pPr>
            <w:proofErr w:type="spellStart"/>
            <w:r w:rsidRPr="0064540A">
              <w:rPr>
                <w:rFonts w:ascii="Times New Roman" w:eastAsia="Times New Roman" w:hAnsi="Times New Roman" w:cs="Times New Roman"/>
                <w:sz w:val="28"/>
                <w:szCs w:val="28"/>
                <w:lang w:eastAsia="ru-RU"/>
              </w:rPr>
              <w:t>Млрд</w:t>
            </w:r>
            <w:proofErr w:type="gramStart"/>
            <w:r w:rsidRPr="0064540A">
              <w:rPr>
                <w:rFonts w:ascii="Times New Roman" w:eastAsia="Times New Roman" w:hAnsi="Times New Roman" w:cs="Times New Roman"/>
                <w:sz w:val="28"/>
                <w:szCs w:val="28"/>
                <w:lang w:eastAsia="ru-RU"/>
              </w:rPr>
              <w:t>.р</w:t>
            </w:r>
            <w:proofErr w:type="gramEnd"/>
            <w:r w:rsidRPr="0064540A">
              <w:rPr>
                <w:rFonts w:ascii="Times New Roman" w:eastAsia="Times New Roman" w:hAnsi="Times New Roman" w:cs="Times New Roman"/>
                <w:sz w:val="28"/>
                <w:szCs w:val="28"/>
                <w:lang w:eastAsia="ru-RU"/>
              </w:rPr>
              <w:t>уб</w:t>
            </w:r>
            <w:proofErr w:type="spellEnd"/>
            <w:r w:rsidRPr="0064540A">
              <w:rPr>
                <w:rFonts w:ascii="Times New Roman" w:eastAsia="Times New Roman" w:hAnsi="Times New Roman" w:cs="Times New Roman"/>
                <w:sz w:val="28"/>
                <w:szCs w:val="28"/>
                <w:lang w:eastAsia="ru-RU"/>
              </w:rPr>
              <w:t>.</w:t>
            </w:r>
          </w:p>
        </w:tc>
        <w:tc>
          <w:tcPr>
            <w:tcW w:w="564"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6,7</w:t>
            </w:r>
          </w:p>
        </w:tc>
        <w:tc>
          <w:tcPr>
            <w:tcW w:w="590"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7,5</w:t>
            </w:r>
          </w:p>
        </w:tc>
        <w:tc>
          <w:tcPr>
            <w:tcW w:w="588"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8,5</w:t>
            </w:r>
          </w:p>
        </w:tc>
        <w:tc>
          <w:tcPr>
            <w:tcW w:w="1017"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15,2</w:t>
            </w:r>
          </w:p>
        </w:tc>
      </w:tr>
      <w:tr w:rsidR="007A3685" w:rsidRPr="0064540A" w:rsidTr="003C0A10">
        <w:tc>
          <w:tcPr>
            <w:tcW w:w="1516" w:type="pct"/>
          </w:tcPr>
          <w:p w:rsidR="007A3685" w:rsidRPr="0064540A" w:rsidRDefault="007A3685" w:rsidP="004209D2">
            <w:pPr>
              <w:autoSpaceDE w:val="0"/>
              <w:autoSpaceDN w:val="0"/>
              <w:adjustRightInd w:val="0"/>
              <w:spacing w:line="360" w:lineRule="auto"/>
              <w:contextualSpacing/>
              <w:rPr>
                <w:rFonts w:ascii="Times New Roman" w:hAnsi="Times New Roman" w:cs="Times New Roman"/>
                <w:b/>
                <w:bCs/>
                <w:sz w:val="28"/>
                <w:szCs w:val="28"/>
              </w:rPr>
            </w:pPr>
            <w:r w:rsidRPr="0064540A">
              <w:rPr>
                <w:rFonts w:ascii="Times New Roman" w:eastAsia="Times New Roman" w:hAnsi="Times New Roman" w:cs="Times New Roman"/>
                <w:sz w:val="28"/>
                <w:szCs w:val="28"/>
                <w:lang w:eastAsia="ru-RU"/>
              </w:rPr>
              <w:t>ООО «</w:t>
            </w:r>
            <w:proofErr w:type="spellStart"/>
            <w:r w:rsidRPr="0064540A">
              <w:rPr>
                <w:rFonts w:ascii="Times New Roman" w:eastAsia="Times New Roman" w:hAnsi="Times New Roman" w:cs="Times New Roman"/>
                <w:sz w:val="28"/>
                <w:szCs w:val="28"/>
                <w:lang w:eastAsia="ru-RU"/>
              </w:rPr>
              <w:t>СевЛесПил</w:t>
            </w:r>
            <w:proofErr w:type="spellEnd"/>
            <w:r w:rsidRPr="0064540A">
              <w:rPr>
                <w:rFonts w:ascii="Times New Roman" w:eastAsia="Times New Roman" w:hAnsi="Times New Roman" w:cs="Times New Roman"/>
                <w:sz w:val="28"/>
                <w:szCs w:val="28"/>
                <w:lang w:eastAsia="ru-RU"/>
              </w:rPr>
              <w:t>»</w:t>
            </w:r>
          </w:p>
        </w:tc>
        <w:tc>
          <w:tcPr>
            <w:tcW w:w="725" w:type="pct"/>
          </w:tcPr>
          <w:p w:rsidR="007A3685" w:rsidRPr="0064540A" w:rsidRDefault="007A3685" w:rsidP="004209D2">
            <w:pPr>
              <w:spacing w:line="360" w:lineRule="auto"/>
              <w:contextualSpacing/>
              <w:rPr>
                <w:rFonts w:ascii="Times New Roman" w:hAnsi="Times New Roman" w:cs="Times New Roman"/>
                <w:sz w:val="28"/>
                <w:szCs w:val="28"/>
              </w:rPr>
            </w:pPr>
            <w:proofErr w:type="spellStart"/>
            <w:r w:rsidRPr="0064540A">
              <w:rPr>
                <w:rFonts w:ascii="Times New Roman" w:eastAsia="Times New Roman" w:hAnsi="Times New Roman" w:cs="Times New Roman"/>
                <w:sz w:val="28"/>
                <w:szCs w:val="28"/>
                <w:lang w:eastAsia="ru-RU"/>
              </w:rPr>
              <w:t>Млрд</w:t>
            </w:r>
            <w:proofErr w:type="gramStart"/>
            <w:r w:rsidRPr="0064540A">
              <w:rPr>
                <w:rFonts w:ascii="Times New Roman" w:eastAsia="Times New Roman" w:hAnsi="Times New Roman" w:cs="Times New Roman"/>
                <w:sz w:val="28"/>
                <w:szCs w:val="28"/>
                <w:lang w:eastAsia="ru-RU"/>
              </w:rPr>
              <w:t>.р</w:t>
            </w:r>
            <w:proofErr w:type="gramEnd"/>
            <w:r w:rsidRPr="0064540A">
              <w:rPr>
                <w:rFonts w:ascii="Times New Roman" w:eastAsia="Times New Roman" w:hAnsi="Times New Roman" w:cs="Times New Roman"/>
                <w:sz w:val="28"/>
                <w:szCs w:val="28"/>
                <w:lang w:eastAsia="ru-RU"/>
              </w:rPr>
              <w:t>уб</w:t>
            </w:r>
            <w:proofErr w:type="spellEnd"/>
            <w:r w:rsidRPr="0064540A">
              <w:rPr>
                <w:rFonts w:ascii="Times New Roman" w:eastAsia="Times New Roman" w:hAnsi="Times New Roman" w:cs="Times New Roman"/>
                <w:sz w:val="28"/>
                <w:szCs w:val="28"/>
                <w:lang w:eastAsia="ru-RU"/>
              </w:rPr>
              <w:t>.</w:t>
            </w:r>
          </w:p>
        </w:tc>
        <w:tc>
          <w:tcPr>
            <w:tcW w:w="564"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1,4</w:t>
            </w:r>
          </w:p>
        </w:tc>
        <w:tc>
          <w:tcPr>
            <w:tcW w:w="590" w:type="pct"/>
            <w:shd w:val="clear" w:color="auto" w:fill="auto"/>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1,5</w:t>
            </w:r>
          </w:p>
        </w:tc>
        <w:tc>
          <w:tcPr>
            <w:tcW w:w="588"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1,9</w:t>
            </w:r>
          </w:p>
        </w:tc>
        <w:tc>
          <w:tcPr>
            <w:tcW w:w="1017"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3,2</w:t>
            </w:r>
          </w:p>
        </w:tc>
      </w:tr>
      <w:tr w:rsidR="007A3685" w:rsidRPr="0064540A" w:rsidTr="003C0A10">
        <w:tc>
          <w:tcPr>
            <w:tcW w:w="1516" w:type="pct"/>
          </w:tcPr>
          <w:p w:rsidR="007A3685" w:rsidRPr="0064540A" w:rsidRDefault="007A3685" w:rsidP="004209D2">
            <w:pPr>
              <w:autoSpaceDE w:val="0"/>
              <w:autoSpaceDN w:val="0"/>
              <w:adjustRightInd w:val="0"/>
              <w:spacing w:line="360" w:lineRule="auto"/>
              <w:contextualSpacing/>
              <w:rPr>
                <w:rFonts w:ascii="Times New Roman" w:hAnsi="Times New Roman" w:cs="Times New Roman"/>
                <w:b/>
                <w:bCs/>
                <w:sz w:val="28"/>
                <w:szCs w:val="28"/>
              </w:rPr>
            </w:pPr>
            <w:r w:rsidRPr="0064540A">
              <w:rPr>
                <w:rFonts w:ascii="Times New Roman" w:eastAsia="Times New Roman" w:hAnsi="Times New Roman" w:cs="Times New Roman"/>
                <w:sz w:val="28"/>
                <w:szCs w:val="28"/>
                <w:lang w:eastAsia="ru-RU"/>
              </w:rPr>
              <w:t xml:space="preserve">ООО «Сыктывкарский промышленный комбинат» </w:t>
            </w:r>
          </w:p>
        </w:tc>
        <w:tc>
          <w:tcPr>
            <w:tcW w:w="725" w:type="pct"/>
          </w:tcPr>
          <w:p w:rsidR="007A3685" w:rsidRPr="0064540A" w:rsidRDefault="007A3685" w:rsidP="004209D2">
            <w:pPr>
              <w:spacing w:line="360" w:lineRule="auto"/>
              <w:contextualSpacing/>
              <w:rPr>
                <w:rFonts w:ascii="Times New Roman" w:hAnsi="Times New Roman" w:cs="Times New Roman"/>
                <w:sz w:val="28"/>
                <w:szCs w:val="28"/>
              </w:rPr>
            </w:pPr>
            <w:proofErr w:type="spellStart"/>
            <w:r w:rsidRPr="0064540A">
              <w:rPr>
                <w:rFonts w:ascii="Times New Roman" w:eastAsia="Times New Roman" w:hAnsi="Times New Roman" w:cs="Times New Roman"/>
                <w:sz w:val="28"/>
                <w:szCs w:val="28"/>
                <w:lang w:eastAsia="ru-RU"/>
              </w:rPr>
              <w:t>Млрд</w:t>
            </w:r>
            <w:proofErr w:type="gramStart"/>
            <w:r w:rsidRPr="0064540A">
              <w:rPr>
                <w:rFonts w:ascii="Times New Roman" w:eastAsia="Times New Roman" w:hAnsi="Times New Roman" w:cs="Times New Roman"/>
                <w:sz w:val="28"/>
                <w:szCs w:val="28"/>
                <w:lang w:eastAsia="ru-RU"/>
              </w:rPr>
              <w:t>.р</w:t>
            </w:r>
            <w:proofErr w:type="gramEnd"/>
            <w:r w:rsidRPr="0064540A">
              <w:rPr>
                <w:rFonts w:ascii="Times New Roman" w:eastAsia="Times New Roman" w:hAnsi="Times New Roman" w:cs="Times New Roman"/>
                <w:sz w:val="28"/>
                <w:szCs w:val="28"/>
                <w:lang w:eastAsia="ru-RU"/>
              </w:rPr>
              <w:t>уб</w:t>
            </w:r>
            <w:proofErr w:type="spellEnd"/>
            <w:r w:rsidRPr="0064540A">
              <w:rPr>
                <w:rFonts w:ascii="Times New Roman" w:eastAsia="Times New Roman" w:hAnsi="Times New Roman" w:cs="Times New Roman"/>
                <w:sz w:val="28"/>
                <w:szCs w:val="28"/>
                <w:lang w:eastAsia="ru-RU"/>
              </w:rPr>
              <w:t>.</w:t>
            </w:r>
          </w:p>
        </w:tc>
        <w:tc>
          <w:tcPr>
            <w:tcW w:w="564"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0,17</w:t>
            </w:r>
          </w:p>
        </w:tc>
        <w:tc>
          <w:tcPr>
            <w:tcW w:w="590"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0,14</w:t>
            </w:r>
          </w:p>
        </w:tc>
        <w:tc>
          <w:tcPr>
            <w:tcW w:w="588"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0,2</w:t>
            </w:r>
          </w:p>
        </w:tc>
        <w:tc>
          <w:tcPr>
            <w:tcW w:w="1017"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0,3</w:t>
            </w:r>
          </w:p>
        </w:tc>
      </w:tr>
      <w:tr w:rsidR="007A3685" w:rsidRPr="0064540A" w:rsidTr="003C0A10">
        <w:tc>
          <w:tcPr>
            <w:tcW w:w="1516" w:type="pct"/>
          </w:tcPr>
          <w:p w:rsidR="007A3685" w:rsidRPr="0064540A" w:rsidRDefault="007A3685" w:rsidP="004209D2">
            <w:pPr>
              <w:autoSpaceDE w:val="0"/>
              <w:autoSpaceDN w:val="0"/>
              <w:adjustRightInd w:val="0"/>
              <w:spacing w:line="360" w:lineRule="auto"/>
              <w:contextualSpacing/>
              <w:jc w:val="both"/>
              <w:rPr>
                <w:rFonts w:ascii="Times New Roman" w:hAnsi="Times New Roman" w:cs="Times New Roman"/>
                <w:b/>
                <w:bCs/>
                <w:sz w:val="28"/>
                <w:szCs w:val="28"/>
              </w:rPr>
            </w:pPr>
            <w:r w:rsidRPr="0064540A">
              <w:rPr>
                <w:rFonts w:ascii="Times New Roman" w:eastAsia="Times New Roman" w:hAnsi="Times New Roman" w:cs="Times New Roman"/>
                <w:sz w:val="28"/>
                <w:szCs w:val="28"/>
                <w:lang w:eastAsia="ru-RU"/>
              </w:rPr>
              <w:t>ООО «</w:t>
            </w:r>
            <w:proofErr w:type="spellStart"/>
            <w:r w:rsidRPr="0064540A">
              <w:rPr>
                <w:rFonts w:ascii="Times New Roman" w:eastAsia="Times New Roman" w:hAnsi="Times New Roman" w:cs="Times New Roman"/>
                <w:sz w:val="28"/>
                <w:szCs w:val="28"/>
                <w:lang w:eastAsia="ru-RU"/>
              </w:rPr>
              <w:t>Лузалес</w:t>
            </w:r>
            <w:proofErr w:type="spellEnd"/>
            <w:r w:rsidRPr="0064540A">
              <w:rPr>
                <w:rFonts w:ascii="Times New Roman" w:eastAsia="Times New Roman" w:hAnsi="Times New Roman" w:cs="Times New Roman"/>
                <w:sz w:val="28"/>
                <w:szCs w:val="28"/>
                <w:lang w:eastAsia="ru-RU"/>
              </w:rPr>
              <w:t>»</w:t>
            </w:r>
          </w:p>
        </w:tc>
        <w:tc>
          <w:tcPr>
            <w:tcW w:w="725" w:type="pct"/>
          </w:tcPr>
          <w:p w:rsidR="007A3685" w:rsidRPr="0064540A" w:rsidRDefault="007A3685" w:rsidP="004209D2">
            <w:pPr>
              <w:spacing w:line="360" w:lineRule="auto"/>
              <w:contextualSpacing/>
              <w:rPr>
                <w:rFonts w:ascii="Times New Roman" w:hAnsi="Times New Roman" w:cs="Times New Roman"/>
                <w:sz w:val="28"/>
                <w:szCs w:val="28"/>
              </w:rPr>
            </w:pPr>
            <w:proofErr w:type="spellStart"/>
            <w:r w:rsidRPr="0064540A">
              <w:rPr>
                <w:rFonts w:ascii="Times New Roman" w:eastAsia="Times New Roman" w:hAnsi="Times New Roman" w:cs="Times New Roman"/>
                <w:sz w:val="28"/>
                <w:szCs w:val="28"/>
                <w:lang w:eastAsia="ru-RU"/>
              </w:rPr>
              <w:t>Млрд</w:t>
            </w:r>
            <w:proofErr w:type="gramStart"/>
            <w:r w:rsidRPr="0064540A">
              <w:rPr>
                <w:rFonts w:ascii="Times New Roman" w:eastAsia="Times New Roman" w:hAnsi="Times New Roman" w:cs="Times New Roman"/>
                <w:sz w:val="28"/>
                <w:szCs w:val="28"/>
                <w:lang w:eastAsia="ru-RU"/>
              </w:rPr>
              <w:t>.р</w:t>
            </w:r>
            <w:proofErr w:type="gramEnd"/>
            <w:r w:rsidRPr="0064540A">
              <w:rPr>
                <w:rFonts w:ascii="Times New Roman" w:eastAsia="Times New Roman" w:hAnsi="Times New Roman" w:cs="Times New Roman"/>
                <w:sz w:val="28"/>
                <w:szCs w:val="28"/>
                <w:lang w:eastAsia="ru-RU"/>
              </w:rPr>
              <w:t>уб</w:t>
            </w:r>
            <w:proofErr w:type="spellEnd"/>
            <w:r w:rsidRPr="0064540A">
              <w:rPr>
                <w:rFonts w:ascii="Times New Roman" w:eastAsia="Times New Roman" w:hAnsi="Times New Roman" w:cs="Times New Roman"/>
                <w:sz w:val="28"/>
                <w:szCs w:val="28"/>
                <w:lang w:eastAsia="ru-RU"/>
              </w:rPr>
              <w:t>.</w:t>
            </w:r>
          </w:p>
        </w:tc>
        <w:tc>
          <w:tcPr>
            <w:tcW w:w="564"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0,84</w:t>
            </w:r>
          </w:p>
        </w:tc>
        <w:tc>
          <w:tcPr>
            <w:tcW w:w="590"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 xml:space="preserve">1,3    </w:t>
            </w:r>
          </w:p>
        </w:tc>
        <w:tc>
          <w:tcPr>
            <w:tcW w:w="588"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1,8</w:t>
            </w:r>
          </w:p>
        </w:tc>
        <w:tc>
          <w:tcPr>
            <w:tcW w:w="1017"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2,6</w:t>
            </w:r>
          </w:p>
        </w:tc>
      </w:tr>
      <w:tr w:rsidR="007A3685" w:rsidRPr="0064540A" w:rsidTr="003C0A10">
        <w:tc>
          <w:tcPr>
            <w:tcW w:w="1516" w:type="pct"/>
          </w:tcPr>
          <w:p w:rsidR="007A3685" w:rsidRPr="0064540A" w:rsidRDefault="007A3685" w:rsidP="004209D2">
            <w:pPr>
              <w:autoSpaceDE w:val="0"/>
              <w:autoSpaceDN w:val="0"/>
              <w:adjustRightInd w:val="0"/>
              <w:spacing w:line="360" w:lineRule="auto"/>
              <w:contextualSpacing/>
              <w:rPr>
                <w:rFonts w:ascii="Times New Roman" w:hAnsi="Times New Roman" w:cs="Times New Roman"/>
                <w:b/>
                <w:bCs/>
                <w:sz w:val="28"/>
                <w:szCs w:val="28"/>
              </w:rPr>
            </w:pPr>
            <w:r w:rsidRPr="0064540A">
              <w:rPr>
                <w:rFonts w:ascii="Times New Roman" w:eastAsia="Times New Roman" w:hAnsi="Times New Roman" w:cs="Times New Roman"/>
                <w:sz w:val="28"/>
                <w:szCs w:val="28"/>
                <w:lang w:eastAsia="ru-RU"/>
              </w:rPr>
              <w:t>ООО «Сыктывкарский ЛДК»</w:t>
            </w:r>
          </w:p>
        </w:tc>
        <w:tc>
          <w:tcPr>
            <w:tcW w:w="725" w:type="pct"/>
          </w:tcPr>
          <w:p w:rsidR="007A3685" w:rsidRPr="0064540A" w:rsidRDefault="007A3685" w:rsidP="004209D2">
            <w:pPr>
              <w:spacing w:line="360" w:lineRule="auto"/>
              <w:contextualSpacing/>
              <w:rPr>
                <w:rFonts w:ascii="Times New Roman" w:hAnsi="Times New Roman" w:cs="Times New Roman"/>
                <w:sz w:val="28"/>
                <w:szCs w:val="28"/>
              </w:rPr>
            </w:pPr>
            <w:proofErr w:type="spellStart"/>
            <w:r w:rsidRPr="0064540A">
              <w:rPr>
                <w:rFonts w:ascii="Times New Roman" w:eastAsia="Times New Roman" w:hAnsi="Times New Roman" w:cs="Times New Roman"/>
                <w:sz w:val="28"/>
                <w:szCs w:val="28"/>
                <w:lang w:eastAsia="ru-RU"/>
              </w:rPr>
              <w:t>Млрд</w:t>
            </w:r>
            <w:proofErr w:type="gramStart"/>
            <w:r w:rsidRPr="0064540A">
              <w:rPr>
                <w:rFonts w:ascii="Times New Roman" w:eastAsia="Times New Roman" w:hAnsi="Times New Roman" w:cs="Times New Roman"/>
                <w:sz w:val="28"/>
                <w:szCs w:val="28"/>
                <w:lang w:eastAsia="ru-RU"/>
              </w:rPr>
              <w:t>.р</w:t>
            </w:r>
            <w:proofErr w:type="gramEnd"/>
            <w:r w:rsidRPr="0064540A">
              <w:rPr>
                <w:rFonts w:ascii="Times New Roman" w:eastAsia="Times New Roman" w:hAnsi="Times New Roman" w:cs="Times New Roman"/>
                <w:sz w:val="28"/>
                <w:szCs w:val="28"/>
                <w:lang w:eastAsia="ru-RU"/>
              </w:rPr>
              <w:t>уб</w:t>
            </w:r>
            <w:proofErr w:type="spellEnd"/>
            <w:r w:rsidRPr="0064540A">
              <w:rPr>
                <w:rFonts w:ascii="Times New Roman" w:eastAsia="Times New Roman" w:hAnsi="Times New Roman" w:cs="Times New Roman"/>
                <w:sz w:val="28"/>
                <w:szCs w:val="28"/>
                <w:lang w:eastAsia="ru-RU"/>
              </w:rPr>
              <w:t>.</w:t>
            </w:r>
          </w:p>
        </w:tc>
        <w:tc>
          <w:tcPr>
            <w:tcW w:w="564"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1,01</w:t>
            </w:r>
          </w:p>
        </w:tc>
        <w:tc>
          <w:tcPr>
            <w:tcW w:w="590"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1</w:t>
            </w:r>
          </w:p>
        </w:tc>
        <w:tc>
          <w:tcPr>
            <w:tcW w:w="588"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0,9</w:t>
            </w:r>
          </w:p>
        </w:tc>
        <w:tc>
          <w:tcPr>
            <w:tcW w:w="1017"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1,9</w:t>
            </w:r>
          </w:p>
        </w:tc>
      </w:tr>
      <w:tr w:rsidR="007A3685" w:rsidRPr="0064540A" w:rsidTr="003C0A10">
        <w:tc>
          <w:tcPr>
            <w:tcW w:w="1516" w:type="pct"/>
          </w:tcPr>
          <w:p w:rsidR="007A3685" w:rsidRPr="0064540A" w:rsidRDefault="007A3685" w:rsidP="004209D2">
            <w:pPr>
              <w:autoSpaceDE w:val="0"/>
              <w:autoSpaceDN w:val="0"/>
              <w:adjustRightInd w:val="0"/>
              <w:spacing w:line="360" w:lineRule="auto"/>
              <w:contextualSpacing/>
              <w:jc w:val="both"/>
              <w:rPr>
                <w:rFonts w:ascii="Times New Roman" w:hAnsi="Times New Roman" w:cs="Times New Roman"/>
                <w:b/>
                <w:bCs/>
                <w:sz w:val="28"/>
                <w:szCs w:val="28"/>
              </w:rPr>
            </w:pPr>
            <w:r w:rsidRPr="0064540A">
              <w:rPr>
                <w:rFonts w:ascii="Times New Roman" w:eastAsia="Times New Roman" w:hAnsi="Times New Roman" w:cs="Times New Roman"/>
                <w:sz w:val="28"/>
                <w:szCs w:val="28"/>
                <w:lang w:eastAsia="ru-RU"/>
              </w:rPr>
              <w:t>ООО «</w:t>
            </w:r>
            <w:proofErr w:type="spellStart"/>
            <w:r w:rsidRPr="0064540A">
              <w:rPr>
                <w:rFonts w:ascii="Times New Roman" w:eastAsia="Times New Roman" w:hAnsi="Times New Roman" w:cs="Times New Roman"/>
                <w:sz w:val="28"/>
                <w:szCs w:val="28"/>
                <w:lang w:eastAsia="ru-RU"/>
              </w:rPr>
              <w:t>Норвуд</w:t>
            </w:r>
            <w:proofErr w:type="spellEnd"/>
            <w:r w:rsidRPr="0064540A">
              <w:rPr>
                <w:rFonts w:ascii="Times New Roman" w:eastAsia="Times New Roman" w:hAnsi="Times New Roman" w:cs="Times New Roman"/>
                <w:sz w:val="28"/>
                <w:szCs w:val="28"/>
                <w:lang w:eastAsia="ru-RU"/>
              </w:rPr>
              <w:t xml:space="preserve"> СМ»</w:t>
            </w:r>
          </w:p>
        </w:tc>
        <w:tc>
          <w:tcPr>
            <w:tcW w:w="725" w:type="pct"/>
          </w:tcPr>
          <w:p w:rsidR="007A3685" w:rsidRPr="0064540A" w:rsidRDefault="007A3685" w:rsidP="004209D2">
            <w:pPr>
              <w:spacing w:line="360" w:lineRule="auto"/>
              <w:contextualSpacing/>
              <w:rPr>
                <w:rFonts w:ascii="Times New Roman" w:hAnsi="Times New Roman" w:cs="Times New Roman"/>
                <w:sz w:val="28"/>
                <w:szCs w:val="28"/>
              </w:rPr>
            </w:pPr>
            <w:proofErr w:type="spellStart"/>
            <w:r w:rsidRPr="0064540A">
              <w:rPr>
                <w:rFonts w:ascii="Times New Roman" w:eastAsia="Times New Roman" w:hAnsi="Times New Roman" w:cs="Times New Roman"/>
                <w:sz w:val="28"/>
                <w:szCs w:val="28"/>
                <w:lang w:eastAsia="ru-RU"/>
              </w:rPr>
              <w:t>Млрд</w:t>
            </w:r>
            <w:proofErr w:type="gramStart"/>
            <w:r w:rsidRPr="0064540A">
              <w:rPr>
                <w:rFonts w:ascii="Times New Roman" w:eastAsia="Times New Roman" w:hAnsi="Times New Roman" w:cs="Times New Roman"/>
                <w:sz w:val="28"/>
                <w:szCs w:val="28"/>
                <w:lang w:eastAsia="ru-RU"/>
              </w:rPr>
              <w:t>.р</w:t>
            </w:r>
            <w:proofErr w:type="gramEnd"/>
            <w:r w:rsidRPr="0064540A">
              <w:rPr>
                <w:rFonts w:ascii="Times New Roman" w:eastAsia="Times New Roman" w:hAnsi="Times New Roman" w:cs="Times New Roman"/>
                <w:sz w:val="28"/>
                <w:szCs w:val="28"/>
                <w:lang w:eastAsia="ru-RU"/>
              </w:rPr>
              <w:t>уб</w:t>
            </w:r>
            <w:proofErr w:type="spellEnd"/>
            <w:r w:rsidRPr="0064540A">
              <w:rPr>
                <w:rFonts w:ascii="Times New Roman" w:eastAsia="Times New Roman" w:hAnsi="Times New Roman" w:cs="Times New Roman"/>
                <w:sz w:val="28"/>
                <w:szCs w:val="28"/>
                <w:lang w:eastAsia="ru-RU"/>
              </w:rPr>
              <w:t>.</w:t>
            </w:r>
          </w:p>
        </w:tc>
        <w:tc>
          <w:tcPr>
            <w:tcW w:w="564"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0,2</w:t>
            </w:r>
          </w:p>
        </w:tc>
        <w:tc>
          <w:tcPr>
            <w:tcW w:w="590"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0,2</w:t>
            </w:r>
          </w:p>
        </w:tc>
        <w:tc>
          <w:tcPr>
            <w:tcW w:w="588"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0,2</w:t>
            </w:r>
          </w:p>
        </w:tc>
        <w:tc>
          <w:tcPr>
            <w:tcW w:w="1017"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0,4</w:t>
            </w:r>
          </w:p>
        </w:tc>
      </w:tr>
      <w:tr w:rsidR="007A3685" w:rsidRPr="0064540A" w:rsidTr="003C0A10">
        <w:tc>
          <w:tcPr>
            <w:tcW w:w="1516" w:type="pct"/>
          </w:tcPr>
          <w:p w:rsidR="007A3685" w:rsidRPr="0064540A" w:rsidRDefault="007A3685" w:rsidP="004209D2">
            <w:pPr>
              <w:autoSpaceDE w:val="0"/>
              <w:autoSpaceDN w:val="0"/>
              <w:adjustRightInd w:val="0"/>
              <w:spacing w:line="360" w:lineRule="auto"/>
              <w:contextualSpacing/>
              <w:rPr>
                <w:rFonts w:ascii="Times New Roman" w:eastAsia="Times New Roman" w:hAnsi="Times New Roman" w:cs="Times New Roman"/>
                <w:sz w:val="28"/>
                <w:szCs w:val="28"/>
              </w:rPr>
            </w:pPr>
            <w:r w:rsidRPr="0064540A">
              <w:rPr>
                <w:rFonts w:ascii="Times New Roman" w:eastAsia="Times New Roman" w:hAnsi="Times New Roman" w:cs="Times New Roman"/>
                <w:sz w:val="28"/>
                <w:szCs w:val="28"/>
                <w:lang w:eastAsia="ru-RU"/>
              </w:rPr>
              <w:t>ООО «</w:t>
            </w:r>
            <w:proofErr w:type="spellStart"/>
            <w:r w:rsidRPr="0064540A">
              <w:rPr>
                <w:rFonts w:ascii="Times New Roman" w:eastAsia="Times New Roman" w:hAnsi="Times New Roman" w:cs="Times New Roman"/>
                <w:sz w:val="28"/>
                <w:szCs w:val="28"/>
                <w:lang w:eastAsia="ru-RU"/>
              </w:rPr>
              <w:t>ПечораЭнергоРесурс</w:t>
            </w:r>
            <w:proofErr w:type="spellEnd"/>
            <w:r w:rsidRPr="0064540A">
              <w:rPr>
                <w:rFonts w:ascii="Times New Roman" w:eastAsia="Times New Roman" w:hAnsi="Times New Roman" w:cs="Times New Roman"/>
                <w:sz w:val="28"/>
                <w:szCs w:val="28"/>
                <w:lang w:eastAsia="ru-RU"/>
              </w:rPr>
              <w:t>»</w:t>
            </w:r>
          </w:p>
        </w:tc>
        <w:tc>
          <w:tcPr>
            <w:tcW w:w="725" w:type="pct"/>
          </w:tcPr>
          <w:p w:rsidR="007A3685" w:rsidRPr="0064540A" w:rsidRDefault="007A3685" w:rsidP="004209D2">
            <w:pPr>
              <w:spacing w:line="360" w:lineRule="auto"/>
              <w:contextualSpacing/>
              <w:rPr>
                <w:rFonts w:ascii="Times New Roman" w:hAnsi="Times New Roman" w:cs="Times New Roman"/>
                <w:sz w:val="28"/>
                <w:szCs w:val="28"/>
              </w:rPr>
            </w:pPr>
            <w:proofErr w:type="spellStart"/>
            <w:r w:rsidRPr="0064540A">
              <w:rPr>
                <w:rFonts w:ascii="Times New Roman" w:eastAsia="Times New Roman" w:hAnsi="Times New Roman" w:cs="Times New Roman"/>
                <w:sz w:val="28"/>
                <w:szCs w:val="28"/>
                <w:lang w:eastAsia="ru-RU"/>
              </w:rPr>
              <w:t>Млрд</w:t>
            </w:r>
            <w:proofErr w:type="gramStart"/>
            <w:r w:rsidRPr="0064540A">
              <w:rPr>
                <w:rFonts w:ascii="Times New Roman" w:eastAsia="Times New Roman" w:hAnsi="Times New Roman" w:cs="Times New Roman"/>
                <w:sz w:val="28"/>
                <w:szCs w:val="28"/>
                <w:lang w:eastAsia="ru-RU"/>
              </w:rPr>
              <w:t>.р</w:t>
            </w:r>
            <w:proofErr w:type="gramEnd"/>
            <w:r w:rsidRPr="0064540A">
              <w:rPr>
                <w:rFonts w:ascii="Times New Roman" w:eastAsia="Times New Roman" w:hAnsi="Times New Roman" w:cs="Times New Roman"/>
                <w:sz w:val="28"/>
                <w:szCs w:val="28"/>
                <w:lang w:eastAsia="ru-RU"/>
              </w:rPr>
              <w:t>уб</w:t>
            </w:r>
            <w:proofErr w:type="spellEnd"/>
            <w:r w:rsidRPr="0064540A">
              <w:rPr>
                <w:rFonts w:ascii="Times New Roman" w:eastAsia="Times New Roman" w:hAnsi="Times New Roman" w:cs="Times New Roman"/>
                <w:sz w:val="28"/>
                <w:szCs w:val="28"/>
                <w:lang w:eastAsia="ru-RU"/>
              </w:rPr>
              <w:t>.</w:t>
            </w:r>
          </w:p>
        </w:tc>
        <w:tc>
          <w:tcPr>
            <w:tcW w:w="564"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w:t>
            </w:r>
          </w:p>
        </w:tc>
        <w:tc>
          <w:tcPr>
            <w:tcW w:w="590"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0,03</w:t>
            </w:r>
          </w:p>
        </w:tc>
        <w:tc>
          <w:tcPr>
            <w:tcW w:w="588"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0,07</w:t>
            </w:r>
          </w:p>
        </w:tc>
        <w:tc>
          <w:tcPr>
            <w:tcW w:w="1017"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0,1</w:t>
            </w:r>
          </w:p>
        </w:tc>
      </w:tr>
      <w:tr w:rsidR="007A3685" w:rsidRPr="0064540A" w:rsidTr="003C0A10">
        <w:tc>
          <w:tcPr>
            <w:tcW w:w="1516" w:type="pct"/>
          </w:tcPr>
          <w:p w:rsidR="007A3685" w:rsidRPr="0064540A" w:rsidRDefault="007A3685" w:rsidP="004209D2">
            <w:pPr>
              <w:autoSpaceDE w:val="0"/>
              <w:autoSpaceDN w:val="0"/>
              <w:adjustRightInd w:val="0"/>
              <w:spacing w:line="360" w:lineRule="auto"/>
              <w:contextualSpacing/>
              <w:rPr>
                <w:rFonts w:ascii="Times New Roman" w:eastAsia="Times New Roman" w:hAnsi="Times New Roman" w:cs="Times New Roman"/>
                <w:sz w:val="28"/>
                <w:szCs w:val="28"/>
              </w:rPr>
            </w:pPr>
            <w:r w:rsidRPr="0064540A">
              <w:rPr>
                <w:rFonts w:ascii="Times New Roman" w:eastAsia="Times New Roman" w:hAnsi="Times New Roman" w:cs="Times New Roman"/>
                <w:sz w:val="28"/>
                <w:szCs w:val="28"/>
                <w:lang w:eastAsia="ru-RU"/>
              </w:rPr>
              <w:t>ООО «Азимут»</w:t>
            </w:r>
          </w:p>
        </w:tc>
        <w:tc>
          <w:tcPr>
            <w:tcW w:w="725" w:type="pct"/>
          </w:tcPr>
          <w:p w:rsidR="007A3685" w:rsidRPr="0064540A" w:rsidRDefault="007A3685" w:rsidP="004209D2">
            <w:pPr>
              <w:spacing w:line="360" w:lineRule="auto"/>
              <w:contextualSpacing/>
              <w:rPr>
                <w:rFonts w:ascii="Times New Roman" w:hAnsi="Times New Roman" w:cs="Times New Roman"/>
                <w:sz w:val="28"/>
                <w:szCs w:val="28"/>
              </w:rPr>
            </w:pPr>
            <w:proofErr w:type="spellStart"/>
            <w:r w:rsidRPr="0064540A">
              <w:rPr>
                <w:rFonts w:ascii="Times New Roman" w:eastAsia="Times New Roman" w:hAnsi="Times New Roman" w:cs="Times New Roman"/>
                <w:sz w:val="28"/>
                <w:szCs w:val="28"/>
                <w:lang w:eastAsia="ru-RU"/>
              </w:rPr>
              <w:t>Млрд</w:t>
            </w:r>
            <w:proofErr w:type="gramStart"/>
            <w:r w:rsidRPr="0064540A">
              <w:rPr>
                <w:rFonts w:ascii="Times New Roman" w:eastAsia="Times New Roman" w:hAnsi="Times New Roman" w:cs="Times New Roman"/>
                <w:sz w:val="28"/>
                <w:szCs w:val="28"/>
                <w:lang w:eastAsia="ru-RU"/>
              </w:rPr>
              <w:t>.р</w:t>
            </w:r>
            <w:proofErr w:type="gramEnd"/>
            <w:r w:rsidRPr="0064540A">
              <w:rPr>
                <w:rFonts w:ascii="Times New Roman" w:eastAsia="Times New Roman" w:hAnsi="Times New Roman" w:cs="Times New Roman"/>
                <w:sz w:val="28"/>
                <w:szCs w:val="28"/>
                <w:lang w:eastAsia="ru-RU"/>
              </w:rPr>
              <w:t>уб</w:t>
            </w:r>
            <w:proofErr w:type="spellEnd"/>
            <w:r w:rsidRPr="0064540A">
              <w:rPr>
                <w:rFonts w:ascii="Times New Roman" w:eastAsia="Times New Roman" w:hAnsi="Times New Roman" w:cs="Times New Roman"/>
                <w:sz w:val="28"/>
                <w:szCs w:val="28"/>
                <w:lang w:eastAsia="ru-RU"/>
              </w:rPr>
              <w:t>.</w:t>
            </w:r>
          </w:p>
        </w:tc>
        <w:tc>
          <w:tcPr>
            <w:tcW w:w="564"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0,04</w:t>
            </w:r>
          </w:p>
        </w:tc>
        <w:tc>
          <w:tcPr>
            <w:tcW w:w="590"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0,08</w:t>
            </w:r>
          </w:p>
        </w:tc>
        <w:tc>
          <w:tcPr>
            <w:tcW w:w="588"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0,14</w:t>
            </w:r>
          </w:p>
        </w:tc>
        <w:tc>
          <w:tcPr>
            <w:tcW w:w="1017"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0,2</w:t>
            </w:r>
          </w:p>
        </w:tc>
      </w:tr>
      <w:tr w:rsidR="007A3685" w:rsidRPr="0064540A" w:rsidTr="003C0A10">
        <w:tc>
          <w:tcPr>
            <w:tcW w:w="1516" w:type="pct"/>
          </w:tcPr>
          <w:p w:rsidR="007A3685" w:rsidRPr="0064540A" w:rsidRDefault="007A3685" w:rsidP="004209D2">
            <w:pPr>
              <w:autoSpaceDE w:val="0"/>
              <w:autoSpaceDN w:val="0"/>
              <w:adjustRightInd w:val="0"/>
              <w:spacing w:line="360" w:lineRule="auto"/>
              <w:contextualSpacing/>
              <w:rPr>
                <w:rFonts w:ascii="Times New Roman" w:eastAsia="Times New Roman" w:hAnsi="Times New Roman" w:cs="Times New Roman"/>
                <w:sz w:val="28"/>
                <w:szCs w:val="28"/>
              </w:rPr>
            </w:pPr>
            <w:r w:rsidRPr="0064540A">
              <w:rPr>
                <w:rFonts w:ascii="Times New Roman" w:eastAsia="Times New Roman" w:hAnsi="Times New Roman" w:cs="Times New Roman"/>
                <w:sz w:val="28"/>
                <w:szCs w:val="28"/>
                <w:lang w:eastAsia="ru-RU"/>
              </w:rPr>
              <w:t xml:space="preserve">ООО «Завод по переработке леса и производству деталей деревянного домостроения» </w:t>
            </w:r>
            <w:r w:rsidRPr="0064540A">
              <w:rPr>
                <w:rFonts w:ascii="Times New Roman" w:eastAsia="Times New Roman" w:hAnsi="Times New Roman" w:cs="Times New Roman"/>
                <w:sz w:val="28"/>
                <w:szCs w:val="28"/>
                <w:lang w:eastAsia="ru-RU"/>
              </w:rPr>
              <w:lastRenderedPageBreak/>
              <w:t>(Лесозавод №1)</w:t>
            </w:r>
          </w:p>
        </w:tc>
        <w:tc>
          <w:tcPr>
            <w:tcW w:w="725" w:type="pct"/>
          </w:tcPr>
          <w:p w:rsidR="007A3685" w:rsidRPr="0064540A" w:rsidRDefault="007A3685" w:rsidP="004209D2">
            <w:pPr>
              <w:spacing w:line="360" w:lineRule="auto"/>
              <w:contextualSpacing/>
              <w:rPr>
                <w:rFonts w:ascii="Times New Roman" w:hAnsi="Times New Roman" w:cs="Times New Roman"/>
                <w:sz w:val="28"/>
                <w:szCs w:val="28"/>
              </w:rPr>
            </w:pPr>
            <w:proofErr w:type="spellStart"/>
            <w:r w:rsidRPr="0064540A">
              <w:rPr>
                <w:rFonts w:ascii="Times New Roman" w:eastAsia="Times New Roman" w:hAnsi="Times New Roman" w:cs="Times New Roman"/>
                <w:sz w:val="28"/>
                <w:szCs w:val="28"/>
                <w:lang w:eastAsia="ru-RU"/>
              </w:rPr>
              <w:lastRenderedPageBreak/>
              <w:t>Млрд</w:t>
            </w:r>
            <w:proofErr w:type="gramStart"/>
            <w:r w:rsidRPr="0064540A">
              <w:rPr>
                <w:rFonts w:ascii="Times New Roman" w:eastAsia="Times New Roman" w:hAnsi="Times New Roman" w:cs="Times New Roman"/>
                <w:sz w:val="28"/>
                <w:szCs w:val="28"/>
                <w:lang w:eastAsia="ru-RU"/>
              </w:rPr>
              <w:t>.р</w:t>
            </w:r>
            <w:proofErr w:type="gramEnd"/>
            <w:r w:rsidRPr="0064540A">
              <w:rPr>
                <w:rFonts w:ascii="Times New Roman" w:eastAsia="Times New Roman" w:hAnsi="Times New Roman" w:cs="Times New Roman"/>
                <w:sz w:val="28"/>
                <w:szCs w:val="28"/>
                <w:lang w:eastAsia="ru-RU"/>
              </w:rPr>
              <w:t>уб</w:t>
            </w:r>
            <w:proofErr w:type="spellEnd"/>
            <w:r w:rsidRPr="0064540A">
              <w:rPr>
                <w:rFonts w:ascii="Times New Roman" w:eastAsia="Times New Roman" w:hAnsi="Times New Roman" w:cs="Times New Roman"/>
                <w:sz w:val="28"/>
                <w:szCs w:val="28"/>
                <w:lang w:eastAsia="ru-RU"/>
              </w:rPr>
              <w:t>.</w:t>
            </w:r>
          </w:p>
        </w:tc>
        <w:tc>
          <w:tcPr>
            <w:tcW w:w="564"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w:t>
            </w:r>
          </w:p>
        </w:tc>
        <w:tc>
          <w:tcPr>
            <w:tcW w:w="590"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w:t>
            </w:r>
          </w:p>
        </w:tc>
        <w:tc>
          <w:tcPr>
            <w:tcW w:w="588"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0,1</w:t>
            </w:r>
          </w:p>
        </w:tc>
        <w:tc>
          <w:tcPr>
            <w:tcW w:w="1017"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0,2</w:t>
            </w:r>
          </w:p>
        </w:tc>
      </w:tr>
      <w:tr w:rsidR="007A3685" w:rsidRPr="0064540A" w:rsidTr="003C0A10">
        <w:tc>
          <w:tcPr>
            <w:tcW w:w="1516" w:type="pct"/>
          </w:tcPr>
          <w:p w:rsidR="007A3685" w:rsidRPr="0064540A" w:rsidRDefault="007A3685" w:rsidP="004209D2">
            <w:pPr>
              <w:spacing w:line="360" w:lineRule="auto"/>
              <w:contextualSpacing/>
              <w:rPr>
                <w:rFonts w:ascii="Times New Roman" w:hAnsi="Times New Roman" w:cs="Times New Roman"/>
                <w:sz w:val="28"/>
                <w:szCs w:val="28"/>
              </w:rPr>
            </w:pPr>
            <w:r w:rsidRPr="0064540A">
              <w:rPr>
                <w:rFonts w:ascii="Times New Roman" w:eastAsia="Times New Roman" w:hAnsi="Times New Roman" w:cs="Times New Roman"/>
                <w:sz w:val="28"/>
                <w:szCs w:val="28"/>
                <w:lang w:eastAsia="ru-RU"/>
              </w:rPr>
              <w:lastRenderedPageBreak/>
              <w:t>ООО «</w:t>
            </w:r>
            <w:proofErr w:type="spellStart"/>
            <w:r w:rsidRPr="0064540A">
              <w:rPr>
                <w:rFonts w:ascii="Times New Roman" w:eastAsia="Times New Roman" w:hAnsi="Times New Roman" w:cs="Times New Roman"/>
                <w:sz w:val="28"/>
                <w:szCs w:val="28"/>
                <w:lang w:eastAsia="ru-RU"/>
              </w:rPr>
              <w:t>Жешартский</w:t>
            </w:r>
            <w:proofErr w:type="spellEnd"/>
            <w:r w:rsidRPr="0064540A">
              <w:rPr>
                <w:rFonts w:ascii="Times New Roman" w:eastAsia="Times New Roman" w:hAnsi="Times New Roman" w:cs="Times New Roman"/>
                <w:sz w:val="28"/>
                <w:szCs w:val="28"/>
                <w:lang w:eastAsia="ru-RU"/>
              </w:rPr>
              <w:t xml:space="preserve"> ЛПК»</w:t>
            </w:r>
          </w:p>
        </w:tc>
        <w:tc>
          <w:tcPr>
            <w:tcW w:w="725" w:type="pct"/>
          </w:tcPr>
          <w:p w:rsidR="007A3685" w:rsidRPr="0064540A" w:rsidRDefault="007A3685" w:rsidP="004209D2">
            <w:pPr>
              <w:spacing w:line="360" w:lineRule="auto"/>
              <w:contextualSpacing/>
              <w:rPr>
                <w:rFonts w:ascii="Times New Roman" w:hAnsi="Times New Roman" w:cs="Times New Roman"/>
                <w:sz w:val="28"/>
                <w:szCs w:val="28"/>
              </w:rPr>
            </w:pPr>
            <w:proofErr w:type="spellStart"/>
            <w:r w:rsidRPr="0064540A">
              <w:rPr>
                <w:rFonts w:ascii="Times New Roman" w:eastAsia="Times New Roman" w:hAnsi="Times New Roman" w:cs="Times New Roman"/>
                <w:sz w:val="28"/>
                <w:szCs w:val="28"/>
                <w:lang w:eastAsia="ru-RU"/>
              </w:rPr>
              <w:t>Млрд</w:t>
            </w:r>
            <w:proofErr w:type="gramStart"/>
            <w:r w:rsidRPr="0064540A">
              <w:rPr>
                <w:rFonts w:ascii="Times New Roman" w:eastAsia="Times New Roman" w:hAnsi="Times New Roman" w:cs="Times New Roman"/>
                <w:sz w:val="28"/>
                <w:szCs w:val="28"/>
                <w:lang w:eastAsia="ru-RU"/>
              </w:rPr>
              <w:t>.р</w:t>
            </w:r>
            <w:proofErr w:type="gramEnd"/>
            <w:r w:rsidRPr="0064540A">
              <w:rPr>
                <w:rFonts w:ascii="Times New Roman" w:eastAsia="Times New Roman" w:hAnsi="Times New Roman" w:cs="Times New Roman"/>
                <w:sz w:val="28"/>
                <w:szCs w:val="28"/>
                <w:lang w:eastAsia="ru-RU"/>
              </w:rPr>
              <w:t>уб</w:t>
            </w:r>
            <w:proofErr w:type="spellEnd"/>
            <w:r w:rsidRPr="0064540A">
              <w:rPr>
                <w:rFonts w:ascii="Times New Roman" w:eastAsia="Times New Roman" w:hAnsi="Times New Roman" w:cs="Times New Roman"/>
                <w:sz w:val="28"/>
                <w:szCs w:val="28"/>
                <w:lang w:eastAsia="ru-RU"/>
              </w:rPr>
              <w:t>.</w:t>
            </w:r>
          </w:p>
        </w:tc>
        <w:tc>
          <w:tcPr>
            <w:tcW w:w="564"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2,6</w:t>
            </w:r>
          </w:p>
        </w:tc>
        <w:tc>
          <w:tcPr>
            <w:tcW w:w="590"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2,7</w:t>
            </w:r>
          </w:p>
        </w:tc>
        <w:tc>
          <w:tcPr>
            <w:tcW w:w="588"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3,2</w:t>
            </w:r>
          </w:p>
        </w:tc>
        <w:tc>
          <w:tcPr>
            <w:tcW w:w="1017"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5,7</w:t>
            </w:r>
          </w:p>
        </w:tc>
      </w:tr>
      <w:tr w:rsidR="007A3685" w:rsidRPr="0064540A" w:rsidTr="003C0A10">
        <w:tc>
          <w:tcPr>
            <w:tcW w:w="1516" w:type="pct"/>
          </w:tcPr>
          <w:p w:rsidR="007A3685" w:rsidRPr="0064540A" w:rsidRDefault="007A3685" w:rsidP="004209D2">
            <w:pPr>
              <w:autoSpaceDE w:val="0"/>
              <w:autoSpaceDN w:val="0"/>
              <w:adjustRightInd w:val="0"/>
              <w:spacing w:line="360" w:lineRule="auto"/>
              <w:contextualSpacing/>
              <w:rPr>
                <w:rFonts w:ascii="Times New Roman" w:eastAsia="Times New Roman" w:hAnsi="Times New Roman" w:cs="Times New Roman"/>
                <w:sz w:val="28"/>
                <w:szCs w:val="28"/>
                <w:lang w:eastAsia="ru-RU"/>
              </w:rPr>
            </w:pPr>
            <w:proofErr w:type="spellStart"/>
            <w:r w:rsidRPr="0064540A">
              <w:rPr>
                <w:rFonts w:ascii="Times New Roman" w:eastAsia="Times New Roman" w:hAnsi="Times New Roman" w:cs="Times New Roman"/>
                <w:sz w:val="28"/>
                <w:szCs w:val="28"/>
                <w:lang w:eastAsia="ru-RU"/>
              </w:rPr>
              <w:t>Княжпогостский</w:t>
            </w:r>
            <w:proofErr w:type="spellEnd"/>
            <w:r w:rsidRPr="0064540A">
              <w:rPr>
                <w:rFonts w:ascii="Times New Roman" w:eastAsia="Times New Roman" w:hAnsi="Times New Roman" w:cs="Times New Roman"/>
                <w:sz w:val="28"/>
                <w:szCs w:val="28"/>
                <w:lang w:eastAsia="ru-RU"/>
              </w:rPr>
              <w:t xml:space="preserve"> завод ДВП</w:t>
            </w:r>
          </w:p>
        </w:tc>
        <w:tc>
          <w:tcPr>
            <w:tcW w:w="725" w:type="pct"/>
          </w:tcPr>
          <w:p w:rsidR="007A3685" w:rsidRPr="0064540A" w:rsidRDefault="007A3685" w:rsidP="004209D2">
            <w:pPr>
              <w:spacing w:line="360" w:lineRule="auto"/>
              <w:contextualSpacing/>
              <w:rPr>
                <w:rFonts w:ascii="Times New Roman" w:hAnsi="Times New Roman" w:cs="Times New Roman"/>
                <w:sz w:val="28"/>
                <w:szCs w:val="28"/>
              </w:rPr>
            </w:pPr>
            <w:proofErr w:type="spellStart"/>
            <w:r w:rsidRPr="0064540A">
              <w:rPr>
                <w:rFonts w:ascii="Times New Roman" w:eastAsia="Times New Roman" w:hAnsi="Times New Roman" w:cs="Times New Roman"/>
                <w:sz w:val="28"/>
                <w:szCs w:val="28"/>
                <w:lang w:eastAsia="ru-RU"/>
              </w:rPr>
              <w:t>Млрд</w:t>
            </w:r>
            <w:proofErr w:type="gramStart"/>
            <w:r w:rsidRPr="0064540A">
              <w:rPr>
                <w:rFonts w:ascii="Times New Roman" w:eastAsia="Times New Roman" w:hAnsi="Times New Roman" w:cs="Times New Roman"/>
                <w:sz w:val="28"/>
                <w:szCs w:val="28"/>
                <w:lang w:eastAsia="ru-RU"/>
              </w:rPr>
              <w:t>.р</w:t>
            </w:r>
            <w:proofErr w:type="gramEnd"/>
            <w:r w:rsidRPr="0064540A">
              <w:rPr>
                <w:rFonts w:ascii="Times New Roman" w:eastAsia="Times New Roman" w:hAnsi="Times New Roman" w:cs="Times New Roman"/>
                <w:sz w:val="28"/>
                <w:szCs w:val="28"/>
                <w:lang w:eastAsia="ru-RU"/>
              </w:rPr>
              <w:t>уб</w:t>
            </w:r>
            <w:proofErr w:type="spellEnd"/>
            <w:r w:rsidRPr="0064540A">
              <w:rPr>
                <w:rFonts w:ascii="Times New Roman" w:eastAsia="Times New Roman" w:hAnsi="Times New Roman" w:cs="Times New Roman"/>
                <w:sz w:val="28"/>
                <w:szCs w:val="28"/>
                <w:lang w:eastAsia="ru-RU"/>
              </w:rPr>
              <w:t>.</w:t>
            </w:r>
          </w:p>
        </w:tc>
        <w:tc>
          <w:tcPr>
            <w:tcW w:w="564"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0,36</w:t>
            </w:r>
          </w:p>
        </w:tc>
        <w:tc>
          <w:tcPr>
            <w:tcW w:w="590"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0,05</w:t>
            </w:r>
          </w:p>
        </w:tc>
        <w:tc>
          <w:tcPr>
            <w:tcW w:w="588" w:type="pct"/>
          </w:tcPr>
          <w:p w:rsidR="007A3685" w:rsidRPr="0064540A" w:rsidRDefault="007A3685" w:rsidP="004209D2">
            <w:pPr>
              <w:spacing w:line="360" w:lineRule="auto"/>
              <w:contextualSpacing/>
              <w:jc w:val="center"/>
              <w:rPr>
                <w:rFonts w:ascii="Times New Roman" w:hAnsi="Times New Roman" w:cs="Times New Roman"/>
                <w:iCs/>
                <w:sz w:val="28"/>
                <w:szCs w:val="28"/>
              </w:rPr>
            </w:pPr>
          </w:p>
        </w:tc>
        <w:tc>
          <w:tcPr>
            <w:tcW w:w="1017" w:type="pct"/>
          </w:tcPr>
          <w:p w:rsidR="007A3685" w:rsidRPr="0064540A" w:rsidRDefault="007A3685" w:rsidP="004209D2">
            <w:pPr>
              <w:spacing w:line="360" w:lineRule="auto"/>
              <w:contextualSpacing/>
              <w:jc w:val="center"/>
              <w:rPr>
                <w:rFonts w:ascii="Times New Roman" w:hAnsi="Times New Roman" w:cs="Times New Roman"/>
                <w:iCs/>
                <w:sz w:val="28"/>
                <w:szCs w:val="28"/>
              </w:rPr>
            </w:pPr>
            <w:r w:rsidRPr="0064540A">
              <w:rPr>
                <w:rFonts w:ascii="Times New Roman" w:hAnsi="Times New Roman" w:cs="Times New Roman"/>
                <w:iCs/>
                <w:sz w:val="28"/>
                <w:szCs w:val="28"/>
              </w:rPr>
              <w:t>0,3</w:t>
            </w:r>
          </w:p>
        </w:tc>
      </w:tr>
    </w:tbl>
    <w:p w:rsidR="007A3685" w:rsidRDefault="007A3685" w:rsidP="004209D2">
      <w:pPr>
        <w:tabs>
          <w:tab w:val="left" w:pos="709"/>
        </w:tabs>
        <w:spacing w:line="360" w:lineRule="auto"/>
        <w:contextualSpacing/>
        <w:jc w:val="center"/>
        <w:rPr>
          <w:rFonts w:ascii="Times New Roman" w:hAnsi="Times New Roman" w:cs="Times New Roman"/>
          <w:b/>
          <w:sz w:val="28"/>
          <w:szCs w:val="28"/>
          <w:lang w:eastAsia="ru-RU"/>
        </w:rPr>
      </w:pPr>
    </w:p>
    <w:p w:rsidR="007A3685" w:rsidRDefault="007A3685" w:rsidP="000042FD">
      <w:pPr>
        <w:pStyle w:val="2"/>
        <w:numPr>
          <w:ilvl w:val="1"/>
          <w:numId w:val="48"/>
        </w:numPr>
        <w:rPr>
          <w:i/>
          <w:lang w:val="ru-RU"/>
        </w:rPr>
      </w:pPr>
      <w:bookmarkStart w:id="8" w:name="_Toc429641083"/>
      <w:r w:rsidRPr="008A7304">
        <w:t xml:space="preserve">Среднесписочная численность работников  </w:t>
      </w:r>
      <w:r w:rsidR="008A7304">
        <w:rPr>
          <w:lang w:val="ru-RU"/>
        </w:rPr>
        <w:t>п</w:t>
      </w:r>
      <w:r w:rsidRPr="008A7304">
        <w:t>о ключевым предприятиям Кластера</w:t>
      </w:r>
      <w:bookmarkEnd w:id="8"/>
      <w:r w:rsidRPr="008A7304">
        <w:t xml:space="preserve"> </w:t>
      </w:r>
    </w:p>
    <w:p w:rsidR="008A7304" w:rsidRPr="008A7304" w:rsidRDefault="008A7304" w:rsidP="004209D2">
      <w:pPr>
        <w:spacing w:line="360" w:lineRule="auto"/>
        <w:contextualSpacing/>
        <w:rPr>
          <w:lang w:eastAsia="ru-RU"/>
        </w:rPr>
      </w:pPr>
      <w:r>
        <w:rPr>
          <w:rFonts w:ascii="Times New Roman" w:hAnsi="Times New Roman" w:cs="Times New Roman"/>
          <w:sz w:val="28"/>
          <w:szCs w:val="28"/>
          <w:lang w:eastAsia="ru-RU"/>
        </w:rPr>
        <w:t>Таблица</w:t>
      </w:r>
      <w:r w:rsidR="00DC29E6" w:rsidRPr="00F531E4">
        <w:rPr>
          <w:rFonts w:ascii="Times New Roman" w:hAnsi="Times New Roman" w:cs="Times New Roman"/>
          <w:sz w:val="28"/>
          <w:szCs w:val="28"/>
          <w:lang w:eastAsia="ru-RU"/>
        </w:rPr>
        <w:t xml:space="preserve"> </w:t>
      </w:r>
      <w:r w:rsidR="00DC29E6">
        <w:rPr>
          <w:rFonts w:ascii="Times New Roman" w:hAnsi="Times New Roman" w:cs="Times New Roman"/>
          <w:sz w:val="28"/>
          <w:szCs w:val="28"/>
          <w:lang w:eastAsia="ru-RU"/>
        </w:rPr>
        <w:t>2</w:t>
      </w:r>
      <w:r w:rsidR="003C0A10">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w:t>
      </w:r>
      <w:r w:rsidRPr="008A7304">
        <w:rPr>
          <w:rFonts w:ascii="Times New Roman" w:hAnsi="Times New Roman" w:cs="Times New Roman"/>
          <w:sz w:val="28"/>
          <w:szCs w:val="28"/>
          <w:lang w:eastAsia="ru-RU"/>
        </w:rPr>
        <w:t>Среднесписочная численность работников  по ключевым предприятиям Кластера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1606"/>
        <w:gridCol w:w="1606"/>
        <w:gridCol w:w="1606"/>
        <w:gridCol w:w="1602"/>
      </w:tblGrid>
      <w:tr w:rsidR="007A3685" w:rsidRPr="003C0A10" w:rsidTr="003C0A10">
        <w:trPr>
          <w:tblHeader/>
        </w:trPr>
        <w:tc>
          <w:tcPr>
            <w:tcW w:w="1834" w:type="pct"/>
            <w:vAlign w:val="center"/>
          </w:tcPr>
          <w:p w:rsidR="007A3685" w:rsidRPr="003C0A10" w:rsidRDefault="007A3685" w:rsidP="004209D2">
            <w:pPr>
              <w:spacing w:line="360" w:lineRule="auto"/>
              <w:contextualSpacing/>
              <w:jc w:val="center"/>
              <w:rPr>
                <w:rFonts w:ascii="Times New Roman" w:hAnsi="Times New Roman" w:cs="Times New Roman"/>
                <w:b/>
                <w:iCs/>
                <w:sz w:val="28"/>
                <w:szCs w:val="28"/>
              </w:rPr>
            </w:pPr>
            <w:r w:rsidRPr="003C0A10">
              <w:rPr>
                <w:rFonts w:ascii="Times New Roman" w:hAnsi="Times New Roman" w:cs="Times New Roman"/>
                <w:b/>
                <w:iCs/>
                <w:sz w:val="28"/>
                <w:szCs w:val="28"/>
              </w:rPr>
              <w:t>Наименование предприятия (организации)</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b/>
                <w:iCs/>
                <w:sz w:val="28"/>
                <w:szCs w:val="28"/>
              </w:rPr>
            </w:pPr>
            <w:proofErr w:type="spellStart"/>
            <w:r w:rsidRPr="003C0A10">
              <w:rPr>
                <w:rFonts w:ascii="Times New Roman" w:hAnsi="Times New Roman" w:cs="Times New Roman"/>
                <w:b/>
                <w:iCs/>
                <w:sz w:val="28"/>
                <w:szCs w:val="28"/>
              </w:rPr>
              <w:t>Ед</w:t>
            </w:r>
            <w:proofErr w:type="gramStart"/>
            <w:r w:rsidRPr="003C0A10">
              <w:rPr>
                <w:rFonts w:ascii="Times New Roman" w:hAnsi="Times New Roman" w:cs="Times New Roman"/>
                <w:b/>
                <w:iCs/>
                <w:sz w:val="28"/>
                <w:szCs w:val="28"/>
              </w:rPr>
              <w:t>.и</w:t>
            </w:r>
            <w:proofErr w:type="gramEnd"/>
            <w:r w:rsidRPr="003C0A10">
              <w:rPr>
                <w:rFonts w:ascii="Times New Roman" w:hAnsi="Times New Roman" w:cs="Times New Roman"/>
                <w:b/>
                <w:iCs/>
                <w:sz w:val="28"/>
                <w:szCs w:val="28"/>
              </w:rPr>
              <w:t>зм</w:t>
            </w:r>
            <w:proofErr w:type="spellEnd"/>
            <w:r w:rsidRPr="003C0A10">
              <w:rPr>
                <w:rFonts w:ascii="Times New Roman" w:hAnsi="Times New Roman" w:cs="Times New Roman"/>
                <w:b/>
                <w:iCs/>
                <w:sz w:val="28"/>
                <w:szCs w:val="28"/>
              </w:rPr>
              <w:t>.</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b/>
                <w:iCs/>
                <w:sz w:val="28"/>
                <w:szCs w:val="28"/>
              </w:rPr>
            </w:pPr>
            <w:r w:rsidRPr="003C0A10">
              <w:rPr>
                <w:rFonts w:ascii="Times New Roman" w:hAnsi="Times New Roman" w:cs="Times New Roman"/>
                <w:b/>
                <w:iCs/>
                <w:sz w:val="28"/>
                <w:szCs w:val="28"/>
              </w:rPr>
              <w:t>2012 г.</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b/>
                <w:iCs/>
                <w:sz w:val="28"/>
                <w:szCs w:val="28"/>
              </w:rPr>
            </w:pPr>
            <w:r w:rsidRPr="003C0A10">
              <w:rPr>
                <w:rFonts w:ascii="Times New Roman" w:hAnsi="Times New Roman" w:cs="Times New Roman"/>
                <w:b/>
                <w:iCs/>
                <w:sz w:val="28"/>
                <w:szCs w:val="28"/>
              </w:rPr>
              <w:t>2013 г.</w:t>
            </w:r>
          </w:p>
        </w:tc>
        <w:tc>
          <w:tcPr>
            <w:tcW w:w="790" w:type="pct"/>
            <w:vAlign w:val="center"/>
          </w:tcPr>
          <w:p w:rsidR="007A3685" w:rsidRPr="003C0A10" w:rsidRDefault="007A3685" w:rsidP="004209D2">
            <w:pPr>
              <w:spacing w:line="360" w:lineRule="auto"/>
              <w:contextualSpacing/>
              <w:jc w:val="center"/>
              <w:rPr>
                <w:rFonts w:ascii="Times New Roman" w:hAnsi="Times New Roman" w:cs="Times New Roman"/>
                <w:b/>
                <w:iCs/>
                <w:sz w:val="28"/>
                <w:szCs w:val="28"/>
              </w:rPr>
            </w:pPr>
            <w:r w:rsidRPr="003C0A10">
              <w:rPr>
                <w:rFonts w:ascii="Times New Roman" w:hAnsi="Times New Roman" w:cs="Times New Roman"/>
                <w:b/>
                <w:iCs/>
                <w:sz w:val="28"/>
                <w:szCs w:val="28"/>
              </w:rPr>
              <w:t>2014 г.</w:t>
            </w:r>
          </w:p>
        </w:tc>
      </w:tr>
      <w:tr w:rsidR="007A3685" w:rsidRPr="003C0A10" w:rsidTr="0093285A">
        <w:tc>
          <w:tcPr>
            <w:tcW w:w="1834" w:type="pct"/>
          </w:tcPr>
          <w:p w:rsidR="007A3685" w:rsidRPr="003C0A10" w:rsidRDefault="007A3685" w:rsidP="004209D2">
            <w:pPr>
              <w:autoSpaceDE w:val="0"/>
              <w:autoSpaceDN w:val="0"/>
              <w:adjustRightInd w:val="0"/>
              <w:spacing w:line="360" w:lineRule="auto"/>
              <w:contextualSpacing/>
              <w:rPr>
                <w:rFonts w:ascii="Times New Roman" w:hAnsi="Times New Roman" w:cs="Times New Roman"/>
                <w:b/>
                <w:bCs/>
                <w:sz w:val="28"/>
                <w:szCs w:val="28"/>
              </w:rPr>
            </w:pPr>
            <w:r w:rsidRPr="003C0A10">
              <w:rPr>
                <w:rFonts w:ascii="Times New Roman" w:eastAsia="Times New Roman" w:hAnsi="Times New Roman" w:cs="Times New Roman"/>
                <w:sz w:val="28"/>
                <w:szCs w:val="28"/>
                <w:lang w:eastAsia="ru-RU"/>
              </w:rPr>
              <w:t xml:space="preserve">АО «Монди </w:t>
            </w:r>
            <w:proofErr w:type="gramStart"/>
            <w:r w:rsidRPr="003C0A10">
              <w:rPr>
                <w:rFonts w:ascii="Times New Roman" w:eastAsia="Times New Roman" w:hAnsi="Times New Roman" w:cs="Times New Roman"/>
                <w:sz w:val="28"/>
                <w:szCs w:val="28"/>
                <w:lang w:eastAsia="ru-RU"/>
              </w:rPr>
              <w:t>Сыктывкарский</w:t>
            </w:r>
            <w:proofErr w:type="gramEnd"/>
            <w:r w:rsidRPr="003C0A10">
              <w:rPr>
                <w:rFonts w:ascii="Times New Roman" w:eastAsia="Times New Roman" w:hAnsi="Times New Roman" w:cs="Times New Roman"/>
                <w:sz w:val="28"/>
                <w:szCs w:val="28"/>
                <w:lang w:eastAsia="ru-RU"/>
              </w:rPr>
              <w:t xml:space="preserve"> ЛПК»</w:t>
            </w:r>
          </w:p>
        </w:tc>
        <w:tc>
          <w:tcPr>
            <w:tcW w:w="792" w:type="pct"/>
          </w:tcPr>
          <w:p w:rsidR="007A3685" w:rsidRPr="003C0A10" w:rsidRDefault="007A3685" w:rsidP="004209D2">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3C0A10">
              <w:rPr>
                <w:rFonts w:ascii="Times New Roman" w:eastAsia="Times New Roman" w:hAnsi="Times New Roman" w:cs="Times New Roman"/>
                <w:sz w:val="28"/>
                <w:szCs w:val="28"/>
                <w:lang w:eastAsia="ru-RU"/>
              </w:rPr>
              <w:t>чел.</w:t>
            </w:r>
          </w:p>
        </w:tc>
        <w:tc>
          <w:tcPr>
            <w:tcW w:w="792" w:type="pct"/>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5643</w:t>
            </w:r>
          </w:p>
        </w:tc>
        <w:tc>
          <w:tcPr>
            <w:tcW w:w="792" w:type="pct"/>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5781</w:t>
            </w:r>
          </w:p>
        </w:tc>
        <w:tc>
          <w:tcPr>
            <w:tcW w:w="790" w:type="pct"/>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5507</w:t>
            </w:r>
          </w:p>
        </w:tc>
      </w:tr>
      <w:tr w:rsidR="007A3685" w:rsidRPr="003C0A10" w:rsidTr="0093285A">
        <w:tc>
          <w:tcPr>
            <w:tcW w:w="1834" w:type="pct"/>
          </w:tcPr>
          <w:p w:rsidR="007A3685" w:rsidRPr="003C0A10" w:rsidRDefault="007A3685" w:rsidP="004209D2">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3C0A10">
              <w:rPr>
                <w:rFonts w:ascii="Times New Roman" w:eastAsia="Times New Roman" w:hAnsi="Times New Roman" w:cs="Times New Roman"/>
                <w:sz w:val="28"/>
                <w:szCs w:val="28"/>
                <w:lang w:eastAsia="ru-RU"/>
              </w:rPr>
              <w:t xml:space="preserve">ОАО «Сыктывкар </w:t>
            </w:r>
            <w:proofErr w:type="spellStart"/>
            <w:r w:rsidRPr="003C0A10">
              <w:rPr>
                <w:rFonts w:ascii="Times New Roman" w:eastAsia="Times New Roman" w:hAnsi="Times New Roman" w:cs="Times New Roman"/>
                <w:sz w:val="28"/>
                <w:szCs w:val="28"/>
                <w:lang w:eastAsia="ru-RU"/>
              </w:rPr>
              <w:t>Тиссью</w:t>
            </w:r>
            <w:proofErr w:type="spellEnd"/>
            <w:r w:rsidRPr="003C0A10">
              <w:rPr>
                <w:rFonts w:ascii="Times New Roman" w:eastAsia="Times New Roman" w:hAnsi="Times New Roman" w:cs="Times New Roman"/>
                <w:sz w:val="28"/>
                <w:szCs w:val="28"/>
                <w:lang w:eastAsia="ru-RU"/>
              </w:rPr>
              <w:t xml:space="preserve"> </w:t>
            </w:r>
            <w:proofErr w:type="spellStart"/>
            <w:r w:rsidRPr="003C0A10">
              <w:rPr>
                <w:rFonts w:ascii="Times New Roman" w:eastAsia="Times New Roman" w:hAnsi="Times New Roman" w:cs="Times New Roman"/>
                <w:sz w:val="28"/>
                <w:szCs w:val="28"/>
                <w:lang w:eastAsia="ru-RU"/>
              </w:rPr>
              <w:t>Груп</w:t>
            </w:r>
            <w:proofErr w:type="spellEnd"/>
            <w:r w:rsidRPr="003C0A10">
              <w:rPr>
                <w:rFonts w:ascii="Times New Roman" w:eastAsia="Times New Roman" w:hAnsi="Times New Roman" w:cs="Times New Roman"/>
                <w:sz w:val="28"/>
                <w:szCs w:val="28"/>
                <w:lang w:eastAsia="ru-RU"/>
              </w:rPr>
              <w:t>»</w:t>
            </w:r>
          </w:p>
        </w:tc>
        <w:tc>
          <w:tcPr>
            <w:tcW w:w="792" w:type="pct"/>
          </w:tcPr>
          <w:p w:rsidR="007A3685" w:rsidRPr="003C0A10" w:rsidRDefault="007A3685" w:rsidP="004209D2">
            <w:pPr>
              <w:spacing w:line="360" w:lineRule="auto"/>
              <w:contextualSpacing/>
              <w:rPr>
                <w:rFonts w:ascii="Times New Roman" w:hAnsi="Times New Roman" w:cs="Times New Roman"/>
                <w:sz w:val="28"/>
                <w:szCs w:val="28"/>
              </w:rPr>
            </w:pPr>
            <w:r w:rsidRPr="003C0A10">
              <w:rPr>
                <w:rFonts w:ascii="Times New Roman" w:eastAsia="Times New Roman" w:hAnsi="Times New Roman" w:cs="Times New Roman"/>
                <w:sz w:val="28"/>
                <w:szCs w:val="28"/>
                <w:lang w:eastAsia="ru-RU"/>
              </w:rPr>
              <w:t>чел.</w:t>
            </w:r>
          </w:p>
        </w:tc>
        <w:tc>
          <w:tcPr>
            <w:tcW w:w="792" w:type="pct"/>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399</w:t>
            </w:r>
          </w:p>
        </w:tc>
        <w:tc>
          <w:tcPr>
            <w:tcW w:w="792" w:type="pct"/>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395</w:t>
            </w:r>
          </w:p>
        </w:tc>
        <w:tc>
          <w:tcPr>
            <w:tcW w:w="790" w:type="pct"/>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390</w:t>
            </w:r>
          </w:p>
        </w:tc>
      </w:tr>
      <w:tr w:rsidR="007A3685" w:rsidRPr="003C0A10" w:rsidTr="0093285A">
        <w:tc>
          <w:tcPr>
            <w:tcW w:w="1834" w:type="pct"/>
          </w:tcPr>
          <w:p w:rsidR="007A3685" w:rsidRPr="003C0A10" w:rsidRDefault="007A3685" w:rsidP="004209D2">
            <w:pPr>
              <w:autoSpaceDE w:val="0"/>
              <w:autoSpaceDN w:val="0"/>
              <w:adjustRightInd w:val="0"/>
              <w:spacing w:line="360" w:lineRule="auto"/>
              <w:contextualSpacing/>
              <w:rPr>
                <w:rFonts w:ascii="Times New Roman" w:hAnsi="Times New Roman" w:cs="Times New Roman"/>
                <w:b/>
                <w:bCs/>
                <w:sz w:val="28"/>
                <w:szCs w:val="28"/>
              </w:rPr>
            </w:pPr>
            <w:r w:rsidRPr="003C0A10">
              <w:rPr>
                <w:rFonts w:ascii="Times New Roman" w:eastAsia="Times New Roman" w:hAnsi="Times New Roman" w:cs="Times New Roman"/>
                <w:sz w:val="28"/>
                <w:szCs w:val="28"/>
                <w:lang w:eastAsia="ru-RU"/>
              </w:rPr>
              <w:t>ООО «Сыктывкарский фанерный завод»</w:t>
            </w:r>
          </w:p>
        </w:tc>
        <w:tc>
          <w:tcPr>
            <w:tcW w:w="792" w:type="pct"/>
          </w:tcPr>
          <w:p w:rsidR="007A3685" w:rsidRPr="003C0A10" w:rsidRDefault="007A3685" w:rsidP="004209D2">
            <w:pPr>
              <w:spacing w:line="360" w:lineRule="auto"/>
              <w:contextualSpacing/>
              <w:rPr>
                <w:rFonts w:ascii="Times New Roman" w:hAnsi="Times New Roman" w:cs="Times New Roman"/>
                <w:sz w:val="28"/>
                <w:szCs w:val="28"/>
              </w:rPr>
            </w:pPr>
            <w:r w:rsidRPr="003C0A10">
              <w:rPr>
                <w:rFonts w:ascii="Times New Roman" w:eastAsia="Times New Roman" w:hAnsi="Times New Roman" w:cs="Times New Roman"/>
                <w:sz w:val="28"/>
                <w:szCs w:val="28"/>
                <w:lang w:eastAsia="ru-RU"/>
              </w:rPr>
              <w:t>чел.</w:t>
            </w:r>
          </w:p>
        </w:tc>
        <w:tc>
          <w:tcPr>
            <w:tcW w:w="792" w:type="pct"/>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1528</w:t>
            </w:r>
          </w:p>
        </w:tc>
        <w:tc>
          <w:tcPr>
            <w:tcW w:w="792" w:type="pct"/>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1538</w:t>
            </w:r>
          </w:p>
        </w:tc>
        <w:tc>
          <w:tcPr>
            <w:tcW w:w="790" w:type="pct"/>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1558</w:t>
            </w:r>
          </w:p>
        </w:tc>
      </w:tr>
      <w:tr w:rsidR="007A3685" w:rsidRPr="003C0A10" w:rsidTr="0093285A">
        <w:tc>
          <w:tcPr>
            <w:tcW w:w="1834" w:type="pct"/>
          </w:tcPr>
          <w:p w:rsidR="007A3685" w:rsidRPr="003C0A10" w:rsidRDefault="007A3685" w:rsidP="004209D2">
            <w:pPr>
              <w:autoSpaceDE w:val="0"/>
              <w:autoSpaceDN w:val="0"/>
              <w:adjustRightInd w:val="0"/>
              <w:spacing w:line="360" w:lineRule="auto"/>
              <w:contextualSpacing/>
              <w:rPr>
                <w:rFonts w:ascii="Times New Roman" w:hAnsi="Times New Roman" w:cs="Times New Roman"/>
                <w:b/>
                <w:bCs/>
                <w:sz w:val="28"/>
                <w:szCs w:val="28"/>
              </w:rPr>
            </w:pPr>
            <w:r w:rsidRPr="003C0A10">
              <w:rPr>
                <w:rFonts w:ascii="Times New Roman" w:eastAsia="Times New Roman" w:hAnsi="Times New Roman" w:cs="Times New Roman"/>
                <w:sz w:val="28"/>
                <w:szCs w:val="28"/>
                <w:lang w:eastAsia="ru-RU"/>
              </w:rPr>
              <w:t>ООО «</w:t>
            </w:r>
            <w:proofErr w:type="spellStart"/>
            <w:r w:rsidRPr="003C0A10">
              <w:rPr>
                <w:rFonts w:ascii="Times New Roman" w:eastAsia="Times New Roman" w:hAnsi="Times New Roman" w:cs="Times New Roman"/>
                <w:sz w:val="28"/>
                <w:szCs w:val="28"/>
                <w:lang w:eastAsia="ru-RU"/>
              </w:rPr>
              <w:t>СевЛесПил</w:t>
            </w:r>
            <w:proofErr w:type="spellEnd"/>
            <w:r w:rsidRPr="003C0A10">
              <w:rPr>
                <w:rFonts w:ascii="Times New Roman" w:eastAsia="Times New Roman" w:hAnsi="Times New Roman" w:cs="Times New Roman"/>
                <w:sz w:val="28"/>
                <w:szCs w:val="28"/>
                <w:lang w:eastAsia="ru-RU"/>
              </w:rPr>
              <w:t>»</w:t>
            </w:r>
          </w:p>
        </w:tc>
        <w:tc>
          <w:tcPr>
            <w:tcW w:w="792" w:type="pct"/>
          </w:tcPr>
          <w:p w:rsidR="007A3685" w:rsidRPr="003C0A10" w:rsidRDefault="007A3685" w:rsidP="004209D2">
            <w:pPr>
              <w:spacing w:line="360" w:lineRule="auto"/>
              <w:contextualSpacing/>
              <w:rPr>
                <w:rFonts w:ascii="Times New Roman" w:hAnsi="Times New Roman" w:cs="Times New Roman"/>
                <w:sz w:val="28"/>
                <w:szCs w:val="28"/>
              </w:rPr>
            </w:pPr>
            <w:r w:rsidRPr="003C0A10">
              <w:rPr>
                <w:rFonts w:ascii="Times New Roman" w:eastAsia="Times New Roman" w:hAnsi="Times New Roman" w:cs="Times New Roman"/>
                <w:sz w:val="28"/>
                <w:szCs w:val="28"/>
                <w:lang w:eastAsia="ru-RU"/>
              </w:rPr>
              <w:t>чел.</w:t>
            </w:r>
          </w:p>
        </w:tc>
        <w:tc>
          <w:tcPr>
            <w:tcW w:w="792" w:type="pct"/>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458</w:t>
            </w:r>
          </w:p>
        </w:tc>
        <w:tc>
          <w:tcPr>
            <w:tcW w:w="792" w:type="pct"/>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477</w:t>
            </w:r>
          </w:p>
        </w:tc>
        <w:tc>
          <w:tcPr>
            <w:tcW w:w="790" w:type="pct"/>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436</w:t>
            </w:r>
          </w:p>
        </w:tc>
      </w:tr>
      <w:tr w:rsidR="007A3685" w:rsidRPr="003C0A10" w:rsidTr="0093285A">
        <w:tc>
          <w:tcPr>
            <w:tcW w:w="1834" w:type="pct"/>
          </w:tcPr>
          <w:p w:rsidR="007A3685" w:rsidRPr="003C0A10" w:rsidRDefault="007A3685" w:rsidP="004209D2">
            <w:pPr>
              <w:autoSpaceDE w:val="0"/>
              <w:autoSpaceDN w:val="0"/>
              <w:adjustRightInd w:val="0"/>
              <w:spacing w:line="360" w:lineRule="auto"/>
              <w:contextualSpacing/>
              <w:rPr>
                <w:rFonts w:ascii="Times New Roman" w:hAnsi="Times New Roman" w:cs="Times New Roman"/>
                <w:b/>
                <w:bCs/>
                <w:sz w:val="28"/>
                <w:szCs w:val="28"/>
              </w:rPr>
            </w:pPr>
            <w:r w:rsidRPr="003C0A10">
              <w:rPr>
                <w:rFonts w:ascii="Times New Roman" w:eastAsia="Times New Roman" w:hAnsi="Times New Roman" w:cs="Times New Roman"/>
                <w:sz w:val="28"/>
                <w:szCs w:val="28"/>
                <w:lang w:eastAsia="ru-RU"/>
              </w:rPr>
              <w:t xml:space="preserve">ООО «Сыктывкарский промышленный комбинат» </w:t>
            </w:r>
          </w:p>
        </w:tc>
        <w:tc>
          <w:tcPr>
            <w:tcW w:w="792" w:type="pct"/>
          </w:tcPr>
          <w:p w:rsidR="007A3685" w:rsidRPr="003C0A10" w:rsidRDefault="007A3685" w:rsidP="004209D2">
            <w:pPr>
              <w:spacing w:line="360" w:lineRule="auto"/>
              <w:contextualSpacing/>
              <w:rPr>
                <w:rFonts w:ascii="Times New Roman" w:hAnsi="Times New Roman" w:cs="Times New Roman"/>
                <w:sz w:val="28"/>
                <w:szCs w:val="28"/>
              </w:rPr>
            </w:pPr>
            <w:r w:rsidRPr="003C0A10">
              <w:rPr>
                <w:rFonts w:ascii="Times New Roman" w:eastAsia="Times New Roman" w:hAnsi="Times New Roman" w:cs="Times New Roman"/>
                <w:sz w:val="28"/>
                <w:szCs w:val="28"/>
                <w:lang w:eastAsia="ru-RU"/>
              </w:rPr>
              <w:t>чел.</w:t>
            </w:r>
          </w:p>
        </w:tc>
        <w:tc>
          <w:tcPr>
            <w:tcW w:w="792" w:type="pct"/>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165</w:t>
            </w:r>
          </w:p>
        </w:tc>
        <w:tc>
          <w:tcPr>
            <w:tcW w:w="792" w:type="pct"/>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146</w:t>
            </w:r>
          </w:p>
        </w:tc>
        <w:tc>
          <w:tcPr>
            <w:tcW w:w="790" w:type="pct"/>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134</w:t>
            </w:r>
          </w:p>
        </w:tc>
      </w:tr>
      <w:tr w:rsidR="007A3685" w:rsidRPr="003C0A10" w:rsidTr="0093285A">
        <w:tc>
          <w:tcPr>
            <w:tcW w:w="1834" w:type="pct"/>
          </w:tcPr>
          <w:p w:rsidR="007A3685" w:rsidRPr="003C0A10" w:rsidRDefault="007A3685" w:rsidP="004209D2">
            <w:pPr>
              <w:autoSpaceDE w:val="0"/>
              <w:autoSpaceDN w:val="0"/>
              <w:adjustRightInd w:val="0"/>
              <w:spacing w:line="360" w:lineRule="auto"/>
              <w:contextualSpacing/>
              <w:jc w:val="both"/>
              <w:rPr>
                <w:rFonts w:ascii="Times New Roman" w:hAnsi="Times New Roman" w:cs="Times New Roman"/>
                <w:b/>
                <w:bCs/>
                <w:sz w:val="28"/>
                <w:szCs w:val="28"/>
              </w:rPr>
            </w:pPr>
            <w:r w:rsidRPr="003C0A10">
              <w:rPr>
                <w:rFonts w:ascii="Times New Roman" w:eastAsia="Times New Roman" w:hAnsi="Times New Roman" w:cs="Times New Roman"/>
                <w:sz w:val="28"/>
                <w:szCs w:val="28"/>
                <w:lang w:eastAsia="ru-RU"/>
              </w:rPr>
              <w:t>ООО «</w:t>
            </w:r>
            <w:proofErr w:type="spellStart"/>
            <w:r w:rsidRPr="003C0A10">
              <w:rPr>
                <w:rFonts w:ascii="Times New Roman" w:eastAsia="Times New Roman" w:hAnsi="Times New Roman" w:cs="Times New Roman"/>
                <w:sz w:val="28"/>
                <w:szCs w:val="28"/>
                <w:lang w:eastAsia="ru-RU"/>
              </w:rPr>
              <w:t>Лузалес</w:t>
            </w:r>
            <w:proofErr w:type="spellEnd"/>
            <w:r w:rsidRPr="003C0A10">
              <w:rPr>
                <w:rFonts w:ascii="Times New Roman" w:eastAsia="Times New Roman" w:hAnsi="Times New Roman" w:cs="Times New Roman"/>
                <w:sz w:val="28"/>
                <w:szCs w:val="28"/>
                <w:lang w:eastAsia="ru-RU"/>
              </w:rPr>
              <w:t>»</w:t>
            </w:r>
          </w:p>
        </w:tc>
        <w:tc>
          <w:tcPr>
            <w:tcW w:w="792" w:type="pct"/>
          </w:tcPr>
          <w:p w:rsidR="007A3685" w:rsidRPr="003C0A10" w:rsidRDefault="007A3685" w:rsidP="004209D2">
            <w:pPr>
              <w:spacing w:line="360" w:lineRule="auto"/>
              <w:contextualSpacing/>
              <w:rPr>
                <w:rFonts w:ascii="Times New Roman" w:hAnsi="Times New Roman" w:cs="Times New Roman"/>
                <w:sz w:val="28"/>
                <w:szCs w:val="28"/>
              </w:rPr>
            </w:pPr>
            <w:r w:rsidRPr="003C0A10">
              <w:rPr>
                <w:rFonts w:ascii="Times New Roman" w:eastAsia="Times New Roman" w:hAnsi="Times New Roman" w:cs="Times New Roman"/>
                <w:sz w:val="28"/>
                <w:szCs w:val="28"/>
                <w:lang w:eastAsia="ru-RU"/>
              </w:rPr>
              <w:t>чел.</w:t>
            </w:r>
          </w:p>
        </w:tc>
        <w:tc>
          <w:tcPr>
            <w:tcW w:w="792" w:type="pct"/>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874</w:t>
            </w:r>
          </w:p>
        </w:tc>
        <w:tc>
          <w:tcPr>
            <w:tcW w:w="792" w:type="pct"/>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1023</w:t>
            </w:r>
          </w:p>
        </w:tc>
        <w:tc>
          <w:tcPr>
            <w:tcW w:w="790" w:type="pct"/>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1005</w:t>
            </w:r>
          </w:p>
        </w:tc>
      </w:tr>
      <w:tr w:rsidR="007A3685" w:rsidRPr="003C0A10" w:rsidTr="0093285A">
        <w:tc>
          <w:tcPr>
            <w:tcW w:w="1834" w:type="pct"/>
          </w:tcPr>
          <w:p w:rsidR="007A3685" w:rsidRPr="003C0A10" w:rsidRDefault="007A3685" w:rsidP="004209D2">
            <w:pPr>
              <w:autoSpaceDE w:val="0"/>
              <w:autoSpaceDN w:val="0"/>
              <w:adjustRightInd w:val="0"/>
              <w:spacing w:line="360" w:lineRule="auto"/>
              <w:contextualSpacing/>
              <w:rPr>
                <w:rFonts w:ascii="Times New Roman" w:hAnsi="Times New Roman" w:cs="Times New Roman"/>
                <w:b/>
                <w:bCs/>
                <w:sz w:val="28"/>
                <w:szCs w:val="28"/>
              </w:rPr>
            </w:pPr>
            <w:r w:rsidRPr="003C0A10">
              <w:rPr>
                <w:rFonts w:ascii="Times New Roman" w:eastAsia="Times New Roman" w:hAnsi="Times New Roman" w:cs="Times New Roman"/>
                <w:sz w:val="28"/>
                <w:szCs w:val="28"/>
                <w:lang w:eastAsia="ru-RU"/>
              </w:rPr>
              <w:t>ООО «Сыктывкарский ЛДК»</w:t>
            </w:r>
          </w:p>
        </w:tc>
        <w:tc>
          <w:tcPr>
            <w:tcW w:w="792" w:type="pct"/>
          </w:tcPr>
          <w:p w:rsidR="007A3685" w:rsidRPr="003C0A10" w:rsidRDefault="007A3685" w:rsidP="004209D2">
            <w:pPr>
              <w:spacing w:line="360" w:lineRule="auto"/>
              <w:contextualSpacing/>
              <w:rPr>
                <w:rFonts w:ascii="Times New Roman" w:hAnsi="Times New Roman" w:cs="Times New Roman"/>
                <w:sz w:val="28"/>
                <w:szCs w:val="28"/>
              </w:rPr>
            </w:pPr>
            <w:r w:rsidRPr="003C0A10">
              <w:rPr>
                <w:rFonts w:ascii="Times New Roman" w:eastAsia="Times New Roman" w:hAnsi="Times New Roman" w:cs="Times New Roman"/>
                <w:sz w:val="28"/>
                <w:szCs w:val="28"/>
                <w:lang w:eastAsia="ru-RU"/>
              </w:rPr>
              <w:t>чел.</w:t>
            </w:r>
          </w:p>
        </w:tc>
        <w:tc>
          <w:tcPr>
            <w:tcW w:w="792" w:type="pct"/>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587</w:t>
            </w:r>
          </w:p>
        </w:tc>
        <w:tc>
          <w:tcPr>
            <w:tcW w:w="792" w:type="pct"/>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649</w:t>
            </w:r>
          </w:p>
        </w:tc>
        <w:tc>
          <w:tcPr>
            <w:tcW w:w="790" w:type="pct"/>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599</w:t>
            </w:r>
          </w:p>
        </w:tc>
      </w:tr>
      <w:tr w:rsidR="007A3685" w:rsidRPr="003C0A10" w:rsidTr="0093285A">
        <w:tc>
          <w:tcPr>
            <w:tcW w:w="1834" w:type="pct"/>
          </w:tcPr>
          <w:p w:rsidR="007A3685" w:rsidRPr="003C0A10" w:rsidRDefault="007A3685" w:rsidP="004209D2">
            <w:pPr>
              <w:autoSpaceDE w:val="0"/>
              <w:autoSpaceDN w:val="0"/>
              <w:adjustRightInd w:val="0"/>
              <w:spacing w:line="360" w:lineRule="auto"/>
              <w:contextualSpacing/>
              <w:jc w:val="both"/>
              <w:rPr>
                <w:rFonts w:ascii="Times New Roman" w:hAnsi="Times New Roman" w:cs="Times New Roman"/>
                <w:b/>
                <w:bCs/>
                <w:sz w:val="28"/>
                <w:szCs w:val="28"/>
              </w:rPr>
            </w:pPr>
            <w:r w:rsidRPr="003C0A10">
              <w:rPr>
                <w:rFonts w:ascii="Times New Roman" w:eastAsia="Times New Roman" w:hAnsi="Times New Roman" w:cs="Times New Roman"/>
                <w:sz w:val="28"/>
                <w:szCs w:val="28"/>
                <w:lang w:eastAsia="ru-RU"/>
              </w:rPr>
              <w:lastRenderedPageBreak/>
              <w:t>ООО «</w:t>
            </w:r>
            <w:proofErr w:type="spellStart"/>
            <w:r w:rsidRPr="003C0A10">
              <w:rPr>
                <w:rFonts w:ascii="Times New Roman" w:eastAsia="Times New Roman" w:hAnsi="Times New Roman" w:cs="Times New Roman"/>
                <w:sz w:val="28"/>
                <w:szCs w:val="28"/>
                <w:lang w:eastAsia="ru-RU"/>
              </w:rPr>
              <w:t>Норвуд</w:t>
            </w:r>
            <w:proofErr w:type="spellEnd"/>
            <w:r w:rsidRPr="003C0A10">
              <w:rPr>
                <w:rFonts w:ascii="Times New Roman" w:eastAsia="Times New Roman" w:hAnsi="Times New Roman" w:cs="Times New Roman"/>
                <w:sz w:val="28"/>
                <w:szCs w:val="28"/>
                <w:lang w:eastAsia="ru-RU"/>
              </w:rPr>
              <w:t xml:space="preserve"> СМ»</w:t>
            </w:r>
          </w:p>
        </w:tc>
        <w:tc>
          <w:tcPr>
            <w:tcW w:w="792" w:type="pct"/>
          </w:tcPr>
          <w:p w:rsidR="007A3685" w:rsidRPr="003C0A10" w:rsidRDefault="007A3685" w:rsidP="004209D2">
            <w:pPr>
              <w:spacing w:line="360" w:lineRule="auto"/>
              <w:contextualSpacing/>
              <w:rPr>
                <w:rFonts w:ascii="Times New Roman" w:hAnsi="Times New Roman" w:cs="Times New Roman"/>
                <w:sz w:val="28"/>
                <w:szCs w:val="28"/>
              </w:rPr>
            </w:pPr>
            <w:r w:rsidRPr="003C0A10">
              <w:rPr>
                <w:rFonts w:ascii="Times New Roman" w:eastAsia="Times New Roman" w:hAnsi="Times New Roman" w:cs="Times New Roman"/>
                <w:sz w:val="28"/>
                <w:szCs w:val="28"/>
                <w:lang w:eastAsia="ru-RU"/>
              </w:rPr>
              <w:t>чел.</w:t>
            </w:r>
          </w:p>
        </w:tc>
        <w:tc>
          <w:tcPr>
            <w:tcW w:w="792" w:type="pct"/>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56</w:t>
            </w:r>
          </w:p>
        </w:tc>
        <w:tc>
          <w:tcPr>
            <w:tcW w:w="792" w:type="pct"/>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57</w:t>
            </w:r>
          </w:p>
        </w:tc>
        <w:tc>
          <w:tcPr>
            <w:tcW w:w="790" w:type="pct"/>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63</w:t>
            </w:r>
          </w:p>
        </w:tc>
      </w:tr>
      <w:tr w:rsidR="007A3685" w:rsidRPr="003C0A10" w:rsidTr="0093285A">
        <w:tc>
          <w:tcPr>
            <w:tcW w:w="1834" w:type="pct"/>
          </w:tcPr>
          <w:p w:rsidR="007A3685" w:rsidRPr="003C0A10" w:rsidRDefault="007A3685" w:rsidP="004209D2">
            <w:pPr>
              <w:autoSpaceDE w:val="0"/>
              <w:autoSpaceDN w:val="0"/>
              <w:adjustRightInd w:val="0"/>
              <w:spacing w:line="360" w:lineRule="auto"/>
              <w:contextualSpacing/>
              <w:rPr>
                <w:rFonts w:ascii="Times New Roman" w:eastAsia="Times New Roman" w:hAnsi="Times New Roman" w:cs="Times New Roman"/>
                <w:sz w:val="28"/>
                <w:szCs w:val="28"/>
              </w:rPr>
            </w:pPr>
            <w:r w:rsidRPr="003C0A10">
              <w:rPr>
                <w:rFonts w:ascii="Times New Roman" w:eastAsia="Times New Roman" w:hAnsi="Times New Roman" w:cs="Times New Roman"/>
                <w:sz w:val="28"/>
                <w:szCs w:val="28"/>
                <w:lang w:eastAsia="ru-RU"/>
              </w:rPr>
              <w:t>ООО «</w:t>
            </w:r>
            <w:proofErr w:type="spellStart"/>
            <w:r w:rsidRPr="003C0A10">
              <w:rPr>
                <w:rFonts w:ascii="Times New Roman" w:eastAsia="Times New Roman" w:hAnsi="Times New Roman" w:cs="Times New Roman"/>
                <w:sz w:val="28"/>
                <w:szCs w:val="28"/>
                <w:lang w:eastAsia="ru-RU"/>
              </w:rPr>
              <w:t>ПечораЭнергоРесурс</w:t>
            </w:r>
            <w:proofErr w:type="spellEnd"/>
            <w:r w:rsidRPr="003C0A10">
              <w:rPr>
                <w:rFonts w:ascii="Times New Roman" w:eastAsia="Times New Roman" w:hAnsi="Times New Roman" w:cs="Times New Roman"/>
                <w:sz w:val="28"/>
                <w:szCs w:val="28"/>
                <w:lang w:eastAsia="ru-RU"/>
              </w:rPr>
              <w:t>»</w:t>
            </w:r>
          </w:p>
        </w:tc>
        <w:tc>
          <w:tcPr>
            <w:tcW w:w="792" w:type="pct"/>
          </w:tcPr>
          <w:p w:rsidR="007A3685" w:rsidRPr="003C0A10" w:rsidRDefault="007A3685" w:rsidP="004209D2">
            <w:pPr>
              <w:spacing w:line="360" w:lineRule="auto"/>
              <w:contextualSpacing/>
              <w:rPr>
                <w:rFonts w:ascii="Times New Roman" w:hAnsi="Times New Roman" w:cs="Times New Roman"/>
                <w:sz w:val="28"/>
                <w:szCs w:val="28"/>
              </w:rPr>
            </w:pPr>
            <w:r w:rsidRPr="003C0A10">
              <w:rPr>
                <w:rFonts w:ascii="Times New Roman" w:eastAsia="Times New Roman" w:hAnsi="Times New Roman" w:cs="Times New Roman"/>
                <w:sz w:val="28"/>
                <w:szCs w:val="28"/>
                <w:lang w:eastAsia="ru-RU"/>
              </w:rPr>
              <w:t>чел.</w:t>
            </w:r>
          </w:p>
        </w:tc>
        <w:tc>
          <w:tcPr>
            <w:tcW w:w="792" w:type="pct"/>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126</w:t>
            </w:r>
          </w:p>
        </w:tc>
        <w:tc>
          <w:tcPr>
            <w:tcW w:w="792" w:type="pct"/>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126</w:t>
            </w:r>
          </w:p>
        </w:tc>
        <w:tc>
          <w:tcPr>
            <w:tcW w:w="790" w:type="pct"/>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134</w:t>
            </w:r>
          </w:p>
        </w:tc>
      </w:tr>
      <w:tr w:rsidR="007A3685" w:rsidRPr="003C0A10" w:rsidTr="0093285A">
        <w:tc>
          <w:tcPr>
            <w:tcW w:w="1834" w:type="pct"/>
          </w:tcPr>
          <w:p w:rsidR="007A3685" w:rsidRPr="003C0A10" w:rsidRDefault="007A3685" w:rsidP="004209D2">
            <w:pPr>
              <w:autoSpaceDE w:val="0"/>
              <w:autoSpaceDN w:val="0"/>
              <w:adjustRightInd w:val="0"/>
              <w:spacing w:line="360" w:lineRule="auto"/>
              <w:contextualSpacing/>
              <w:rPr>
                <w:rFonts w:ascii="Times New Roman" w:eastAsia="Times New Roman" w:hAnsi="Times New Roman" w:cs="Times New Roman"/>
                <w:sz w:val="28"/>
                <w:szCs w:val="28"/>
              </w:rPr>
            </w:pPr>
            <w:r w:rsidRPr="003C0A10">
              <w:rPr>
                <w:rFonts w:ascii="Times New Roman" w:eastAsia="Times New Roman" w:hAnsi="Times New Roman" w:cs="Times New Roman"/>
                <w:sz w:val="28"/>
                <w:szCs w:val="28"/>
                <w:lang w:eastAsia="ru-RU"/>
              </w:rPr>
              <w:t>ООО «Азимут»</w:t>
            </w:r>
          </w:p>
        </w:tc>
        <w:tc>
          <w:tcPr>
            <w:tcW w:w="792" w:type="pct"/>
          </w:tcPr>
          <w:p w:rsidR="007A3685" w:rsidRPr="003C0A10" w:rsidRDefault="007A3685" w:rsidP="004209D2">
            <w:pPr>
              <w:spacing w:line="360" w:lineRule="auto"/>
              <w:contextualSpacing/>
              <w:rPr>
                <w:rFonts w:ascii="Times New Roman" w:hAnsi="Times New Roman" w:cs="Times New Roman"/>
                <w:sz w:val="28"/>
                <w:szCs w:val="28"/>
              </w:rPr>
            </w:pPr>
            <w:r w:rsidRPr="003C0A10">
              <w:rPr>
                <w:rFonts w:ascii="Times New Roman" w:eastAsia="Times New Roman" w:hAnsi="Times New Roman" w:cs="Times New Roman"/>
                <w:sz w:val="28"/>
                <w:szCs w:val="28"/>
                <w:lang w:eastAsia="ru-RU"/>
              </w:rPr>
              <w:t>чел.</w:t>
            </w:r>
          </w:p>
        </w:tc>
        <w:tc>
          <w:tcPr>
            <w:tcW w:w="792" w:type="pct"/>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128</w:t>
            </w:r>
          </w:p>
        </w:tc>
        <w:tc>
          <w:tcPr>
            <w:tcW w:w="792" w:type="pct"/>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150</w:t>
            </w:r>
          </w:p>
        </w:tc>
        <w:tc>
          <w:tcPr>
            <w:tcW w:w="790" w:type="pct"/>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140</w:t>
            </w:r>
          </w:p>
        </w:tc>
      </w:tr>
      <w:tr w:rsidR="007A3685" w:rsidRPr="003C0A10" w:rsidTr="0093285A">
        <w:tc>
          <w:tcPr>
            <w:tcW w:w="1834" w:type="pct"/>
          </w:tcPr>
          <w:p w:rsidR="007A3685" w:rsidRPr="003C0A10" w:rsidRDefault="007A3685" w:rsidP="004209D2">
            <w:pPr>
              <w:autoSpaceDE w:val="0"/>
              <w:autoSpaceDN w:val="0"/>
              <w:adjustRightInd w:val="0"/>
              <w:spacing w:line="360" w:lineRule="auto"/>
              <w:contextualSpacing/>
              <w:rPr>
                <w:rFonts w:ascii="Times New Roman" w:eastAsia="Times New Roman" w:hAnsi="Times New Roman" w:cs="Times New Roman"/>
                <w:sz w:val="28"/>
                <w:szCs w:val="28"/>
              </w:rPr>
            </w:pPr>
            <w:r w:rsidRPr="003C0A10">
              <w:rPr>
                <w:rFonts w:ascii="Times New Roman" w:eastAsia="Times New Roman" w:hAnsi="Times New Roman" w:cs="Times New Roman"/>
                <w:sz w:val="28"/>
                <w:szCs w:val="28"/>
                <w:lang w:eastAsia="ru-RU"/>
              </w:rPr>
              <w:t>ООО «Завод по переработке леса и производству деталей деревянного домостроения» (Лесозавод №1)</w:t>
            </w:r>
          </w:p>
        </w:tc>
        <w:tc>
          <w:tcPr>
            <w:tcW w:w="792" w:type="pct"/>
          </w:tcPr>
          <w:p w:rsidR="007A3685" w:rsidRPr="003C0A10" w:rsidRDefault="007A3685" w:rsidP="004209D2">
            <w:pPr>
              <w:spacing w:line="360" w:lineRule="auto"/>
              <w:contextualSpacing/>
              <w:rPr>
                <w:rFonts w:ascii="Times New Roman" w:hAnsi="Times New Roman" w:cs="Times New Roman"/>
                <w:sz w:val="28"/>
                <w:szCs w:val="28"/>
              </w:rPr>
            </w:pPr>
            <w:r w:rsidRPr="003C0A10">
              <w:rPr>
                <w:rFonts w:ascii="Times New Roman" w:eastAsia="Times New Roman" w:hAnsi="Times New Roman" w:cs="Times New Roman"/>
                <w:sz w:val="28"/>
                <w:szCs w:val="28"/>
                <w:lang w:eastAsia="ru-RU"/>
              </w:rPr>
              <w:t>чел.</w:t>
            </w:r>
          </w:p>
        </w:tc>
        <w:tc>
          <w:tcPr>
            <w:tcW w:w="792" w:type="pct"/>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w:t>
            </w:r>
          </w:p>
        </w:tc>
        <w:tc>
          <w:tcPr>
            <w:tcW w:w="792" w:type="pct"/>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w:t>
            </w:r>
          </w:p>
        </w:tc>
        <w:tc>
          <w:tcPr>
            <w:tcW w:w="790" w:type="pct"/>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200</w:t>
            </w:r>
          </w:p>
        </w:tc>
      </w:tr>
      <w:tr w:rsidR="007A3685" w:rsidRPr="003C0A10" w:rsidTr="0093285A">
        <w:tc>
          <w:tcPr>
            <w:tcW w:w="1834" w:type="pct"/>
          </w:tcPr>
          <w:p w:rsidR="007A3685" w:rsidRPr="003C0A10" w:rsidRDefault="007A3685" w:rsidP="004209D2">
            <w:pPr>
              <w:spacing w:line="360" w:lineRule="auto"/>
              <w:contextualSpacing/>
              <w:rPr>
                <w:rFonts w:ascii="Times New Roman" w:hAnsi="Times New Roman" w:cs="Times New Roman"/>
                <w:sz w:val="28"/>
                <w:szCs w:val="28"/>
              </w:rPr>
            </w:pPr>
            <w:r w:rsidRPr="003C0A10">
              <w:rPr>
                <w:rFonts w:ascii="Times New Roman" w:eastAsia="Times New Roman" w:hAnsi="Times New Roman" w:cs="Times New Roman"/>
                <w:sz w:val="28"/>
                <w:szCs w:val="28"/>
                <w:lang w:eastAsia="ru-RU"/>
              </w:rPr>
              <w:t>ООО «</w:t>
            </w:r>
            <w:proofErr w:type="spellStart"/>
            <w:r w:rsidRPr="003C0A10">
              <w:rPr>
                <w:rFonts w:ascii="Times New Roman" w:eastAsia="Times New Roman" w:hAnsi="Times New Roman" w:cs="Times New Roman"/>
                <w:sz w:val="28"/>
                <w:szCs w:val="28"/>
                <w:lang w:eastAsia="ru-RU"/>
              </w:rPr>
              <w:t>Жешартский</w:t>
            </w:r>
            <w:proofErr w:type="spellEnd"/>
            <w:r w:rsidRPr="003C0A10">
              <w:rPr>
                <w:rFonts w:ascii="Times New Roman" w:eastAsia="Times New Roman" w:hAnsi="Times New Roman" w:cs="Times New Roman"/>
                <w:sz w:val="28"/>
                <w:szCs w:val="28"/>
                <w:lang w:eastAsia="ru-RU"/>
              </w:rPr>
              <w:t xml:space="preserve"> ЛПК»</w:t>
            </w:r>
          </w:p>
        </w:tc>
        <w:tc>
          <w:tcPr>
            <w:tcW w:w="792" w:type="pct"/>
          </w:tcPr>
          <w:p w:rsidR="007A3685" w:rsidRPr="003C0A10" w:rsidRDefault="007A3685" w:rsidP="004209D2">
            <w:pPr>
              <w:spacing w:line="360" w:lineRule="auto"/>
              <w:contextualSpacing/>
              <w:rPr>
                <w:rFonts w:ascii="Times New Roman" w:hAnsi="Times New Roman" w:cs="Times New Roman"/>
                <w:sz w:val="28"/>
                <w:szCs w:val="28"/>
              </w:rPr>
            </w:pPr>
            <w:r w:rsidRPr="003C0A10">
              <w:rPr>
                <w:rFonts w:ascii="Times New Roman" w:eastAsia="Times New Roman" w:hAnsi="Times New Roman" w:cs="Times New Roman"/>
                <w:sz w:val="28"/>
                <w:szCs w:val="28"/>
                <w:lang w:eastAsia="ru-RU"/>
              </w:rPr>
              <w:t>чел.</w:t>
            </w:r>
          </w:p>
        </w:tc>
        <w:tc>
          <w:tcPr>
            <w:tcW w:w="792" w:type="pct"/>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1724</w:t>
            </w:r>
          </w:p>
        </w:tc>
        <w:tc>
          <w:tcPr>
            <w:tcW w:w="792" w:type="pct"/>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1760</w:t>
            </w:r>
          </w:p>
        </w:tc>
        <w:tc>
          <w:tcPr>
            <w:tcW w:w="790" w:type="pct"/>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1723</w:t>
            </w:r>
          </w:p>
        </w:tc>
      </w:tr>
      <w:tr w:rsidR="007A3685" w:rsidRPr="003C0A10" w:rsidTr="0093285A">
        <w:tc>
          <w:tcPr>
            <w:tcW w:w="1834" w:type="pct"/>
          </w:tcPr>
          <w:p w:rsidR="007A3685" w:rsidRPr="003C0A10" w:rsidRDefault="007A3685" w:rsidP="004209D2">
            <w:pPr>
              <w:autoSpaceDE w:val="0"/>
              <w:autoSpaceDN w:val="0"/>
              <w:adjustRightInd w:val="0"/>
              <w:spacing w:line="360" w:lineRule="auto"/>
              <w:contextualSpacing/>
              <w:rPr>
                <w:rFonts w:ascii="Times New Roman" w:eastAsia="Times New Roman" w:hAnsi="Times New Roman" w:cs="Times New Roman"/>
                <w:sz w:val="28"/>
                <w:szCs w:val="28"/>
                <w:lang w:eastAsia="ru-RU"/>
              </w:rPr>
            </w:pPr>
            <w:proofErr w:type="spellStart"/>
            <w:r w:rsidRPr="003C0A10">
              <w:rPr>
                <w:rFonts w:ascii="Times New Roman" w:eastAsia="Times New Roman" w:hAnsi="Times New Roman" w:cs="Times New Roman"/>
                <w:sz w:val="28"/>
                <w:szCs w:val="28"/>
                <w:lang w:eastAsia="ru-RU"/>
              </w:rPr>
              <w:t>Княжпогостский</w:t>
            </w:r>
            <w:proofErr w:type="spellEnd"/>
            <w:r w:rsidRPr="003C0A10">
              <w:rPr>
                <w:rFonts w:ascii="Times New Roman" w:eastAsia="Times New Roman" w:hAnsi="Times New Roman" w:cs="Times New Roman"/>
                <w:sz w:val="28"/>
                <w:szCs w:val="28"/>
                <w:lang w:eastAsia="ru-RU"/>
              </w:rPr>
              <w:t xml:space="preserve"> завод ДВП</w:t>
            </w:r>
          </w:p>
        </w:tc>
        <w:tc>
          <w:tcPr>
            <w:tcW w:w="792" w:type="pct"/>
          </w:tcPr>
          <w:p w:rsidR="007A3685" w:rsidRPr="003C0A10" w:rsidRDefault="007A3685" w:rsidP="004209D2">
            <w:pPr>
              <w:spacing w:line="360" w:lineRule="auto"/>
              <w:contextualSpacing/>
              <w:rPr>
                <w:rFonts w:ascii="Times New Roman" w:hAnsi="Times New Roman" w:cs="Times New Roman"/>
                <w:sz w:val="28"/>
                <w:szCs w:val="28"/>
              </w:rPr>
            </w:pPr>
            <w:r w:rsidRPr="003C0A10">
              <w:rPr>
                <w:rFonts w:ascii="Times New Roman" w:eastAsia="Times New Roman" w:hAnsi="Times New Roman" w:cs="Times New Roman"/>
                <w:sz w:val="28"/>
                <w:szCs w:val="28"/>
                <w:lang w:eastAsia="ru-RU"/>
              </w:rPr>
              <w:t>чел.</w:t>
            </w:r>
          </w:p>
        </w:tc>
        <w:tc>
          <w:tcPr>
            <w:tcW w:w="792" w:type="pct"/>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554</w:t>
            </w:r>
          </w:p>
        </w:tc>
        <w:tc>
          <w:tcPr>
            <w:tcW w:w="792" w:type="pct"/>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357</w:t>
            </w:r>
          </w:p>
        </w:tc>
        <w:tc>
          <w:tcPr>
            <w:tcW w:w="790" w:type="pct"/>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322</w:t>
            </w:r>
          </w:p>
        </w:tc>
      </w:tr>
      <w:tr w:rsidR="000D04BC" w:rsidRPr="003C0A10" w:rsidTr="0093285A">
        <w:tc>
          <w:tcPr>
            <w:tcW w:w="1834" w:type="pct"/>
          </w:tcPr>
          <w:p w:rsidR="000D04BC" w:rsidRPr="00A335A8" w:rsidRDefault="00570BE1" w:rsidP="004209D2">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A335A8">
              <w:rPr>
                <w:rFonts w:ascii="Times New Roman" w:eastAsia="Times New Roman" w:hAnsi="Times New Roman" w:cs="Times New Roman"/>
                <w:sz w:val="28"/>
                <w:szCs w:val="28"/>
                <w:lang w:eastAsia="ru-RU"/>
              </w:rPr>
              <w:t>ООО «</w:t>
            </w:r>
            <w:proofErr w:type="spellStart"/>
            <w:r w:rsidR="000D04BC" w:rsidRPr="00A335A8">
              <w:rPr>
                <w:rFonts w:ascii="Times New Roman" w:eastAsia="Times New Roman" w:hAnsi="Times New Roman" w:cs="Times New Roman"/>
                <w:sz w:val="28"/>
                <w:szCs w:val="28"/>
                <w:lang w:eastAsia="ru-RU"/>
              </w:rPr>
              <w:t>Леспромсервис</w:t>
            </w:r>
            <w:proofErr w:type="spellEnd"/>
            <w:r w:rsidRPr="00A335A8">
              <w:rPr>
                <w:rFonts w:ascii="Times New Roman" w:eastAsia="Times New Roman" w:hAnsi="Times New Roman" w:cs="Times New Roman"/>
                <w:sz w:val="28"/>
                <w:szCs w:val="28"/>
                <w:lang w:eastAsia="ru-RU"/>
              </w:rPr>
              <w:t>»</w:t>
            </w:r>
          </w:p>
        </w:tc>
        <w:tc>
          <w:tcPr>
            <w:tcW w:w="792" w:type="pct"/>
          </w:tcPr>
          <w:p w:rsidR="000D04BC" w:rsidRPr="00A335A8" w:rsidRDefault="00570BE1" w:rsidP="004209D2">
            <w:pPr>
              <w:spacing w:line="360" w:lineRule="auto"/>
              <w:contextualSpacing/>
              <w:rPr>
                <w:rFonts w:ascii="Times New Roman" w:eastAsia="Times New Roman" w:hAnsi="Times New Roman" w:cs="Times New Roman"/>
                <w:sz w:val="28"/>
                <w:szCs w:val="28"/>
                <w:lang w:eastAsia="ru-RU"/>
              </w:rPr>
            </w:pPr>
            <w:r w:rsidRPr="00A335A8">
              <w:rPr>
                <w:rFonts w:ascii="Times New Roman" w:eastAsia="Times New Roman" w:hAnsi="Times New Roman" w:cs="Times New Roman"/>
                <w:sz w:val="28"/>
                <w:szCs w:val="28"/>
                <w:lang w:eastAsia="ru-RU"/>
              </w:rPr>
              <w:t>чел</w:t>
            </w:r>
          </w:p>
        </w:tc>
        <w:tc>
          <w:tcPr>
            <w:tcW w:w="792" w:type="pct"/>
          </w:tcPr>
          <w:p w:rsidR="000D04BC" w:rsidRPr="003C0A10" w:rsidRDefault="00217E1F" w:rsidP="004209D2">
            <w:pPr>
              <w:spacing w:line="360" w:lineRule="auto"/>
              <w:contextualSpacing/>
              <w:jc w:val="center"/>
              <w:rPr>
                <w:rFonts w:ascii="Times New Roman" w:hAnsi="Times New Roman" w:cs="Times New Roman"/>
                <w:iCs/>
                <w:sz w:val="28"/>
                <w:szCs w:val="28"/>
              </w:rPr>
            </w:pPr>
            <w:r>
              <w:rPr>
                <w:rFonts w:ascii="Times New Roman" w:hAnsi="Times New Roman" w:cs="Times New Roman"/>
                <w:iCs/>
                <w:sz w:val="28"/>
                <w:szCs w:val="28"/>
              </w:rPr>
              <w:t>120</w:t>
            </w:r>
          </w:p>
        </w:tc>
        <w:tc>
          <w:tcPr>
            <w:tcW w:w="792" w:type="pct"/>
          </w:tcPr>
          <w:p w:rsidR="000D04BC" w:rsidRPr="003C0A10" w:rsidRDefault="00217E1F" w:rsidP="004209D2">
            <w:pPr>
              <w:spacing w:line="360" w:lineRule="auto"/>
              <w:contextualSpacing/>
              <w:jc w:val="center"/>
              <w:rPr>
                <w:rFonts w:ascii="Times New Roman" w:hAnsi="Times New Roman" w:cs="Times New Roman"/>
                <w:iCs/>
                <w:sz w:val="28"/>
                <w:szCs w:val="28"/>
              </w:rPr>
            </w:pPr>
            <w:r>
              <w:rPr>
                <w:rFonts w:ascii="Times New Roman" w:hAnsi="Times New Roman" w:cs="Times New Roman"/>
                <w:iCs/>
                <w:sz w:val="28"/>
                <w:szCs w:val="28"/>
              </w:rPr>
              <w:t>130</w:t>
            </w:r>
          </w:p>
        </w:tc>
        <w:tc>
          <w:tcPr>
            <w:tcW w:w="790" w:type="pct"/>
          </w:tcPr>
          <w:p w:rsidR="000D04BC" w:rsidRPr="003C0A10" w:rsidRDefault="00217E1F" w:rsidP="004209D2">
            <w:pPr>
              <w:spacing w:line="360" w:lineRule="auto"/>
              <w:contextualSpacing/>
              <w:jc w:val="center"/>
              <w:rPr>
                <w:rFonts w:ascii="Times New Roman" w:hAnsi="Times New Roman" w:cs="Times New Roman"/>
                <w:iCs/>
                <w:sz w:val="28"/>
                <w:szCs w:val="28"/>
              </w:rPr>
            </w:pPr>
            <w:r>
              <w:rPr>
                <w:rFonts w:ascii="Times New Roman" w:hAnsi="Times New Roman" w:cs="Times New Roman"/>
                <w:iCs/>
                <w:sz w:val="28"/>
                <w:szCs w:val="28"/>
              </w:rPr>
              <w:t>150</w:t>
            </w:r>
          </w:p>
        </w:tc>
      </w:tr>
    </w:tbl>
    <w:p w:rsidR="00995D64" w:rsidRDefault="00995D64" w:rsidP="004209D2">
      <w:pPr>
        <w:tabs>
          <w:tab w:val="left" w:pos="709"/>
        </w:tabs>
        <w:spacing w:line="360" w:lineRule="auto"/>
        <w:contextualSpacing/>
        <w:jc w:val="center"/>
        <w:rPr>
          <w:rFonts w:ascii="Times New Roman" w:hAnsi="Times New Roman" w:cs="Times New Roman"/>
          <w:b/>
          <w:sz w:val="28"/>
          <w:szCs w:val="28"/>
          <w:lang w:eastAsia="ru-RU"/>
        </w:rPr>
      </w:pPr>
    </w:p>
    <w:p w:rsidR="007A3685" w:rsidRPr="00995D64" w:rsidRDefault="007A3685" w:rsidP="000042FD">
      <w:pPr>
        <w:pStyle w:val="2"/>
        <w:numPr>
          <w:ilvl w:val="1"/>
          <w:numId w:val="48"/>
        </w:numPr>
        <w:rPr>
          <w:i/>
        </w:rPr>
      </w:pPr>
      <w:bookmarkStart w:id="9" w:name="_Toc429641084"/>
      <w:r w:rsidRPr="00995D64">
        <w:t>Средн</w:t>
      </w:r>
      <w:r w:rsidR="00995D64" w:rsidRPr="00995D64">
        <w:t xml:space="preserve">яя заработная плата работников на </w:t>
      </w:r>
      <w:r w:rsidRPr="00995D64">
        <w:t>предприятия</w:t>
      </w:r>
      <w:r w:rsidR="00995D64" w:rsidRPr="00995D64">
        <w:t>х</w:t>
      </w:r>
      <w:r w:rsidRPr="00995D64">
        <w:t xml:space="preserve"> Кластера</w:t>
      </w:r>
      <w:bookmarkEnd w:id="9"/>
      <w:r w:rsidRPr="00995D64">
        <w:t xml:space="preserve"> </w:t>
      </w:r>
    </w:p>
    <w:p w:rsidR="00995D64" w:rsidRDefault="00995D64" w:rsidP="004209D2">
      <w:pPr>
        <w:tabs>
          <w:tab w:val="left" w:pos="709"/>
        </w:tabs>
        <w:spacing w:line="360" w:lineRule="auto"/>
        <w:contextualSpacing/>
        <w:jc w:val="center"/>
        <w:rPr>
          <w:rFonts w:ascii="Times New Roman" w:hAnsi="Times New Roman" w:cs="Times New Roman"/>
          <w:b/>
          <w:sz w:val="28"/>
          <w:szCs w:val="28"/>
          <w:lang w:eastAsia="ru-RU"/>
        </w:rPr>
      </w:pPr>
    </w:p>
    <w:p w:rsidR="00995D64" w:rsidRPr="00995D64" w:rsidRDefault="00995D64" w:rsidP="004209D2">
      <w:pPr>
        <w:tabs>
          <w:tab w:val="left" w:pos="709"/>
        </w:tabs>
        <w:spacing w:line="360" w:lineRule="auto"/>
        <w:contextualSpacing/>
        <w:rPr>
          <w:rFonts w:ascii="Times New Roman" w:hAnsi="Times New Roman" w:cs="Times New Roman"/>
          <w:sz w:val="28"/>
          <w:szCs w:val="28"/>
          <w:lang w:eastAsia="ru-RU"/>
        </w:rPr>
      </w:pPr>
      <w:r w:rsidRPr="00995D64">
        <w:rPr>
          <w:rFonts w:ascii="Times New Roman" w:hAnsi="Times New Roman" w:cs="Times New Roman"/>
          <w:sz w:val="28"/>
          <w:szCs w:val="28"/>
          <w:lang w:eastAsia="ru-RU"/>
        </w:rPr>
        <w:t>Таблица</w:t>
      </w:r>
      <w:r w:rsidR="00DC29E6" w:rsidRPr="00F531E4">
        <w:rPr>
          <w:rFonts w:ascii="Times New Roman" w:hAnsi="Times New Roman" w:cs="Times New Roman"/>
          <w:sz w:val="28"/>
          <w:szCs w:val="28"/>
          <w:lang w:eastAsia="ru-RU"/>
        </w:rPr>
        <w:t xml:space="preserve"> </w:t>
      </w:r>
      <w:r w:rsidR="00DC29E6">
        <w:rPr>
          <w:rFonts w:ascii="Times New Roman" w:hAnsi="Times New Roman" w:cs="Times New Roman"/>
          <w:sz w:val="28"/>
          <w:szCs w:val="28"/>
          <w:lang w:eastAsia="ru-RU"/>
        </w:rPr>
        <w:t>2</w:t>
      </w:r>
      <w:r w:rsidR="003C0A10">
        <w:rPr>
          <w:rFonts w:ascii="Times New Roman" w:hAnsi="Times New Roman" w:cs="Times New Roman"/>
          <w:sz w:val="28"/>
          <w:szCs w:val="28"/>
          <w:lang w:eastAsia="ru-RU"/>
        </w:rPr>
        <w:t>.4</w:t>
      </w:r>
      <w:r w:rsidRPr="00995D64">
        <w:rPr>
          <w:rFonts w:ascii="Times New Roman" w:hAnsi="Times New Roman" w:cs="Times New Roman"/>
          <w:sz w:val="28"/>
          <w:szCs w:val="28"/>
          <w:lang w:eastAsia="ru-RU"/>
        </w:rPr>
        <w:t xml:space="preserve">. Средняя заработная плата работников  по ключевым предприятиям Кластера </w:t>
      </w:r>
    </w:p>
    <w:p w:rsidR="00995D64" w:rsidRPr="0023170C" w:rsidRDefault="00995D64" w:rsidP="004209D2">
      <w:pPr>
        <w:tabs>
          <w:tab w:val="left" w:pos="709"/>
        </w:tabs>
        <w:spacing w:line="360" w:lineRule="auto"/>
        <w:contextualSpacing/>
        <w:jc w:val="center"/>
        <w:rPr>
          <w:rFonts w:ascii="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1606"/>
        <w:gridCol w:w="1606"/>
        <w:gridCol w:w="1606"/>
        <w:gridCol w:w="1602"/>
      </w:tblGrid>
      <w:tr w:rsidR="007A3685" w:rsidRPr="003C0A10" w:rsidTr="003C0A10">
        <w:trPr>
          <w:tblHeader/>
        </w:trPr>
        <w:tc>
          <w:tcPr>
            <w:tcW w:w="1834" w:type="pct"/>
            <w:vAlign w:val="center"/>
          </w:tcPr>
          <w:p w:rsidR="007A3685" w:rsidRPr="003C0A10" w:rsidRDefault="007A3685" w:rsidP="004209D2">
            <w:pPr>
              <w:spacing w:line="360" w:lineRule="auto"/>
              <w:contextualSpacing/>
              <w:jc w:val="center"/>
              <w:rPr>
                <w:rFonts w:ascii="Times New Roman" w:hAnsi="Times New Roman" w:cs="Times New Roman"/>
                <w:b/>
                <w:iCs/>
                <w:sz w:val="28"/>
                <w:szCs w:val="28"/>
              </w:rPr>
            </w:pPr>
            <w:r w:rsidRPr="003C0A10">
              <w:rPr>
                <w:rFonts w:ascii="Times New Roman" w:hAnsi="Times New Roman" w:cs="Times New Roman"/>
                <w:b/>
                <w:iCs/>
                <w:sz w:val="28"/>
                <w:szCs w:val="28"/>
              </w:rPr>
              <w:t>Наименование предприятия (организации)</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b/>
                <w:iCs/>
                <w:sz w:val="28"/>
                <w:szCs w:val="28"/>
              </w:rPr>
            </w:pPr>
            <w:proofErr w:type="spellStart"/>
            <w:r w:rsidRPr="003C0A10">
              <w:rPr>
                <w:rFonts w:ascii="Times New Roman" w:hAnsi="Times New Roman" w:cs="Times New Roman"/>
                <w:b/>
                <w:iCs/>
                <w:sz w:val="28"/>
                <w:szCs w:val="28"/>
              </w:rPr>
              <w:t>Ед</w:t>
            </w:r>
            <w:proofErr w:type="gramStart"/>
            <w:r w:rsidRPr="003C0A10">
              <w:rPr>
                <w:rFonts w:ascii="Times New Roman" w:hAnsi="Times New Roman" w:cs="Times New Roman"/>
                <w:b/>
                <w:iCs/>
                <w:sz w:val="28"/>
                <w:szCs w:val="28"/>
              </w:rPr>
              <w:t>.и</w:t>
            </w:r>
            <w:proofErr w:type="gramEnd"/>
            <w:r w:rsidRPr="003C0A10">
              <w:rPr>
                <w:rFonts w:ascii="Times New Roman" w:hAnsi="Times New Roman" w:cs="Times New Roman"/>
                <w:b/>
                <w:iCs/>
                <w:sz w:val="28"/>
                <w:szCs w:val="28"/>
              </w:rPr>
              <w:t>зм</w:t>
            </w:r>
            <w:proofErr w:type="spellEnd"/>
            <w:r w:rsidRPr="003C0A10">
              <w:rPr>
                <w:rFonts w:ascii="Times New Roman" w:hAnsi="Times New Roman" w:cs="Times New Roman"/>
                <w:b/>
                <w:iCs/>
                <w:sz w:val="28"/>
                <w:szCs w:val="28"/>
              </w:rPr>
              <w:t>.</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b/>
                <w:iCs/>
                <w:sz w:val="28"/>
                <w:szCs w:val="28"/>
              </w:rPr>
            </w:pPr>
            <w:r w:rsidRPr="003C0A10">
              <w:rPr>
                <w:rFonts w:ascii="Times New Roman" w:hAnsi="Times New Roman" w:cs="Times New Roman"/>
                <w:b/>
                <w:iCs/>
                <w:sz w:val="28"/>
                <w:szCs w:val="28"/>
              </w:rPr>
              <w:t>2012 г.</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b/>
                <w:iCs/>
                <w:sz w:val="28"/>
                <w:szCs w:val="28"/>
              </w:rPr>
            </w:pPr>
            <w:r w:rsidRPr="003C0A10">
              <w:rPr>
                <w:rFonts w:ascii="Times New Roman" w:hAnsi="Times New Roman" w:cs="Times New Roman"/>
                <w:b/>
                <w:iCs/>
                <w:sz w:val="28"/>
                <w:szCs w:val="28"/>
              </w:rPr>
              <w:t>2013 г.</w:t>
            </w:r>
          </w:p>
        </w:tc>
        <w:tc>
          <w:tcPr>
            <w:tcW w:w="790" w:type="pct"/>
            <w:vAlign w:val="center"/>
          </w:tcPr>
          <w:p w:rsidR="007A3685" w:rsidRPr="003C0A10" w:rsidRDefault="007A3685" w:rsidP="004209D2">
            <w:pPr>
              <w:spacing w:line="360" w:lineRule="auto"/>
              <w:contextualSpacing/>
              <w:jc w:val="center"/>
              <w:rPr>
                <w:rFonts w:ascii="Times New Roman" w:hAnsi="Times New Roman" w:cs="Times New Roman"/>
                <w:b/>
                <w:iCs/>
                <w:sz w:val="28"/>
                <w:szCs w:val="28"/>
              </w:rPr>
            </w:pPr>
            <w:r w:rsidRPr="003C0A10">
              <w:rPr>
                <w:rFonts w:ascii="Times New Roman" w:hAnsi="Times New Roman" w:cs="Times New Roman"/>
                <w:b/>
                <w:iCs/>
                <w:sz w:val="28"/>
                <w:szCs w:val="28"/>
              </w:rPr>
              <w:t>2014 г.</w:t>
            </w:r>
          </w:p>
        </w:tc>
      </w:tr>
      <w:tr w:rsidR="007A3685" w:rsidRPr="003C0A10" w:rsidTr="0093285A">
        <w:tc>
          <w:tcPr>
            <w:tcW w:w="1834" w:type="pct"/>
          </w:tcPr>
          <w:p w:rsidR="007A3685" w:rsidRPr="003C0A10" w:rsidRDefault="007A3685" w:rsidP="004209D2">
            <w:pPr>
              <w:autoSpaceDE w:val="0"/>
              <w:autoSpaceDN w:val="0"/>
              <w:adjustRightInd w:val="0"/>
              <w:spacing w:line="360" w:lineRule="auto"/>
              <w:contextualSpacing/>
              <w:rPr>
                <w:rFonts w:ascii="Times New Roman" w:hAnsi="Times New Roman" w:cs="Times New Roman"/>
                <w:b/>
                <w:bCs/>
                <w:sz w:val="28"/>
                <w:szCs w:val="28"/>
              </w:rPr>
            </w:pPr>
            <w:r w:rsidRPr="003C0A10">
              <w:rPr>
                <w:rFonts w:ascii="Times New Roman" w:eastAsia="Times New Roman" w:hAnsi="Times New Roman" w:cs="Times New Roman"/>
                <w:sz w:val="28"/>
                <w:szCs w:val="28"/>
                <w:lang w:eastAsia="ru-RU"/>
              </w:rPr>
              <w:t xml:space="preserve">АО «Монди </w:t>
            </w:r>
            <w:proofErr w:type="gramStart"/>
            <w:r w:rsidRPr="003C0A10">
              <w:rPr>
                <w:rFonts w:ascii="Times New Roman" w:eastAsia="Times New Roman" w:hAnsi="Times New Roman" w:cs="Times New Roman"/>
                <w:sz w:val="28"/>
                <w:szCs w:val="28"/>
                <w:lang w:eastAsia="ru-RU"/>
              </w:rPr>
              <w:t>Сыктывкарский</w:t>
            </w:r>
            <w:proofErr w:type="gramEnd"/>
            <w:r w:rsidRPr="003C0A10">
              <w:rPr>
                <w:rFonts w:ascii="Times New Roman" w:eastAsia="Times New Roman" w:hAnsi="Times New Roman" w:cs="Times New Roman"/>
                <w:sz w:val="28"/>
                <w:szCs w:val="28"/>
                <w:lang w:eastAsia="ru-RU"/>
              </w:rPr>
              <w:t xml:space="preserve"> ЛПК»</w:t>
            </w:r>
          </w:p>
        </w:tc>
        <w:tc>
          <w:tcPr>
            <w:tcW w:w="792" w:type="pct"/>
          </w:tcPr>
          <w:p w:rsidR="007A3685" w:rsidRPr="003C0A10" w:rsidRDefault="007A3685" w:rsidP="004209D2">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3C0A10">
              <w:rPr>
                <w:rFonts w:ascii="Times New Roman" w:eastAsia="Times New Roman" w:hAnsi="Times New Roman" w:cs="Times New Roman"/>
                <w:sz w:val="28"/>
                <w:szCs w:val="28"/>
                <w:lang w:eastAsia="ru-RU"/>
              </w:rPr>
              <w:t>Руб.</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41 123</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41 691</w:t>
            </w:r>
          </w:p>
        </w:tc>
        <w:tc>
          <w:tcPr>
            <w:tcW w:w="790"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44591</w:t>
            </w:r>
          </w:p>
        </w:tc>
      </w:tr>
      <w:tr w:rsidR="007A3685" w:rsidRPr="003C0A10" w:rsidTr="0093285A">
        <w:tc>
          <w:tcPr>
            <w:tcW w:w="1834" w:type="pct"/>
          </w:tcPr>
          <w:p w:rsidR="007A3685" w:rsidRPr="003C0A10" w:rsidRDefault="007A3685" w:rsidP="004209D2">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3C0A10">
              <w:rPr>
                <w:rFonts w:ascii="Times New Roman" w:eastAsia="Times New Roman" w:hAnsi="Times New Roman" w:cs="Times New Roman"/>
                <w:sz w:val="28"/>
                <w:szCs w:val="28"/>
                <w:lang w:eastAsia="ru-RU"/>
              </w:rPr>
              <w:t xml:space="preserve">ОАО «Сыктывкар </w:t>
            </w:r>
            <w:proofErr w:type="spellStart"/>
            <w:r w:rsidRPr="003C0A10">
              <w:rPr>
                <w:rFonts w:ascii="Times New Roman" w:eastAsia="Times New Roman" w:hAnsi="Times New Roman" w:cs="Times New Roman"/>
                <w:sz w:val="28"/>
                <w:szCs w:val="28"/>
                <w:lang w:eastAsia="ru-RU"/>
              </w:rPr>
              <w:t>Тиссью</w:t>
            </w:r>
            <w:proofErr w:type="spellEnd"/>
            <w:r w:rsidRPr="003C0A10">
              <w:rPr>
                <w:rFonts w:ascii="Times New Roman" w:eastAsia="Times New Roman" w:hAnsi="Times New Roman" w:cs="Times New Roman"/>
                <w:sz w:val="28"/>
                <w:szCs w:val="28"/>
                <w:lang w:eastAsia="ru-RU"/>
              </w:rPr>
              <w:t xml:space="preserve"> </w:t>
            </w:r>
            <w:proofErr w:type="spellStart"/>
            <w:r w:rsidRPr="003C0A10">
              <w:rPr>
                <w:rFonts w:ascii="Times New Roman" w:eastAsia="Times New Roman" w:hAnsi="Times New Roman" w:cs="Times New Roman"/>
                <w:sz w:val="28"/>
                <w:szCs w:val="28"/>
                <w:lang w:eastAsia="ru-RU"/>
              </w:rPr>
              <w:t>Груп</w:t>
            </w:r>
            <w:proofErr w:type="spellEnd"/>
            <w:r w:rsidRPr="003C0A10">
              <w:rPr>
                <w:rFonts w:ascii="Times New Roman" w:eastAsia="Times New Roman" w:hAnsi="Times New Roman" w:cs="Times New Roman"/>
                <w:sz w:val="28"/>
                <w:szCs w:val="28"/>
                <w:lang w:eastAsia="ru-RU"/>
              </w:rPr>
              <w:t>»</w:t>
            </w:r>
          </w:p>
        </w:tc>
        <w:tc>
          <w:tcPr>
            <w:tcW w:w="792" w:type="pct"/>
          </w:tcPr>
          <w:p w:rsidR="007A3685" w:rsidRPr="003C0A10" w:rsidRDefault="007A3685" w:rsidP="004209D2">
            <w:pPr>
              <w:spacing w:line="360" w:lineRule="auto"/>
              <w:contextualSpacing/>
              <w:rPr>
                <w:rFonts w:ascii="Times New Roman" w:hAnsi="Times New Roman" w:cs="Times New Roman"/>
                <w:sz w:val="28"/>
                <w:szCs w:val="28"/>
              </w:rPr>
            </w:pPr>
            <w:r w:rsidRPr="003C0A10">
              <w:rPr>
                <w:rFonts w:ascii="Times New Roman" w:eastAsia="Times New Roman" w:hAnsi="Times New Roman" w:cs="Times New Roman"/>
                <w:sz w:val="28"/>
                <w:szCs w:val="28"/>
                <w:lang w:eastAsia="ru-RU"/>
              </w:rPr>
              <w:t>Руб.</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35197</w:t>
            </w:r>
          </w:p>
        </w:tc>
        <w:tc>
          <w:tcPr>
            <w:tcW w:w="790"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29777</w:t>
            </w:r>
          </w:p>
        </w:tc>
      </w:tr>
      <w:tr w:rsidR="007A3685" w:rsidRPr="003C0A10" w:rsidTr="0093285A">
        <w:tc>
          <w:tcPr>
            <w:tcW w:w="1834" w:type="pct"/>
          </w:tcPr>
          <w:p w:rsidR="007A3685" w:rsidRPr="003C0A10" w:rsidRDefault="007A3685" w:rsidP="004209D2">
            <w:pPr>
              <w:autoSpaceDE w:val="0"/>
              <w:autoSpaceDN w:val="0"/>
              <w:adjustRightInd w:val="0"/>
              <w:spacing w:line="360" w:lineRule="auto"/>
              <w:contextualSpacing/>
              <w:rPr>
                <w:rFonts w:ascii="Times New Roman" w:hAnsi="Times New Roman" w:cs="Times New Roman"/>
                <w:b/>
                <w:bCs/>
                <w:sz w:val="28"/>
                <w:szCs w:val="28"/>
              </w:rPr>
            </w:pPr>
            <w:r w:rsidRPr="003C0A10">
              <w:rPr>
                <w:rFonts w:ascii="Times New Roman" w:eastAsia="Times New Roman" w:hAnsi="Times New Roman" w:cs="Times New Roman"/>
                <w:sz w:val="28"/>
                <w:szCs w:val="28"/>
                <w:lang w:eastAsia="ru-RU"/>
              </w:rPr>
              <w:t>ООО «Сыктывкарский фанерный завод»</w:t>
            </w:r>
          </w:p>
        </w:tc>
        <w:tc>
          <w:tcPr>
            <w:tcW w:w="792" w:type="pct"/>
          </w:tcPr>
          <w:p w:rsidR="007A3685" w:rsidRPr="003C0A10" w:rsidRDefault="007A3685" w:rsidP="004209D2">
            <w:pPr>
              <w:spacing w:line="360" w:lineRule="auto"/>
              <w:contextualSpacing/>
              <w:rPr>
                <w:rFonts w:ascii="Times New Roman" w:hAnsi="Times New Roman" w:cs="Times New Roman"/>
                <w:sz w:val="28"/>
                <w:szCs w:val="28"/>
              </w:rPr>
            </w:pPr>
            <w:r w:rsidRPr="003C0A10">
              <w:rPr>
                <w:rFonts w:ascii="Times New Roman" w:eastAsia="Times New Roman" w:hAnsi="Times New Roman" w:cs="Times New Roman"/>
                <w:sz w:val="28"/>
                <w:szCs w:val="28"/>
                <w:lang w:eastAsia="ru-RU"/>
              </w:rPr>
              <w:t>Руб.</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34521</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38562</w:t>
            </w:r>
          </w:p>
        </w:tc>
        <w:tc>
          <w:tcPr>
            <w:tcW w:w="790"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41942</w:t>
            </w:r>
          </w:p>
        </w:tc>
      </w:tr>
      <w:tr w:rsidR="007A3685" w:rsidRPr="003C0A10" w:rsidTr="0093285A">
        <w:tc>
          <w:tcPr>
            <w:tcW w:w="1834" w:type="pct"/>
          </w:tcPr>
          <w:p w:rsidR="007A3685" w:rsidRPr="003C0A10" w:rsidRDefault="007A3685" w:rsidP="004209D2">
            <w:pPr>
              <w:autoSpaceDE w:val="0"/>
              <w:autoSpaceDN w:val="0"/>
              <w:adjustRightInd w:val="0"/>
              <w:spacing w:line="360" w:lineRule="auto"/>
              <w:contextualSpacing/>
              <w:rPr>
                <w:rFonts w:ascii="Times New Roman" w:hAnsi="Times New Roman" w:cs="Times New Roman"/>
                <w:b/>
                <w:bCs/>
                <w:sz w:val="28"/>
                <w:szCs w:val="28"/>
              </w:rPr>
            </w:pPr>
            <w:r w:rsidRPr="003C0A10">
              <w:rPr>
                <w:rFonts w:ascii="Times New Roman" w:eastAsia="Times New Roman" w:hAnsi="Times New Roman" w:cs="Times New Roman"/>
                <w:sz w:val="28"/>
                <w:szCs w:val="28"/>
                <w:lang w:eastAsia="ru-RU"/>
              </w:rPr>
              <w:lastRenderedPageBreak/>
              <w:t>ООО «</w:t>
            </w:r>
            <w:proofErr w:type="spellStart"/>
            <w:r w:rsidRPr="003C0A10">
              <w:rPr>
                <w:rFonts w:ascii="Times New Roman" w:eastAsia="Times New Roman" w:hAnsi="Times New Roman" w:cs="Times New Roman"/>
                <w:sz w:val="28"/>
                <w:szCs w:val="28"/>
                <w:lang w:eastAsia="ru-RU"/>
              </w:rPr>
              <w:t>СевЛесПил</w:t>
            </w:r>
            <w:proofErr w:type="spellEnd"/>
            <w:r w:rsidRPr="003C0A10">
              <w:rPr>
                <w:rFonts w:ascii="Times New Roman" w:eastAsia="Times New Roman" w:hAnsi="Times New Roman" w:cs="Times New Roman"/>
                <w:sz w:val="28"/>
                <w:szCs w:val="28"/>
                <w:lang w:eastAsia="ru-RU"/>
              </w:rPr>
              <w:t>»</w:t>
            </w:r>
          </w:p>
        </w:tc>
        <w:tc>
          <w:tcPr>
            <w:tcW w:w="792" w:type="pct"/>
          </w:tcPr>
          <w:p w:rsidR="007A3685" w:rsidRPr="003C0A10" w:rsidRDefault="007A3685" w:rsidP="004209D2">
            <w:pPr>
              <w:spacing w:line="360" w:lineRule="auto"/>
              <w:contextualSpacing/>
              <w:rPr>
                <w:rFonts w:ascii="Times New Roman" w:hAnsi="Times New Roman" w:cs="Times New Roman"/>
                <w:sz w:val="28"/>
                <w:szCs w:val="28"/>
              </w:rPr>
            </w:pPr>
            <w:r w:rsidRPr="003C0A10">
              <w:rPr>
                <w:rFonts w:ascii="Times New Roman" w:eastAsia="Times New Roman" w:hAnsi="Times New Roman" w:cs="Times New Roman"/>
                <w:sz w:val="28"/>
                <w:szCs w:val="28"/>
                <w:lang w:eastAsia="ru-RU"/>
              </w:rPr>
              <w:t>Руб.</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32353</w:t>
            </w:r>
          </w:p>
        </w:tc>
        <w:tc>
          <w:tcPr>
            <w:tcW w:w="790"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34650</w:t>
            </w:r>
          </w:p>
        </w:tc>
      </w:tr>
      <w:tr w:rsidR="007A3685" w:rsidRPr="003C0A10" w:rsidTr="0093285A">
        <w:tc>
          <w:tcPr>
            <w:tcW w:w="1834" w:type="pct"/>
          </w:tcPr>
          <w:p w:rsidR="007A3685" w:rsidRPr="003C0A10" w:rsidRDefault="007A3685" w:rsidP="004209D2">
            <w:pPr>
              <w:autoSpaceDE w:val="0"/>
              <w:autoSpaceDN w:val="0"/>
              <w:adjustRightInd w:val="0"/>
              <w:spacing w:line="360" w:lineRule="auto"/>
              <w:contextualSpacing/>
              <w:rPr>
                <w:rFonts w:ascii="Times New Roman" w:hAnsi="Times New Roman" w:cs="Times New Roman"/>
                <w:b/>
                <w:bCs/>
                <w:sz w:val="28"/>
                <w:szCs w:val="28"/>
              </w:rPr>
            </w:pPr>
            <w:r w:rsidRPr="003C0A10">
              <w:rPr>
                <w:rFonts w:ascii="Times New Roman" w:eastAsia="Times New Roman" w:hAnsi="Times New Roman" w:cs="Times New Roman"/>
                <w:sz w:val="28"/>
                <w:szCs w:val="28"/>
                <w:lang w:eastAsia="ru-RU"/>
              </w:rPr>
              <w:t xml:space="preserve">ООО «Сыктывкарский промышленный комбинат» </w:t>
            </w:r>
          </w:p>
        </w:tc>
        <w:tc>
          <w:tcPr>
            <w:tcW w:w="792" w:type="pct"/>
          </w:tcPr>
          <w:p w:rsidR="007A3685" w:rsidRPr="003C0A10" w:rsidRDefault="007A3685" w:rsidP="004209D2">
            <w:pPr>
              <w:spacing w:line="360" w:lineRule="auto"/>
              <w:contextualSpacing/>
              <w:rPr>
                <w:rFonts w:ascii="Times New Roman" w:hAnsi="Times New Roman" w:cs="Times New Roman"/>
                <w:sz w:val="28"/>
                <w:szCs w:val="28"/>
              </w:rPr>
            </w:pPr>
            <w:r w:rsidRPr="003C0A10">
              <w:rPr>
                <w:rFonts w:ascii="Times New Roman" w:eastAsia="Times New Roman" w:hAnsi="Times New Roman" w:cs="Times New Roman"/>
                <w:sz w:val="28"/>
                <w:szCs w:val="28"/>
                <w:lang w:eastAsia="ru-RU"/>
              </w:rPr>
              <w:t>Руб.</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27590</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31000</w:t>
            </w:r>
          </w:p>
        </w:tc>
        <w:tc>
          <w:tcPr>
            <w:tcW w:w="790"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30400</w:t>
            </w:r>
          </w:p>
        </w:tc>
      </w:tr>
      <w:tr w:rsidR="007A3685" w:rsidRPr="003C0A10" w:rsidTr="0093285A">
        <w:tc>
          <w:tcPr>
            <w:tcW w:w="1834" w:type="pct"/>
          </w:tcPr>
          <w:p w:rsidR="007A3685" w:rsidRPr="003C0A10" w:rsidRDefault="007A3685" w:rsidP="004209D2">
            <w:pPr>
              <w:autoSpaceDE w:val="0"/>
              <w:autoSpaceDN w:val="0"/>
              <w:adjustRightInd w:val="0"/>
              <w:spacing w:line="360" w:lineRule="auto"/>
              <w:contextualSpacing/>
              <w:jc w:val="both"/>
              <w:rPr>
                <w:rFonts w:ascii="Times New Roman" w:hAnsi="Times New Roman" w:cs="Times New Roman"/>
                <w:b/>
                <w:bCs/>
                <w:sz w:val="28"/>
                <w:szCs w:val="28"/>
              </w:rPr>
            </w:pPr>
            <w:r w:rsidRPr="003C0A10">
              <w:rPr>
                <w:rFonts w:ascii="Times New Roman" w:eastAsia="Times New Roman" w:hAnsi="Times New Roman" w:cs="Times New Roman"/>
                <w:sz w:val="28"/>
                <w:szCs w:val="28"/>
                <w:lang w:eastAsia="ru-RU"/>
              </w:rPr>
              <w:t>ООО «</w:t>
            </w:r>
            <w:proofErr w:type="spellStart"/>
            <w:r w:rsidRPr="003C0A10">
              <w:rPr>
                <w:rFonts w:ascii="Times New Roman" w:eastAsia="Times New Roman" w:hAnsi="Times New Roman" w:cs="Times New Roman"/>
                <w:sz w:val="28"/>
                <w:szCs w:val="28"/>
                <w:lang w:eastAsia="ru-RU"/>
              </w:rPr>
              <w:t>Лузалес</w:t>
            </w:r>
            <w:proofErr w:type="spellEnd"/>
            <w:r w:rsidRPr="003C0A10">
              <w:rPr>
                <w:rFonts w:ascii="Times New Roman" w:eastAsia="Times New Roman" w:hAnsi="Times New Roman" w:cs="Times New Roman"/>
                <w:sz w:val="28"/>
                <w:szCs w:val="28"/>
                <w:lang w:eastAsia="ru-RU"/>
              </w:rPr>
              <w:t>»</w:t>
            </w:r>
          </w:p>
        </w:tc>
        <w:tc>
          <w:tcPr>
            <w:tcW w:w="792" w:type="pct"/>
          </w:tcPr>
          <w:p w:rsidR="007A3685" w:rsidRPr="003C0A10" w:rsidRDefault="007A3685" w:rsidP="004209D2">
            <w:pPr>
              <w:spacing w:line="360" w:lineRule="auto"/>
              <w:contextualSpacing/>
              <w:rPr>
                <w:rFonts w:ascii="Times New Roman" w:hAnsi="Times New Roman" w:cs="Times New Roman"/>
                <w:sz w:val="28"/>
                <w:szCs w:val="28"/>
              </w:rPr>
            </w:pPr>
            <w:r w:rsidRPr="003C0A10">
              <w:rPr>
                <w:rFonts w:ascii="Times New Roman" w:eastAsia="Times New Roman" w:hAnsi="Times New Roman" w:cs="Times New Roman"/>
                <w:sz w:val="28"/>
                <w:szCs w:val="28"/>
                <w:lang w:eastAsia="ru-RU"/>
              </w:rPr>
              <w:t>Руб.</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24763</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26879</w:t>
            </w:r>
          </w:p>
        </w:tc>
        <w:tc>
          <w:tcPr>
            <w:tcW w:w="790"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29232</w:t>
            </w:r>
          </w:p>
        </w:tc>
      </w:tr>
      <w:tr w:rsidR="007A3685" w:rsidRPr="003C0A10" w:rsidTr="0093285A">
        <w:tc>
          <w:tcPr>
            <w:tcW w:w="1834" w:type="pct"/>
          </w:tcPr>
          <w:p w:rsidR="007A3685" w:rsidRPr="003C0A10" w:rsidRDefault="007A3685" w:rsidP="004209D2">
            <w:pPr>
              <w:autoSpaceDE w:val="0"/>
              <w:autoSpaceDN w:val="0"/>
              <w:adjustRightInd w:val="0"/>
              <w:spacing w:line="360" w:lineRule="auto"/>
              <w:contextualSpacing/>
              <w:rPr>
                <w:rFonts w:ascii="Times New Roman" w:hAnsi="Times New Roman" w:cs="Times New Roman"/>
                <w:b/>
                <w:bCs/>
                <w:sz w:val="28"/>
                <w:szCs w:val="28"/>
              </w:rPr>
            </w:pPr>
            <w:r w:rsidRPr="003C0A10">
              <w:rPr>
                <w:rFonts w:ascii="Times New Roman" w:eastAsia="Times New Roman" w:hAnsi="Times New Roman" w:cs="Times New Roman"/>
                <w:sz w:val="28"/>
                <w:szCs w:val="28"/>
                <w:lang w:eastAsia="ru-RU"/>
              </w:rPr>
              <w:t>ООО «Сыктывкарский ЛДК»</w:t>
            </w:r>
          </w:p>
        </w:tc>
        <w:tc>
          <w:tcPr>
            <w:tcW w:w="792" w:type="pct"/>
          </w:tcPr>
          <w:p w:rsidR="007A3685" w:rsidRPr="003C0A10" w:rsidRDefault="007A3685" w:rsidP="004209D2">
            <w:pPr>
              <w:spacing w:line="360" w:lineRule="auto"/>
              <w:contextualSpacing/>
              <w:rPr>
                <w:rFonts w:ascii="Times New Roman" w:hAnsi="Times New Roman" w:cs="Times New Roman"/>
                <w:sz w:val="28"/>
                <w:szCs w:val="28"/>
              </w:rPr>
            </w:pPr>
            <w:r w:rsidRPr="003C0A10">
              <w:rPr>
                <w:rFonts w:ascii="Times New Roman" w:eastAsia="Times New Roman" w:hAnsi="Times New Roman" w:cs="Times New Roman"/>
                <w:sz w:val="28"/>
                <w:szCs w:val="28"/>
                <w:lang w:eastAsia="ru-RU"/>
              </w:rPr>
              <w:t>Руб.</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24241</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27576</w:t>
            </w:r>
          </w:p>
        </w:tc>
        <w:tc>
          <w:tcPr>
            <w:tcW w:w="790"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p>
        </w:tc>
      </w:tr>
      <w:tr w:rsidR="007A3685" w:rsidRPr="003C0A10" w:rsidTr="0093285A">
        <w:tc>
          <w:tcPr>
            <w:tcW w:w="1834" w:type="pct"/>
          </w:tcPr>
          <w:p w:rsidR="007A3685" w:rsidRPr="003C0A10" w:rsidRDefault="007A3685" w:rsidP="004209D2">
            <w:pPr>
              <w:autoSpaceDE w:val="0"/>
              <w:autoSpaceDN w:val="0"/>
              <w:adjustRightInd w:val="0"/>
              <w:spacing w:line="360" w:lineRule="auto"/>
              <w:contextualSpacing/>
              <w:jc w:val="both"/>
              <w:rPr>
                <w:rFonts w:ascii="Times New Roman" w:hAnsi="Times New Roman" w:cs="Times New Roman"/>
                <w:b/>
                <w:bCs/>
                <w:sz w:val="28"/>
                <w:szCs w:val="28"/>
              </w:rPr>
            </w:pPr>
            <w:r w:rsidRPr="003C0A10">
              <w:rPr>
                <w:rFonts w:ascii="Times New Roman" w:eastAsia="Times New Roman" w:hAnsi="Times New Roman" w:cs="Times New Roman"/>
                <w:sz w:val="28"/>
                <w:szCs w:val="28"/>
                <w:lang w:eastAsia="ru-RU"/>
              </w:rPr>
              <w:t>ООО «</w:t>
            </w:r>
            <w:proofErr w:type="spellStart"/>
            <w:r w:rsidRPr="003C0A10">
              <w:rPr>
                <w:rFonts w:ascii="Times New Roman" w:eastAsia="Times New Roman" w:hAnsi="Times New Roman" w:cs="Times New Roman"/>
                <w:sz w:val="28"/>
                <w:szCs w:val="28"/>
                <w:lang w:eastAsia="ru-RU"/>
              </w:rPr>
              <w:t>Норвуд</w:t>
            </w:r>
            <w:proofErr w:type="spellEnd"/>
            <w:r w:rsidRPr="003C0A10">
              <w:rPr>
                <w:rFonts w:ascii="Times New Roman" w:eastAsia="Times New Roman" w:hAnsi="Times New Roman" w:cs="Times New Roman"/>
                <w:sz w:val="28"/>
                <w:szCs w:val="28"/>
                <w:lang w:eastAsia="ru-RU"/>
              </w:rPr>
              <w:t xml:space="preserve"> СМ»</w:t>
            </w:r>
          </w:p>
        </w:tc>
        <w:tc>
          <w:tcPr>
            <w:tcW w:w="792" w:type="pct"/>
          </w:tcPr>
          <w:p w:rsidR="007A3685" w:rsidRPr="003C0A10" w:rsidRDefault="007A3685" w:rsidP="004209D2">
            <w:pPr>
              <w:spacing w:line="360" w:lineRule="auto"/>
              <w:contextualSpacing/>
              <w:rPr>
                <w:rFonts w:ascii="Times New Roman" w:hAnsi="Times New Roman" w:cs="Times New Roman"/>
                <w:sz w:val="28"/>
                <w:szCs w:val="28"/>
              </w:rPr>
            </w:pPr>
            <w:r w:rsidRPr="003C0A10">
              <w:rPr>
                <w:rFonts w:ascii="Times New Roman" w:eastAsia="Times New Roman" w:hAnsi="Times New Roman" w:cs="Times New Roman"/>
                <w:sz w:val="28"/>
                <w:szCs w:val="28"/>
                <w:lang w:eastAsia="ru-RU"/>
              </w:rPr>
              <w:t>Руб.</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20000</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41000</w:t>
            </w:r>
          </w:p>
        </w:tc>
        <w:tc>
          <w:tcPr>
            <w:tcW w:w="790"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47083</w:t>
            </w:r>
          </w:p>
        </w:tc>
      </w:tr>
      <w:tr w:rsidR="007A3685" w:rsidRPr="003C0A10" w:rsidTr="0093285A">
        <w:tc>
          <w:tcPr>
            <w:tcW w:w="1834" w:type="pct"/>
          </w:tcPr>
          <w:p w:rsidR="007A3685" w:rsidRPr="003C0A10" w:rsidRDefault="007A3685" w:rsidP="004209D2">
            <w:pPr>
              <w:autoSpaceDE w:val="0"/>
              <w:autoSpaceDN w:val="0"/>
              <w:adjustRightInd w:val="0"/>
              <w:spacing w:line="360" w:lineRule="auto"/>
              <w:contextualSpacing/>
              <w:rPr>
                <w:rFonts w:ascii="Times New Roman" w:eastAsia="Times New Roman" w:hAnsi="Times New Roman" w:cs="Times New Roman"/>
                <w:sz w:val="28"/>
                <w:szCs w:val="28"/>
              </w:rPr>
            </w:pPr>
            <w:r w:rsidRPr="003C0A10">
              <w:rPr>
                <w:rFonts w:ascii="Times New Roman" w:eastAsia="Times New Roman" w:hAnsi="Times New Roman" w:cs="Times New Roman"/>
                <w:sz w:val="28"/>
                <w:szCs w:val="28"/>
                <w:lang w:eastAsia="ru-RU"/>
              </w:rPr>
              <w:t>ООО «</w:t>
            </w:r>
            <w:proofErr w:type="spellStart"/>
            <w:r w:rsidRPr="003C0A10">
              <w:rPr>
                <w:rFonts w:ascii="Times New Roman" w:eastAsia="Times New Roman" w:hAnsi="Times New Roman" w:cs="Times New Roman"/>
                <w:sz w:val="28"/>
                <w:szCs w:val="28"/>
                <w:lang w:eastAsia="ru-RU"/>
              </w:rPr>
              <w:t>ПечораЭнергоРесурс</w:t>
            </w:r>
            <w:proofErr w:type="spellEnd"/>
            <w:r w:rsidRPr="003C0A10">
              <w:rPr>
                <w:rFonts w:ascii="Times New Roman" w:eastAsia="Times New Roman" w:hAnsi="Times New Roman" w:cs="Times New Roman"/>
                <w:sz w:val="28"/>
                <w:szCs w:val="28"/>
                <w:lang w:eastAsia="ru-RU"/>
              </w:rPr>
              <w:t>»</w:t>
            </w:r>
          </w:p>
        </w:tc>
        <w:tc>
          <w:tcPr>
            <w:tcW w:w="792" w:type="pct"/>
          </w:tcPr>
          <w:p w:rsidR="007A3685" w:rsidRPr="003C0A10" w:rsidRDefault="007A3685" w:rsidP="004209D2">
            <w:pPr>
              <w:spacing w:line="360" w:lineRule="auto"/>
              <w:contextualSpacing/>
              <w:rPr>
                <w:rFonts w:ascii="Times New Roman" w:hAnsi="Times New Roman" w:cs="Times New Roman"/>
                <w:sz w:val="28"/>
                <w:szCs w:val="28"/>
              </w:rPr>
            </w:pPr>
            <w:r w:rsidRPr="003C0A10">
              <w:rPr>
                <w:rFonts w:ascii="Times New Roman" w:eastAsia="Times New Roman" w:hAnsi="Times New Roman" w:cs="Times New Roman"/>
                <w:sz w:val="28"/>
                <w:szCs w:val="28"/>
                <w:lang w:eastAsia="ru-RU"/>
              </w:rPr>
              <w:t>Руб.</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24200</w:t>
            </w:r>
          </w:p>
        </w:tc>
        <w:tc>
          <w:tcPr>
            <w:tcW w:w="790"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25400</w:t>
            </w:r>
          </w:p>
        </w:tc>
      </w:tr>
      <w:tr w:rsidR="007A3685" w:rsidRPr="003C0A10" w:rsidTr="0093285A">
        <w:tc>
          <w:tcPr>
            <w:tcW w:w="1834" w:type="pct"/>
          </w:tcPr>
          <w:p w:rsidR="007A3685" w:rsidRPr="003C0A10" w:rsidRDefault="007A3685" w:rsidP="004209D2">
            <w:pPr>
              <w:autoSpaceDE w:val="0"/>
              <w:autoSpaceDN w:val="0"/>
              <w:adjustRightInd w:val="0"/>
              <w:spacing w:line="360" w:lineRule="auto"/>
              <w:contextualSpacing/>
              <w:rPr>
                <w:rFonts w:ascii="Times New Roman" w:eastAsia="Times New Roman" w:hAnsi="Times New Roman" w:cs="Times New Roman"/>
                <w:sz w:val="28"/>
                <w:szCs w:val="28"/>
              </w:rPr>
            </w:pPr>
            <w:r w:rsidRPr="003C0A10">
              <w:rPr>
                <w:rFonts w:ascii="Times New Roman" w:eastAsia="Times New Roman" w:hAnsi="Times New Roman" w:cs="Times New Roman"/>
                <w:sz w:val="28"/>
                <w:szCs w:val="28"/>
                <w:lang w:eastAsia="ru-RU"/>
              </w:rPr>
              <w:t>ООО «Азимут»</w:t>
            </w:r>
          </w:p>
        </w:tc>
        <w:tc>
          <w:tcPr>
            <w:tcW w:w="792" w:type="pct"/>
          </w:tcPr>
          <w:p w:rsidR="007A3685" w:rsidRPr="003C0A10" w:rsidRDefault="007A3685" w:rsidP="004209D2">
            <w:pPr>
              <w:spacing w:line="360" w:lineRule="auto"/>
              <w:contextualSpacing/>
              <w:rPr>
                <w:rFonts w:ascii="Times New Roman" w:hAnsi="Times New Roman" w:cs="Times New Roman"/>
                <w:sz w:val="28"/>
                <w:szCs w:val="28"/>
              </w:rPr>
            </w:pPr>
            <w:r w:rsidRPr="003C0A10">
              <w:rPr>
                <w:rFonts w:ascii="Times New Roman" w:eastAsia="Times New Roman" w:hAnsi="Times New Roman" w:cs="Times New Roman"/>
                <w:sz w:val="28"/>
                <w:szCs w:val="28"/>
                <w:lang w:eastAsia="ru-RU"/>
              </w:rPr>
              <w:t>Руб.</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10000</w:t>
            </w:r>
          </w:p>
        </w:tc>
        <w:tc>
          <w:tcPr>
            <w:tcW w:w="790"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13000</w:t>
            </w:r>
          </w:p>
        </w:tc>
      </w:tr>
      <w:tr w:rsidR="007A3685" w:rsidRPr="003C0A10" w:rsidTr="0093285A">
        <w:tc>
          <w:tcPr>
            <w:tcW w:w="1834" w:type="pct"/>
          </w:tcPr>
          <w:p w:rsidR="007A3685" w:rsidRPr="003C0A10" w:rsidRDefault="007A3685" w:rsidP="004209D2">
            <w:pPr>
              <w:autoSpaceDE w:val="0"/>
              <w:autoSpaceDN w:val="0"/>
              <w:adjustRightInd w:val="0"/>
              <w:spacing w:line="360" w:lineRule="auto"/>
              <w:contextualSpacing/>
              <w:rPr>
                <w:rFonts w:ascii="Times New Roman" w:eastAsia="Times New Roman" w:hAnsi="Times New Roman" w:cs="Times New Roman"/>
                <w:sz w:val="28"/>
                <w:szCs w:val="28"/>
              </w:rPr>
            </w:pPr>
            <w:r w:rsidRPr="003C0A10">
              <w:rPr>
                <w:rFonts w:ascii="Times New Roman" w:eastAsia="Times New Roman" w:hAnsi="Times New Roman" w:cs="Times New Roman"/>
                <w:sz w:val="28"/>
                <w:szCs w:val="28"/>
                <w:lang w:eastAsia="ru-RU"/>
              </w:rPr>
              <w:t>ООО «Завод по переработке леса и производству деталей деревянного домостроения» (Лесозавод №1)</w:t>
            </w:r>
          </w:p>
        </w:tc>
        <w:tc>
          <w:tcPr>
            <w:tcW w:w="792" w:type="pct"/>
          </w:tcPr>
          <w:p w:rsidR="007A3685" w:rsidRPr="003C0A10" w:rsidRDefault="007A3685" w:rsidP="004209D2">
            <w:pPr>
              <w:spacing w:line="360" w:lineRule="auto"/>
              <w:contextualSpacing/>
              <w:rPr>
                <w:rFonts w:ascii="Times New Roman" w:hAnsi="Times New Roman" w:cs="Times New Roman"/>
                <w:sz w:val="28"/>
                <w:szCs w:val="28"/>
              </w:rPr>
            </w:pPr>
            <w:r w:rsidRPr="003C0A10">
              <w:rPr>
                <w:rFonts w:ascii="Times New Roman" w:eastAsia="Times New Roman" w:hAnsi="Times New Roman" w:cs="Times New Roman"/>
                <w:sz w:val="28"/>
                <w:szCs w:val="28"/>
                <w:lang w:eastAsia="ru-RU"/>
              </w:rPr>
              <w:t>Руб.</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w:t>
            </w:r>
          </w:p>
        </w:tc>
        <w:tc>
          <w:tcPr>
            <w:tcW w:w="790"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w:t>
            </w:r>
          </w:p>
        </w:tc>
      </w:tr>
      <w:tr w:rsidR="007A3685" w:rsidRPr="003C0A10" w:rsidTr="0093285A">
        <w:tc>
          <w:tcPr>
            <w:tcW w:w="1834" w:type="pct"/>
          </w:tcPr>
          <w:p w:rsidR="007A3685" w:rsidRPr="003C0A10" w:rsidRDefault="007A3685" w:rsidP="004209D2">
            <w:pPr>
              <w:spacing w:line="360" w:lineRule="auto"/>
              <w:contextualSpacing/>
              <w:rPr>
                <w:rFonts w:ascii="Times New Roman" w:hAnsi="Times New Roman" w:cs="Times New Roman"/>
                <w:sz w:val="28"/>
                <w:szCs w:val="28"/>
              </w:rPr>
            </w:pPr>
            <w:r w:rsidRPr="003C0A10">
              <w:rPr>
                <w:rFonts w:ascii="Times New Roman" w:eastAsia="Times New Roman" w:hAnsi="Times New Roman" w:cs="Times New Roman"/>
                <w:sz w:val="28"/>
                <w:szCs w:val="28"/>
                <w:lang w:eastAsia="ru-RU"/>
              </w:rPr>
              <w:t>ООО «</w:t>
            </w:r>
            <w:proofErr w:type="spellStart"/>
            <w:r w:rsidRPr="003C0A10">
              <w:rPr>
                <w:rFonts w:ascii="Times New Roman" w:eastAsia="Times New Roman" w:hAnsi="Times New Roman" w:cs="Times New Roman"/>
                <w:sz w:val="28"/>
                <w:szCs w:val="28"/>
                <w:lang w:eastAsia="ru-RU"/>
              </w:rPr>
              <w:t>Жешартский</w:t>
            </w:r>
            <w:proofErr w:type="spellEnd"/>
            <w:r w:rsidRPr="003C0A10">
              <w:rPr>
                <w:rFonts w:ascii="Times New Roman" w:eastAsia="Times New Roman" w:hAnsi="Times New Roman" w:cs="Times New Roman"/>
                <w:sz w:val="28"/>
                <w:szCs w:val="28"/>
                <w:lang w:eastAsia="ru-RU"/>
              </w:rPr>
              <w:t xml:space="preserve"> ЛПК»</w:t>
            </w:r>
          </w:p>
        </w:tc>
        <w:tc>
          <w:tcPr>
            <w:tcW w:w="792" w:type="pct"/>
          </w:tcPr>
          <w:p w:rsidR="007A3685" w:rsidRPr="003C0A10" w:rsidRDefault="007A3685" w:rsidP="004209D2">
            <w:pPr>
              <w:spacing w:line="360" w:lineRule="auto"/>
              <w:contextualSpacing/>
              <w:rPr>
                <w:rFonts w:ascii="Times New Roman" w:hAnsi="Times New Roman" w:cs="Times New Roman"/>
                <w:sz w:val="28"/>
                <w:szCs w:val="28"/>
              </w:rPr>
            </w:pPr>
            <w:r w:rsidRPr="003C0A10">
              <w:rPr>
                <w:rFonts w:ascii="Times New Roman" w:eastAsia="Times New Roman" w:hAnsi="Times New Roman" w:cs="Times New Roman"/>
                <w:sz w:val="28"/>
                <w:szCs w:val="28"/>
                <w:lang w:eastAsia="ru-RU"/>
              </w:rPr>
              <w:t>Руб.</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18538</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19650</w:t>
            </w:r>
          </w:p>
        </w:tc>
        <w:tc>
          <w:tcPr>
            <w:tcW w:w="790"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25738</w:t>
            </w:r>
          </w:p>
        </w:tc>
      </w:tr>
      <w:tr w:rsidR="007A3685" w:rsidRPr="003C0A10" w:rsidTr="0093285A">
        <w:tc>
          <w:tcPr>
            <w:tcW w:w="1834" w:type="pct"/>
          </w:tcPr>
          <w:p w:rsidR="007A3685" w:rsidRPr="003C0A10" w:rsidRDefault="007A3685" w:rsidP="004209D2">
            <w:pPr>
              <w:autoSpaceDE w:val="0"/>
              <w:autoSpaceDN w:val="0"/>
              <w:adjustRightInd w:val="0"/>
              <w:spacing w:line="360" w:lineRule="auto"/>
              <w:contextualSpacing/>
              <w:rPr>
                <w:rFonts w:ascii="Times New Roman" w:eastAsia="Times New Roman" w:hAnsi="Times New Roman" w:cs="Times New Roman"/>
                <w:sz w:val="28"/>
                <w:szCs w:val="28"/>
                <w:lang w:eastAsia="ru-RU"/>
              </w:rPr>
            </w:pPr>
            <w:proofErr w:type="spellStart"/>
            <w:r w:rsidRPr="003C0A10">
              <w:rPr>
                <w:rFonts w:ascii="Times New Roman" w:eastAsia="Times New Roman" w:hAnsi="Times New Roman" w:cs="Times New Roman"/>
                <w:sz w:val="28"/>
                <w:szCs w:val="28"/>
                <w:lang w:eastAsia="ru-RU"/>
              </w:rPr>
              <w:t>Княжпогостский</w:t>
            </w:r>
            <w:proofErr w:type="spellEnd"/>
            <w:r w:rsidRPr="003C0A10">
              <w:rPr>
                <w:rFonts w:ascii="Times New Roman" w:eastAsia="Times New Roman" w:hAnsi="Times New Roman" w:cs="Times New Roman"/>
                <w:sz w:val="28"/>
                <w:szCs w:val="28"/>
                <w:lang w:eastAsia="ru-RU"/>
              </w:rPr>
              <w:t xml:space="preserve"> завод ДВП</w:t>
            </w:r>
          </w:p>
        </w:tc>
        <w:tc>
          <w:tcPr>
            <w:tcW w:w="792" w:type="pct"/>
          </w:tcPr>
          <w:p w:rsidR="007A3685" w:rsidRPr="003C0A10" w:rsidRDefault="007A3685" w:rsidP="004209D2">
            <w:pPr>
              <w:spacing w:line="360" w:lineRule="auto"/>
              <w:contextualSpacing/>
              <w:rPr>
                <w:rFonts w:ascii="Times New Roman" w:hAnsi="Times New Roman" w:cs="Times New Roman"/>
                <w:sz w:val="28"/>
                <w:szCs w:val="28"/>
              </w:rPr>
            </w:pPr>
            <w:r w:rsidRPr="003C0A10">
              <w:rPr>
                <w:rFonts w:ascii="Times New Roman" w:eastAsia="Times New Roman" w:hAnsi="Times New Roman" w:cs="Times New Roman"/>
                <w:sz w:val="28"/>
                <w:szCs w:val="28"/>
                <w:lang w:eastAsia="ru-RU"/>
              </w:rPr>
              <w:t>Руб.</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13983</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w:t>
            </w:r>
          </w:p>
        </w:tc>
        <w:tc>
          <w:tcPr>
            <w:tcW w:w="790"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19330</w:t>
            </w:r>
          </w:p>
        </w:tc>
      </w:tr>
      <w:tr w:rsidR="000D04BC" w:rsidRPr="003C0A10" w:rsidTr="0093285A">
        <w:tc>
          <w:tcPr>
            <w:tcW w:w="1834" w:type="pct"/>
          </w:tcPr>
          <w:p w:rsidR="000D04BC" w:rsidRPr="00A335A8" w:rsidRDefault="007F4476" w:rsidP="004209D2">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A335A8">
              <w:rPr>
                <w:rFonts w:ascii="Times New Roman" w:eastAsia="Times New Roman" w:hAnsi="Times New Roman" w:cs="Times New Roman"/>
                <w:sz w:val="28"/>
                <w:szCs w:val="28"/>
                <w:lang w:eastAsia="ru-RU"/>
              </w:rPr>
              <w:t>ООО «</w:t>
            </w:r>
            <w:proofErr w:type="spellStart"/>
            <w:r w:rsidR="000D04BC" w:rsidRPr="00A335A8">
              <w:rPr>
                <w:rFonts w:ascii="Times New Roman" w:eastAsia="Times New Roman" w:hAnsi="Times New Roman" w:cs="Times New Roman"/>
                <w:sz w:val="28"/>
                <w:szCs w:val="28"/>
                <w:lang w:eastAsia="ru-RU"/>
              </w:rPr>
              <w:t>Леспромсервис</w:t>
            </w:r>
            <w:proofErr w:type="spellEnd"/>
            <w:r w:rsidRPr="00A335A8">
              <w:rPr>
                <w:rFonts w:ascii="Times New Roman" w:eastAsia="Times New Roman" w:hAnsi="Times New Roman" w:cs="Times New Roman"/>
                <w:sz w:val="28"/>
                <w:szCs w:val="28"/>
                <w:lang w:eastAsia="ru-RU"/>
              </w:rPr>
              <w:t>»</w:t>
            </w:r>
          </w:p>
        </w:tc>
        <w:tc>
          <w:tcPr>
            <w:tcW w:w="792" w:type="pct"/>
          </w:tcPr>
          <w:p w:rsidR="000D04BC" w:rsidRPr="00A335A8" w:rsidRDefault="007F4476" w:rsidP="004209D2">
            <w:pPr>
              <w:spacing w:line="360" w:lineRule="auto"/>
              <w:contextualSpacing/>
              <w:rPr>
                <w:rFonts w:ascii="Times New Roman" w:eastAsia="Times New Roman" w:hAnsi="Times New Roman" w:cs="Times New Roman"/>
                <w:sz w:val="28"/>
                <w:szCs w:val="28"/>
                <w:lang w:eastAsia="ru-RU"/>
              </w:rPr>
            </w:pPr>
            <w:r w:rsidRPr="00A335A8">
              <w:rPr>
                <w:rFonts w:ascii="Times New Roman" w:eastAsia="Times New Roman" w:hAnsi="Times New Roman" w:cs="Times New Roman"/>
                <w:sz w:val="28"/>
                <w:szCs w:val="28"/>
                <w:lang w:eastAsia="ru-RU"/>
              </w:rPr>
              <w:t>Руб.</w:t>
            </w:r>
          </w:p>
        </w:tc>
        <w:tc>
          <w:tcPr>
            <w:tcW w:w="792" w:type="pct"/>
            <w:vAlign w:val="center"/>
          </w:tcPr>
          <w:p w:rsidR="000D04BC" w:rsidRPr="003C0A10" w:rsidRDefault="00217E1F" w:rsidP="004209D2">
            <w:pPr>
              <w:spacing w:line="360" w:lineRule="auto"/>
              <w:contextualSpacing/>
              <w:jc w:val="center"/>
              <w:rPr>
                <w:rFonts w:ascii="Times New Roman" w:hAnsi="Times New Roman" w:cs="Times New Roman"/>
                <w:iCs/>
                <w:sz w:val="28"/>
                <w:szCs w:val="28"/>
              </w:rPr>
            </w:pPr>
            <w:r>
              <w:rPr>
                <w:rFonts w:ascii="Times New Roman" w:hAnsi="Times New Roman" w:cs="Times New Roman"/>
                <w:iCs/>
                <w:sz w:val="28"/>
                <w:szCs w:val="28"/>
              </w:rPr>
              <w:t>21000</w:t>
            </w:r>
          </w:p>
        </w:tc>
        <w:tc>
          <w:tcPr>
            <w:tcW w:w="792" w:type="pct"/>
            <w:vAlign w:val="center"/>
          </w:tcPr>
          <w:p w:rsidR="000D04BC" w:rsidRPr="003C0A10" w:rsidRDefault="00217E1F" w:rsidP="004209D2">
            <w:pPr>
              <w:spacing w:line="360" w:lineRule="auto"/>
              <w:contextualSpacing/>
              <w:jc w:val="center"/>
              <w:rPr>
                <w:rFonts w:ascii="Times New Roman" w:hAnsi="Times New Roman" w:cs="Times New Roman"/>
                <w:iCs/>
                <w:sz w:val="28"/>
                <w:szCs w:val="28"/>
              </w:rPr>
            </w:pPr>
            <w:r>
              <w:rPr>
                <w:rFonts w:ascii="Times New Roman" w:hAnsi="Times New Roman" w:cs="Times New Roman"/>
                <w:iCs/>
                <w:sz w:val="28"/>
                <w:szCs w:val="28"/>
              </w:rPr>
              <w:t>23000</w:t>
            </w:r>
          </w:p>
        </w:tc>
        <w:tc>
          <w:tcPr>
            <w:tcW w:w="790" w:type="pct"/>
            <w:vAlign w:val="center"/>
          </w:tcPr>
          <w:p w:rsidR="000D04BC" w:rsidRPr="003C0A10" w:rsidRDefault="00217E1F" w:rsidP="004209D2">
            <w:pPr>
              <w:spacing w:line="360" w:lineRule="auto"/>
              <w:contextualSpacing/>
              <w:jc w:val="center"/>
              <w:rPr>
                <w:rFonts w:ascii="Times New Roman" w:hAnsi="Times New Roman" w:cs="Times New Roman"/>
                <w:iCs/>
                <w:sz w:val="28"/>
                <w:szCs w:val="28"/>
              </w:rPr>
            </w:pPr>
            <w:r>
              <w:rPr>
                <w:rFonts w:ascii="Times New Roman" w:hAnsi="Times New Roman" w:cs="Times New Roman"/>
                <w:iCs/>
                <w:sz w:val="28"/>
                <w:szCs w:val="28"/>
              </w:rPr>
              <w:t>25500</w:t>
            </w:r>
          </w:p>
        </w:tc>
      </w:tr>
    </w:tbl>
    <w:p w:rsidR="007A3685" w:rsidRDefault="007A3685" w:rsidP="004209D2">
      <w:pPr>
        <w:autoSpaceDE w:val="0"/>
        <w:autoSpaceDN w:val="0"/>
        <w:adjustRightInd w:val="0"/>
        <w:spacing w:after="0" w:line="360" w:lineRule="auto"/>
        <w:contextualSpacing/>
        <w:rPr>
          <w:rFonts w:ascii="Times New Roman" w:hAnsi="Times New Roman" w:cs="Times New Roman"/>
          <w:b/>
          <w:bCs/>
          <w:color w:val="000000"/>
          <w:sz w:val="28"/>
          <w:szCs w:val="28"/>
        </w:rPr>
      </w:pPr>
    </w:p>
    <w:p w:rsidR="007A3685" w:rsidRPr="00995D64" w:rsidRDefault="007A3685" w:rsidP="000042FD">
      <w:pPr>
        <w:pStyle w:val="2"/>
        <w:numPr>
          <w:ilvl w:val="1"/>
          <w:numId w:val="48"/>
        </w:numPr>
        <w:rPr>
          <w:i/>
        </w:rPr>
      </w:pPr>
      <w:bookmarkStart w:id="10" w:name="_Toc429641085"/>
      <w:r w:rsidRPr="00995D64">
        <w:t>Финансовые результаты  по ключевым предприятиям Кластера</w:t>
      </w:r>
      <w:bookmarkEnd w:id="10"/>
      <w:r w:rsidRPr="00995D64">
        <w:t xml:space="preserve"> </w:t>
      </w:r>
    </w:p>
    <w:p w:rsidR="00995D64" w:rsidRPr="00995D64" w:rsidRDefault="00995D64" w:rsidP="004209D2">
      <w:pPr>
        <w:tabs>
          <w:tab w:val="left" w:pos="709"/>
        </w:tabs>
        <w:spacing w:line="360" w:lineRule="auto"/>
        <w:contextualSpacing/>
        <w:rPr>
          <w:rFonts w:ascii="Times New Roman" w:hAnsi="Times New Roman" w:cs="Times New Roman"/>
          <w:sz w:val="28"/>
          <w:szCs w:val="28"/>
          <w:lang w:eastAsia="ru-RU"/>
        </w:rPr>
      </w:pPr>
      <w:r>
        <w:rPr>
          <w:rFonts w:ascii="Times New Roman" w:hAnsi="Times New Roman" w:cs="Times New Roman"/>
          <w:sz w:val="28"/>
          <w:szCs w:val="28"/>
          <w:lang w:eastAsia="ru-RU"/>
        </w:rPr>
        <w:t>Таблица</w:t>
      </w:r>
      <w:r w:rsidR="00DC29E6" w:rsidRPr="00F531E4">
        <w:rPr>
          <w:rFonts w:ascii="Times New Roman" w:hAnsi="Times New Roman" w:cs="Times New Roman"/>
          <w:sz w:val="28"/>
          <w:szCs w:val="28"/>
          <w:lang w:eastAsia="ru-RU"/>
        </w:rPr>
        <w:t xml:space="preserve"> 2</w:t>
      </w:r>
      <w:r w:rsidR="003C0A10">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w:t>
      </w:r>
      <w:r w:rsidRPr="00995D64">
        <w:rPr>
          <w:rFonts w:ascii="Times New Roman" w:hAnsi="Times New Roman" w:cs="Times New Roman"/>
          <w:sz w:val="28"/>
          <w:szCs w:val="28"/>
          <w:lang w:eastAsia="ru-RU"/>
        </w:rPr>
        <w:t xml:space="preserve">Финансовые результаты  по ключевым предприятиям Кластера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1"/>
        <w:gridCol w:w="1606"/>
        <w:gridCol w:w="1606"/>
        <w:gridCol w:w="1606"/>
        <w:gridCol w:w="1600"/>
      </w:tblGrid>
      <w:tr w:rsidR="007A3685" w:rsidRPr="003C0A10" w:rsidTr="003C0A10">
        <w:trPr>
          <w:tblHeader/>
        </w:trPr>
        <w:tc>
          <w:tcPr>
            <w:tcW w:w="1835" w:type="pct"/>
            <w:vAlign w:val="center"/>
          </w:tcPr>
          <w:p w:rsidR="007A3685" w:rsidRPr="003C0A10" w:rsidRDefault="007A3685" w:rsidP="004209D2">
            <w:pPr>
              <w:spacing w:line="360" w:lineRule="auto"/>
              <w:contextualSpacing/>
              <w:jc w:val="center"/>
              <w:rPr>
                <w:rFonts w:ascii="Times New Roman" w:hAnsi="Times New Roman" w:cs="Times New Roman"/>
                <w:b/>
                <w:iCs/>
                <w:sz w:val="28"/>
                <w:szCs w:val="28"/>
              </w:rPr>
            </w:pPr>
            <w:r w:rsidRPr="003C0A10">
              <w:rPr>
                <w:rFonts w:ascii="Times New Roman" w:hAnsi="Times New Roman" w:cs="Times New Roman"/>
                <w:b/>
                <w:iCs/>
                <w:sz w:val="28"/>
                <w:szCs w:val="28"/>
              </w:rPr>
              <w:t>Наименование предприятия (организации)</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b/>
                <w:iCs/>
                <w:sz w:val="28"/>
                <w:szCs w:val="28"/>
              </w:rPr>
            </w:pPr>
            <w:proofErr w:type="spellStart"/>
            <w:r w:rsidRPr="003C0A10">
              <w:rPr>
                <w:rFonts w:ascii="Times New Roman" w:hAnsi="Times New Roman" w:cs="Times New Roman"/>
                <w:b/>
                <w:iCs/>
                <w:sz w:val="28"/>
                <w:szCs w:val="28"/>
              </w:rPr>
              <w:t>Ед</w:t>
            </w:r>
            <w:proofErr w:type="gramStart"/>
            <w:r w:rsidRPr="003C0A10">
              <w:rPr>
                <w:rFonts w:ascii="Times New Roman" w:hAnsi="Times New Roman" w:cs="Times New Roman"/>
                <w:b/>
                <w:iCs/>
                <w:sz w:val="28"/>
                <w:szCs w:val="28"/>
              </w:rPr>
              <w:t>.и</w:t>
            </w:r>
            <w:proofErr w:type="gramEnd"/>
            <w:r w:rsidRPr="003C0A10">
              <w:rPr>
                <w:rFonts w:ascii="Times New Roman" w:hAnsi="Times New Roman" w:cs="Times New Roman"/>
                <w:b/>
                <w:iCs/>
                <w:sz w:val="28"/>
                <w:szCs w:val="28"/>
              </w:rPr>
              <w:t>зм</w:t>
            </w:r>
            <w:proofErr w:type="spellEnd"/>
            <w:r w:rsidRPr="003C0A10">
              <w:rPr>
                <w:rFonts w:ascii="Times New Roman" w:hAnsi="Times New Roman" w:cs="Times New Roman"/>
                <w:b/>
                <w:iCs/>
                <w:sz w:val="28"/>
                <w:szCs w:val="28"/>
              </w:rPr>
              <w:t>.</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b/>
                <w:iCs/>
                <w:sz w:val="28"/>
                <w:szCs w:val="28"/>
              </w:rPr>
            </w:pPr>
            <w:r w:rsidRPr="003C0A10">
              <w:rPr>
                <w:rFonts w:ascii="Times New Roman" w:hAnsi="Times New Roman" w:cs="Times New Roman"/>
                <w:b/>
                <w:iCs/>
                <w:sz w:val="28"/>
                <w:szCs w:val="28"/>
              </w:rPr>
              <w:t>2012 г.</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b/>
                <w:iCs/>
                <w:sz w:val="28"/>
                <w:szCs w:val="28"/>
              </w:rPr>
            </w:pPr>
            <w:r w:rsidRPr="003C0A10">
              <w:rPr>
                <w:rFonts w:ascii="Times New Roman" w:hAnsi="Times New Roman" w:cs="Times New Roman"/>
                <w:b/>
                <w:iCs/>
                <w:sz w:val="28"/>
                <w:szCs w:val="28"/>
              </w:rPr>
              <w:t>2013 г.</w:t>
            </w:r>
          </w:p>
        </w:tc>
        <w:tc>
          <w:tcPr>
            <w:tcW w:w="790" w:type="pct"/>
            <w:vAlign w:val="center"/>
          </w:tcPr>
          <w:p w:rsidR="007A3685" w:rsidRPr="003C0A10" w:rsidRDefault="007A3685" w:rsidP="004209D2">
            <w:pPr>
              <w:spacing w:line="360" w:lineRule="auto"/>
              <w:contextualSpacing/>
              <w:jc w:val="center"/>
              <w:rPr>
                <w:rFonts w:ascii="Times New Roman" w:hAnsi="Times New Roman" w:cs="Times New Roman"/>
                <w:b/>
                <w:iCs/>
                <w:sz w:val="28"/>
                <w:szCs w:val="28"/>
              </w:rPr>
            </w:pPr>
            <w:r w:rsidRPr="003C0A10">
              <w:rPr>
                <w:rFonts w:ascii="Times New Roman" w:hAnsi="Times New Roman" w:cs="Times New Roman"/>
                <w:b/>
                <w:iCs/>
                <w:sz w:val="28"/>
                <w:szCs w:val="28"/>
              </w:rPr>
              <w:t>2014 г.</w:t>
            </w:r>
          </w:p>
        </w:tc>
      </w:tr>
      <w:tr w:rsidR="007A3685" w:rsidRPr="003C0A10" w:rsidTr="003C0A10">
        <w:tc>
          <w:tcPr>
            <w:tcW w:w="1835" w:type="pct"/>
          </w:tcPr>
          <w:p w:rsidR="007A3685" w:rsidRPr="003C0A10" w:rsidRDefault="007A3685" w:rsidP="004209D2">
            <w:pPr>
              <w:autoSpaceDE w:val="0"/>
              <w:autoSpaceDN w:val="0"/>
              <w:adjustRightInd w:val="0"/>
              <w:spacing w:line="360" w:lineRule="auto"/>
              <w:contextualSpacing/>
              <w:rPr>
                <w:rFonts w:ascii="Times New Roman" w:hAnsi="Times New Roman" w:cs="Times New Roman"/>
                <w:b/>
                <w:bCs/>
                <w:sz w:val="28"/>
                <w:szCs w:val="28"/>
              </w:rPr>
            </w:pPr>
            <w:r w:rsidRPr="003C0A10">
              <w:rPr>
                <w:rFonts w:ascii="Times New Roman" w:eastAsia="Times New Roman" w:hAnsi="Times New Roman" w:cs="Times New Roman"/>
                <w:sz w:val="28"/>
                <w:szCs w:val="28"/>
                <w:lang w:eastAsia="ru-RU"/>
              </w:rPr>
              <w:t xml:space="preserve">АО «Монди </w:t>
            </w:r>
            <w:proofErr w:type="gramStart"/>
            <w:r w:rsidRPr="003C0A10">
              <w:rPr>
                <w:rFonts w:ascii="Times New Roman" w:eastAsia="Times New Roman" w:hAnsi="Times New Roman" w:cs="Times New Roman"/>
                <w:sz w:val="28"/>
                <w:szCs w:val="28"/>
                <w:lang w:eastAsia="ru-RU"/>
              </w:rPr>
              <w:t>Сыктывкарский</w:t>
            </w:r>
            <w:proofErr w:type="gramEnd"/>
            <w:r w:rsidRPr="003C0A10">
              <w:rPr>
                <w:rFonts w:ascii="Times New Roman" w:eastAsia="Times New Roman" w:hAnsi="Times New Roman" w:cs="Times New Roman"/>
                <w:sz w:val="28"/>
                <w:szCs w:val="28"/>
                <w:lang w:eastAsia="ru-RU"/>
              </w:rPr>
              <w:t xml:space="preserve"> ЛПК»</w:t>
            </w:r>
          </w:p>
        </w:tc>
        <w:tc>
          <w:tcPr>
            <w:tcW w:w="792" w:type="pct"/>
          </w:tcPr>
          <w:p w:rsidR="007A3685" w:rsidRPr="003C0A10" w:rsidRDefault="007A3685" w:rsidP="004209D2">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proofErr w:type="spellStart"/>
            <w:r w:rsidRPr="003C0A10">
              <w:rPr>
                <w:rFonts w:ascii="Times New Roman" w:eastAsia="Times New Roman" w:hAnsi="Times New Roman" w:cs="Times New Roman"/>
                <w:sz w:val="28"/>
                <w:szCs w:val="28"/>
                <w:lang w:eastAsia="ru-RU"/>
              </w:rPr>
              <w:t>тыс</w:t>
            </w:r>
            <w:proofErr w:type="gramStart"/>
            <w:r w:rsidRPr="003C0A10">
              <w:rPr>
                <w:rFonts w:ascii="Times New Roman" w:eastAsia="Times New Roman" w:hAnsi="Times New Roman" w:cs="Times New Roman"/>
                <w:sz w:val="28"/>
                <w:szCs w:val="28"/>
                <w:lang w:eastAsia="ru-RU"/>
              </w:rPr>
              <w:t>.р</w:t>
            </w:r>
            <w:proofErr w:type="gramEnd"/>
            <w:r w:rsidRPr="003C0A10">
              <w:rPr>
                <w:rFonts w:ascii="Times New Roman" w:eastAsia="Times New Roman" w:hAnsi="Times New Roman" w:cs="Times New Roman"/>
                <w:sz w:val="28"/>
                <w:szCs w:val="28"/>
                <w:lang w:eastAsia="ru-RU"/>
              </w:rPr>
              <w:t>уб</w:t>
            </w:r>
            <w:proofErr w:type="spellEnd"/>
            <w:r w:rsidRPr="003C0A10">
              <w:rPr>
                <w:rFonts w:ascii="Times New Roman" w:eastAsia="Times New Roman" w:hAnsi="Times New Roman" w:cs="Times New Roman"/>
                <w:sz w:val="28"/>
                <w:szCs w:val="28"/>
                <w:lang w:eastAsia="ru-RU"/>
              </w:rPr>
              <w:t>.</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2 347 815</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2 568 917</w:t>
            </w:r>
          </w:p>
        </w:tc>
        <w:tc>
          <w:tcPr>
            <w:tcW w:w="790"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798029</w:t>
            </w:r>
          </w:p>
        </w:tc>
      </w:tr>
      <w:tr w:rsidR="007A3685" w:rsidRPr="003C0A10" w:rsidTr="003C0A10">
        <w:tc>
          <w:tcPr>
            <w:tcW w:w="1835" w:type="pct"/>
          </w:tcPr>
          <w:p w:rsidR="007A3685" w:rsidRPr="003C0A10" w:rsidRDefault="007A3685" w:rsidP="004209D2">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3C0A10">
              <w:rPr>
                <w:rFonts w:ascii="Times New Roman" w:eastAsia="Times New Roman" w:hAnsi="Times New Roman" w:cs="Times New Roman"/>
                <w:sz w:val="28"/>
                <w:szCs w:val="28"/>
                <w:lang w:eastAsia="ru-RU"/>
              </w:rPr>
              <w:t xml:space="preserve">ОАО «Сыктывкар </w:t>
            </w:r>
            <w:proofErr w:type="spellStart"/>
            <w:r w:rsidRPr="003C0A10">
              <w:rPr>
                <w:rFonts w:ascii="Times New Roman" w:eastAsia="Times New Roman" w:hAnsi="Times New Roman" w:cs="Times New Roman"/>
                <w:sz w:val="28"/>
                <w:szCs w:val="28"/>
                <w:lang w:eastAsia="ru-RU"/>
              </w:rPr>
              <w:t>Тиссью</w:t>
            </w:r>
            <w:proofErr w:type="spellEnd"/>
            <w:r w:rsidRPr="003C0A10">
              <w:rPr>
                <w:rFonts w:ascii="Times New Roman" w:eastAsia="Times New Roman" w:hAnsi="Times New Roman" w:cs="Times New Roman"/>
                <w:sz w:val="28"/>
                <w:szCs w:val="28"/>
                <w:lang w:eastAsia="ru-RU"/>
              </w:rPr>
              <w:t xml:space="preserve"> </w:t>
            </w:r>
            <w:proofErr w:type="spellStart"/>
            <w:r w:rsidRPr="003C0A10">
              <w:rPr>
                <w:rFonts w:ascii="Times New Roman" w:eastAsia="Times New Roman" w:hAnsi="Times New Roman" w:cs="Times New Roman"/>
                <w:sz w:val="28"/>
                <w:szCs w:val="28"/>
                <w:lang w:eastAsia="ru-RU"/>
              </w:rPr>
              <w:lastRenderedPageBreak/>
              <w:t>Груп</w:t>
            </w:r>
            <w:proofErr w:type="spellEnd"/>
            <w:r w:rsidRPr="003C0A10">
              <w:rPr>
                <w:rFonts w:ascii="Times New Roman" w:eastAsia="Times New Roman" w:hAnsi="Times New Roman" w:cs="Times New Roman"/>
                <w:sz w:val="28"/>
                <w:szCs w:val="28"/>
                <w:lang w:eastAsia="ru-RU"/>
              </w:rPr>
              <w:t>»</w:t>
            </w:r>
          </w:p>
        </w:tc>
        <w:tc>
          <w:tcPr>
            <w:tcW w:w="792" w:type="pct"/>
          </w:tcPr>
          <w:p w:rsidR="007A3685" w:rsidRPr="003C0A10" w:rsidRDefault="007A3685" w:rsidP="004209D2">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proofErr w:type="spellStart"/>
            <w:r w:rsidRPr="003C0A10">
              <w:rPr>
                <w:rFonts w:ascii="Times New Roman" w:eastAsia="Times New Roman" w:hAnsi="Times New Roman" w:cs="Times New Roman"/>
                <w:sz w:val="28"/>
                <w:szCs w:val="28"/>
                <w:lang w:eastAsia="ru-RU"/>
              </w:rPr>
              <w:lastRenderedPageBreak/>
              <w:t>тыс</w:t>
            </w:r>
            <w:proofErr w:type="gramStart"/>
            <w:r w:rsidRPr="003C0A10">
              <w:rPr>
                <w:rFonts w:ascii="Times New Roman" w:eastAsia="Times New Roman" w:hAnsi="Times New Roman" w:cs="Times New Roman"/>
                <w:sz w:val="28"/>
                <w:szCs w:val="28"/>
                <w:lang w:eastAsia="ru-RU"/>
              </w:rPr>
              <w:t>.р</w:t>
            </w:r>
            <w:proofErr w:type="gramEnd"/>
            <w:r w:rsidRPr="003C0A10">
              <w:rPr>
                <w:rFonts w:ascii="Times New Roman" w:eastAsia="Times New Roman" w:hAnsi="Times New Roman" w:cs="Times New Roman"/>
                <w:sz w:val="28"/>
                <w:szCs w:val="28"/>
                <w:lang w:eastAsia="ru-RU"/>
              </w:rPr>
              <w:t>уб</w:t>
            </w:r>
            <w:proofErr w:type="spellEnd"/>
            <w:r w:rsidRPr="003C0A10">
              <w:rPr>
                <w:rFonts w:ascii="Times New Roman" w:eastAsia="Times New Roman" w:hAnsi="Times New Roman" w:cs="Times New Roman"/>
                <w:sz w:val="28"/>
                <w:szCs w:val="28"/>
                <w:lang w:eastAsia="ru-RU"/>
              </w:rPr>
              <w:t>.</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679539</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41463</w:t>
            </w:r>
          </w:p>
        </w:tc>
        <w:tc>
          <w:tcPr>
            <w:tcW w:w="790"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5164</w:t>
            </w:r>
          </w:p>
        </w:tc>
      </w:tr>
      <w:tr w:rsidR="007A3685" w:rsidRPr="003C0A10" w:rsidTr="003C0A10">
        <w:tc>
          <w:tcPr>
            <w:tcW w:w="1835" w:type="pct"/>
          </w:tcPr>
          <w:p w:rsidR="007A3685" w:rsidRPr="003C0A10" w:rsidRDefault="007A3685" w:rsidP="004209D2">
            <w:pPr>
              <w:autoSpaceDE w:val="0"/>
              <w:autoSpaceDN w:val="0"/>
              <w:adjustRightInd w:val="0"/>
              <w:spacing w:line="360" w:lineRule="auto"/>
              <w:contextualSpacing/>
              <w:rPr>
                <w:rFonts w:ascii="Times New Roman" w:hAnsi="Times New Roman" w:cs="Times New Roman"/>
                <w:b/>
                <w:bCs/>
                <w:sz w:val="28"/>
                <w:szCs w:val="28"/>
              </w:rPr>
            </w:pPr>
            <w:r w:rsidRPr="003C0A10">
              <w:rPr>
                <w:rFonts w:ascii="Times New Roman" w:eastAsia="Times New Roman" w:hAnsi="Times New Roman" w:cs="Times New Roman"/>
                <w:sz w:val="28"/>
                <w:szCs w:val="28"/>
                <w:lang w:eastAsia="ru-RU"/>
              </w:rPr>
              <w:lastRenderedPageBreak/>
              <w:t>ООО «Сыктывкарский фанерный завод»</w:t>
            </w:r>
          </w:p>
        </w:tc>
        <w:tc>
          <w:tcPr>
            <w:tcW w:w="792" w:type="pct"/>
          </w:tcPr>
          <w:p w:rsidR="007A3685" w:rsidRPr="003C0A10" w:rsidRDefault="007A3685" w:rsidP="004209D2">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proofErr w:type="spellStart"/>
            <w:r w:rsidRPr="003C0A10">
              <w:rPr>
                <w:rFonts w:ascii="Times New Roman" w:eastAsia="Times New Roman" w:hAnsi="Times New Roman" w:cs="Times New Roman"/>
                <w:sz w:val="28"/>
                <w:szCs w:val="28"/>
                <w:lang w:eastAsia="ru-RU"/>
              </w:rPr>
              <w:t>тыс</w:t>
            </w:r>
            <w:proofErr w:type="gramStart"/>
            <w:r w:rsidRPr="003C0A10">
              <w:rPr>
                <w:rFonts w:ascii="Times New Roman" w:eastAsia="Times New Roman" w:hAnsi="Times New Roman" w:cs="Times New Roman"/>
                <w:sz w:val="28"/>
                <w:szCs w:val="28"/>
                <w:lang w:eastAsia="ru-RU"/>
              </w:rPr>
              <w:t>.р</w:t>
            </w:r>
            <w:proofErr w:type="gramEnd"/>
            <w:r w:rsidRPr="003C0A10">
              <w:rPr>
                <w:rFonts w:ascii="Times New Roman" w:eastAsia="Times New Roman" w:hAnsi="Times New Roman" w:cs="Times New Roman"/>
                <w:sz w:val="28"/>
                <w:szCs w:val="28"/>
                <w:lang w:eastAsia="ru-RU"/>
              </w:rPr>
              <w:t>уб</w:t>
            </w:r>
            <w:proofErr w:type="spellEnd"/>
            <w:r w:rsidRPr="003C0A10">
              <w:rPr>
                <w:rFonts w:ascii="Times New Roman" w:eastAsia="Times New Roman" w:hAnsi="Times New Roman" w:cs="Times New Roman"/>
                <w:sz w:val="28"/>
                <w:szCs w:val="28"/>
                <w:lang w:eastAsia="ru-RU"/>
              </w:rPr>
              <w:t>.</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1312268</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1564363</w:t>
            </w:r>
          </w:p>
        </w:tc>
        <w:tc>
          <w:tcPr>
            <w:tcW w:w="790"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2001761</w:t>
            </w:r>
          </w:p>
        </w:tc>
      </w:tr>
      <w:tr w:rsidR="007A3685" w:rsidRPr="003C0A10" w:rsidTr="003C0A10">
        <w:tc>
          <w:tcPr>
            <w:tcW w:w="1835" w:type="pct"/>
          </w:tcPr>
          <w:p w:rsidR="007A3685" w:rsidRPr="003C0A10" w:rsidRDefault="007A3685" w:rsidP="004209D2">
            <w:pPr>
              <w:autoSpaceDE w:val="0"/>
              <w:autoSpaceDN w:val="0"/>
              <w:adjustRightInd w:val="0"/>
              <w:spacing w:line="360" w:lineRule="auto"/>
              <w:contextualSpacing/>
              <w:rPr>
                <w:rFonts w:ascii="Times New Roman" w:hAnsi="Times New Roman" w:cs="Times New Roman"/>
                <w:b/>
                <w:bCs/>
                <w:sz w:val="28"/>
                <w:szCs w:val="28"/>
              </w:rPr>
            </w:pPr>
            <w:r w:rsidRPr="003C0A10">
              <w:rPr>
                <w:rFonts w:ascii="Times New Roman" w:eastAsia="Times New Roman" w:hAnsi="Times New Roman" w:cs="Times New Roman"/>
                <w:sz w:val="28"/>
                <w:szCs w:val="28"/>
                <w:lang w:eastAsia="ru-RU"/>
              </w:rPr>
              <w:t>ООО «</w:t>
            </w:r>
            <w:proofErr w:type="spellStart"/>
            <w:r w:rsidRPr="003C0A10">
              <w:rPr>
                <w:rFonts w:ascii="Times New Roman" w:eastAsia="Times New Roman" w:hAnsi="Times New Roman" w:cs="Times New Roman"/>
                <w:sz w:val="28"/>
                <w:szCs w:val="28"/>
                <w:lang w:eastAsia="ru-RU"/>
              </w:rPr>
              <w:t>СевЛесПил</w:t>
            </w:r>
            <w:proofErr w:type="spellEnd"/>
            <w:r w:rsidRPr="003C0A10">
              <w:rPr>
                <w:rFonts w:ascii="Times New Roman" w:eastAsia="Times New Roman" w:hAnsi="Times New Roman" w:cs="Times New Roman"/>
                <w:sz w:val="28"/>
                <w:szCs w:val="28"/>
                <w:lang w:eastAsia="ru-RU"/>
              </w:rPr>
              <w:t>»</w:t>
            </w:r>
          </w:p>
        </w:tc>
        <w:tc>
          <w:tcPr>
            <w:tcW w:w="792" w:type="pct"/>
          </w:tcPr>
          <w:p w:rsidR="007A3685" w:rsidRPr="003C0A10" w:rsidRDefault="007A3685" w:rsidP="004209D2">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proofErr w:type="spellStart"/>
            <w:r w:rsidRPr="003C0A10">
              <w:rPr>
                <w:rFonts w:ascii="Times New Roman" w:eastAsia="Times New Roman" w:hAnsi="Times New Roman" w:cs="Times New Roman"/>
                <w:sz w:val="28"/>
                <w:szCs w:val="28"/>
                <w:lang w:eastAsia="ru-RU"/>
              </w:rPr>
              <w:t>тыс</w:t>
            </w:r>
            <w:proofErr w:type="gramStart"/>
            <w:r w:rsidRPr="003C0A10">
              <w:rPr>
                <w:rFonts w:ascii="Times New Roman" w:eastAsia="Times New Roman" w:hAnsi="Times New Roman" w:cs="Times New Roman"/>
                <w:sz w:val="28"/>
                <w:szCs w:val="28"/>
                <w:lang w:eastAsia="ru-RU"/>
              </w:rPr>
              <w:t>.р</w:t>
            </w:r>
            <w:proofErr w:type="gramEnd"/>
            <w:r w:rsidRPr="003C0A10">
              <w:rPr>
                <w:rFonts w:ascii="Times New Roman" w:eastAsia="Times New Roman" w:hAnsi="Times New Roman" w:cs="Times New Roman"/>
                <w:sz w:val="28"/>
                <w:szCs w:val="28"/>
                <w:lang w:eastAsia="ru-RU"/>
              </w:rPr>
              <w:t>уб</w:t>
            </w:r>
            <w:proofErr w:type="spellEnd"/>
            <w:r w:rsidRPr="003C0A10">
              <w:rPr>
                <w:rFonts w:ascii="Times New Roman" w:eastAsia="Times New Roman" w:hAnsi="Times New Roman" w:cs="Times New Roman"/>
                <w:sz w:val="28"/>
                <w:szCs w:val="28"/>
                <w:lang w:eastAsia="ru-RU"/>
              </w:rPr>
              <w:t>.</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88583</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48730</w:t>
            </w:r>
          </w:p>
        </w:tc>
        <w:tc>
          <w:tcPr>
            <w:tcW w:w="790"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261789</w:t>
            </w:r>
          </w:p>
        </w:tc>
      </w:tr>
      <w:tr w:rsidR="007A3685" w:rsidRPr="003C0A10" w:rsidTr="003C0A10">
        <w:tc>
          <w:tcPr>
            <w:tcW w:w="1835" w:type="pct"/>
          </w:tcPr>
          <w:p w:rsidR="007A3685" w:rsidRPr="003C0A10" w:rsidRDefault="007A3685" w:rsidP="004209D2">
            <w:pPr>
              <w:autoSpaceDE w:val="0"/>
              <w:autoSpaceDN w:val="0"/>
              <w:adjustRightInd w:val="0"/>
              <w:spacing w:line="360" w:lineRule="auto"/>
              <w:contextualSpacing/>
              <w:rPr>
                <w:rFonts w:ascii="Times New Roman" w:hAnsi="Times New Roman" w:cs="Times New Roman"/>
                <w:b/>
                <w:bCs/>
                <w:sz w:val="28"/>
                <w:szCs w:val="28"/>
              </w:rPr>
            </w:pPr>
            <w:r w:rsidRPr="003C0A10">
              <w:rPr>
                <w:rFonts w:ascii="Times New Roman" w:eastAsia="Times New Roman" w:hAnsi="Times New Roman" w:cs="Times New Roman"/>
                <w:sz w:val="28"/>
                <w:szCs w:val="28"/>
                <w:lang w:eastAsia="ru-RU"/>
              </w:rPr>
              <w:t xml:space="preserve">ООО «Сыктывкарский промышленный комбинат» </w:t>
            </w:r>
          </w:p>
        </w:tc>
        <w:tc>
          <w:tcPr>
            <w:tcW w:w="792" w:type="pct"/>
          </w:tcPr>
          <w:p w:rsidR="007A3685" w:rsidRPr="003C0A10" w:rsidRDefault="007A3685" w:rsidP="004209D2">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proofErr w:type="spellStart"/>
            <w:r w:rsidRPr="003C0A10">
              <w:rPr>
                <w:rFonts w:ascii="Times New Roman" w:eastAsia="Times New Roman" w:hAnsi="Times New Roman" w:cs="Times New Roman"/>
                <w:sz w:val="28"/>
                <w:szCs w:val="28"/>
                <w:lang w:eastAsia="ru-RU"/>
              </w:rPr>
              <w:t>тыс</w:t>
            </w:r>
            <w:proofErr w:type="gramStart"/>
            <w:r w:rsidRPr="003C0A10">
              <w:rPr>
                <w:rFonts w:ascii="Times New Roman" w:eastAsia="Times New Roman" w:hAnsi="Times New Roman" w:cs="Times New Roman"/>
                <w:sz w:val="28"/>
                <w:szCs w:val="28"/>
                <w:lang w:eastAsia="ru-RU"/>
              </w:rPr>
              <w:t>.р</w:t>
            </w:r>
            <w:proofErr w:type="gramEnd"/>
            <w:r w:rsidRPr="003C0A10">
              <w:rPr>
                <w:rFonts w:ascii="Times New Roman" w:eastAsia="Times New Roman" w:hAnsi="Times New Roman" w:cs="Times New Roman"/>
                <w:sz w:val="28"/>
                <w:szCs w:val="28"/>
                <w:lang w:eastAsia="ru-RU"/>
              </w:rPr>
              <w:t>уб</w:t>
            </w:r>
            <w:proofErr w:type="spellEnd"/>
            <w:r w:rsidRPr="003C0A10">
              <w:rPr>
                <w:rFonts w:ascii="Times New Roman" w:eastAsia="Times New Roman" w:hAnsi="Times New Roman" w:cs="Times New Roman"/>
                <w:sz w:val="28"/>
                <w:szCs w:val="28"/>
                <w:lang w:eastAsia="ru-RU"/>
              </w:rPr>
              <w:t>.</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-74801</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-52642</w:t>
            </w:r>
          </w:p>
        </w:tc>
        <w:tc>
          <w:tcPr>
            <w:tcW w:w="790"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-22850</w:t>
            </w:r>
          </w:p>
        </w:tc>
      </w:tr>
      <w:tr w:rsidR="007A3685" w:rsidRPr="003C0A10" w:rsidTr="003C0A10">
        <w:tc>
          <w:tcPr>
            <w:tcW w:w="1835" w:type="pct"/>
          </w:tcPr>
          <w:p w:rsidR="007A3685" w:rsidRPr="003C0A10" w:rsidRDefault="007A3685" w:rsidP="004209D2">
            <w:pPr>
              <w:autoSpaceDE w:val="0"/>
              <w:autoSpaceDN w:val="0"/>
              <w:adjustRightInd w:val="0"/>
              <w:spacing w:line="360" w:lineRule="auto"/>
              <w:contextualSpacing/>
              <w:jc w:val="both"/>
              <w:rPr>
                <w:rFonts w:ascii="Times New Roman" w:hAnsi="Times New Roman" w:cs="Times New Roman"/>
                <w:b/>
                <w:bCs/>
                <w:sz w:val="28"/>
                <w:szCs w:val="28"/>
              </w:rPr>
            </w:pPr>
            <w:r w:rsidRPr="003C0A10">
              <w:rPr>
                <w:rFonts w:ascii="Times New Roman" w:eastAsia="Times New Roman" w:hAnsi="Times New Roman" w:cs="Times New Roman"/>
                <w:sz w:val="28"/>
                <w:szCs w:val="28"/>
                <w:lang w:eastAsia="ru-RU"/>
              </w:rPr>
              <w:t>ООО «</w:t>
            </w:r>
            <w:proofErr w:type="spellStart"/>
            <w:r w:rsidRPr="003C0A10">
              <w:rPr>
                <w:rFonts w:ascii="Times New Roman" w:eastAsia="Times New Roman" w:hAnsi="Times New Roman" w:cs="Times New Roman"/>
                <w:sz w:val="28"/>
                <w:szCs w:val="28"/>
                <w:lang w:eastAsia="ru-RU"/>
              </w:rPr>
              <w:t>Лузалес</w:t>
            </w:r>
            <w:proofErr w:type="spellEnd"/>
            <w:r w:rsidRPr="003C0A10">
              <w:rPr>
                <w:rFonts w:ascii="Times New Roman" w:eastAsia="Times New Roman" w:hAnsi="Times New Roman" w:cs="Times New Roman"/>
                <w:sz w:val="28"/>
                <w:szCs w:val="28"/>
                <w:lang w:eastAsia="ru-RU"/>
              </w:rPr>
              <w:t>»</w:t>
            </w:r>
          </w:p>
        </w:tc>
        <w:tc>
          <w:tcPr>
            <w:tcW w:w="792" w:type="pct"/>
          </w:tcPr>
          <w:p w:rsidR="007A3685" w:rsidRPr="003C0A10" w:rsidRDefault="007A3685" w:rsidP="004209D2">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proofErr w:type="spellStart"/>
            <w:r w:rsidRPr="003C0A10">
              <w:rPr>
                <w:rFonts w:ascii="Times New Roman" w:eastAsia="Times New Roman" w:hAnsi="Times New Roman" w:cs="Times New Roman"/>
                <w:sz w:val="28"/>
                <w:szCs w:val="28"/>
                <w:lang w:eastAsia="ru-RU"/>
              </w:rPr>
              <w:t>тыс</w:t>
            </w:r>
            <w:proofErr w:type="gramStart"/>
            <w:r w:rsidRPr="003C0A10">
              <w:rPr>
                <w:rFonts w:ascii="Times New Roman" w:eastAsia="Times New Roman" w:hAnsi="Times New Roman" w:cs="Times New Roman"/>
                <w:sz w:val="28"/>
                <w:szCs w:val="28"/>
                <w:lang w:eastAsia="ru-RU"/>
              </w:rPr>
              <w:t>.р</w:t>
            </w:r>
            <w:proofErr w:type="gramEnd"/>
            <w:r w:rsidRPr="003C0A10">
              <w:rPr>
                <w:rFonts w:ascii="Times New Roman" w:eastAsia="Times New Roman" w:hAnsi="Times New Roman" w:cs="Times New Roman"/>
                <w:sz w:val="28"/>
                <w:szCs w:val="28"/>
                <w:lang w:eastAsia="ru-RU"/>
              </w:rPr>
              <w:t>уб</w:t>
            </w:r>
            <w:proofErr w:type="spellEnd"/>
            <w:r w:rsidRPr="003C0A10">
              <w:rPr>
                <w:rFonts w:ascii="Times New Roman" w:eastAsia="Times New Roman" w:hAnsi="Times New Roman" w:cs="Times New Roman"/>
                <w:sz w:val="28"/>
                <w:szCs w:val="28"/>
                <w:lang w:eastAsia="ru-RU"/>
              </w:rPr>
              <w:t>.</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3700</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23334</w:t>
            </w:r>
          </w:p>
        </w:tc>
        <w:tc>
          <w:tcPr>
            <w:tcW w:w="790"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269015</w:t>
            </w:r>
          </w:p>
        </w:tc>
      </w:tr>
      <w:tr w:rsidR="007A3685" w:rsidRPr="003C0A10" w:rsidTr="003C0A10">
        <w:tc>
          <w:tcPr>
            <w:tcW w:w="1835" w:type="pct"/>
          </w:tcPr>
          <w:p w:rsidR="007A3685" w:rsidRPr="003C0A10" w:rsidRDefault="007A3685" w:rsidP="004209D2">
            <w:pPr>
              <w:autoSpaceDE w:val="0"/>
              <w:autoSpaceDN w:val="0"/>
              <w:adjustRightInd w:val="0"/>
              <w:spacing w:line="360" w:lineRule="auto"/>
              <w:contextualSpacing/>
              <w:rPr>
                <w:rFonts w:ascii="Times New Roman" w:hAnsi="Times New Roman" w:cs="Times New Roman"/>
                <w:b/>
                <w:bCs/>
                <w:sz w:val="28"/>
                <w:szCs w:val="28"/>
              </w:rPr>
            </w:pPr>
            <w:r w:rsidRPr="003C0A10">
              <w:rPr>
                <w:rFonts w:ascii="Times New Roman" w:eastAsia="Times New Roman" w:hAnsi="Times New Roman" w:cs="Times New Roman"/>
                <w:sz w:val="28"/>
                <w:szCs w:val="28"/>
                <w:lang w:eastAsia="ru-RU"/>
              </w:rPr>
              <w:t>ООО «Сыктывкарский ЛДК»</w:t>
            </w:r>
          </w:p>
        </w:tc>
        <w:tc>
          <w:tcPr>
            <w:tcW w:w="792" w:type="pct"/>
          </w:tcPr>
          <w:p w:rsidR="007A3685" w:rsidRPr="003C0A10" w:rsidRDefault="007A3685" w:rsidP="004209D2">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proofErr w:type="spellStart"/>
            <w:r w:rsidRPr="003C0A10">
              <w:rPr>
                <w:rFonts w:ascii="Times New Roman" w:eastAsia="Times New Roman" w:hAnsi="Times New Roman" w:cs="Times New Roman"/>
                <w:sz w:val="28"/>
                <w:szCs w:val="28"/>
                <w:lang w:eastAsia="ru-RU"/>
              </w:rPr>
              <w:t>тыс</w:t>
            </w:r>
            <w:proofErr w:type="gramStart"/>
            <w:r w:rsidRPr="003C0A10">
              <w:rPr>
                <w:rFonts w:ascii="Times New Roman" w:eastAsia="Times New Roman" w:hAnsi="Times New Roman" w:cs="Times New Roman"/>
                <w:sz w:val="28"/>
                <w:szCs w:val="28"/>
                <w:lang w:eastAsia="ru-RU"/>
              </w:rPr>
              <w:t>.р</w:t>
            </w:r>
            <w:proofErr w:type="gramEnd"/>
            <w:r w:rsidRPr="003C0A10">
              <w:rPr>
                <w:rFonts w:ascii="Times New Roman" w:eastAsia="Times New Roman" w:hAnsi="Times New Roman" w:cs="Times New Roman"/>
                <w:sz w:val="28"/>
                <w:szCs w:val="28"/>
                <w:lang w:eastAsia="ru-RU"/>
              </w:rPr>
              <w:t>уб</w:t>
            </w:r>
            <w:proofErr w:type="spellEnd"/>
            <w:r w:rsidRPr="003C0A10">
              <w:rPr>
                <w:rFonts w:ascii="Times New Roman" w:eastAsia="Times New Roman" w:hAnsi="Times New Roman" w:cs="Times New Roman"/>
                <w:sz w:val="28"/>
                <w:szCs w:val="28"/>
                <w:lang w:eastAsia="ru-RU"/>
              </w:rPr>
              <w:t>.</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83023</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93378</w:t>
            </w:r>
          </w:p>
        </w:tc>
        <w:tc>
          <w:tcPr>
            <w:tcW w:w="790"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p>
        </w:tc>
      </w:tr>
      <w:tr w:rsidR="007A3685" w:rsidRPr="003C0A10" w:rsidTr="003C0A10">
        <w:tc>
          <w:tcPr>
            <w:tcW w:w="1835" w:type="pct"/>
          </w:tcPr>
          <w:p w:rsidR="007A3685" w:rsidRPr="003C0A10" w:rsidRDefault="007A3685" w:rsidP="004209D2">
            <w:pPr>
              <w:autoSpaceDE w:val="0"/>
              <w:autoSpaceDN w:val="0"/>
              <w:adjustRightInd w:val="0"/>
              <w:spacing w:line="360" w:lineRule="auto"/>
              <w:contextualSpacing/>
              <w:jc w:val="both"/>
              <w:rPr>
                <w:rFonts w:ascii="Times New Roman" w:hAnsi="Times New Roman" w:cs="Times New Roman"/>
                <w:b/>
                <w:bCs/>
                <w:sz w:val="28"/>
                <w:szCs w:val="28"/>
              </w:rPr>
            </w:pPr>
            <w:r w:rsidRPr="003C0A10">
              <w:rPr>
                <w:rFonts w:ascii="Times New Roman" w:eastAsia="Times New Roman" w:hAnsi="Times New Roman" w:cs="Times New Roman"/>
                <w:sz w:val="28"/>
                <w:szCs w:val="28"/>
                <w:lang w:eastAsia="ru-RU"/>
              </w:rPr>
              <w:t>ООО «</w:t>
            </w:r>
            <w:proofErr w:type="spellStart"/>
            <w:r w:rsidRPr="003C0A10">
              <w:rPr>
                <w:rFonts w:ascii="Times New Roman" w:eastAsia="Times New Roman" w:hAnsi="Times New Roman" w:cs="Times New Roman"/>
                <w:sz w:val="28"/>
                <w:szCs w:val="28"/>
                <w:lang w:eastAsia="ru-RU"/>
              </w:rPr>
              <w:t>Норвуд</w:t>
            </w:r>
            <w:proofErr w:type="spellEnd"/>
            <w:r w:rsidRPr="003C0A10">
              <w:rPr>
                <w:rFonts w:ascii="Times New Roman" w:eastAsia="Times New Roman" w:hAnsi="Times New Roman" w:cs="Times New Roman"/>
                <w:sz w:val="28"/>
                <w:szCs w:val="28"/>
                <w:lang w:eastAsia="ru-RU"/>
              </w:rPr>
              <w:t xml:space="preserve"> СМ»</w:t>
            </w:r>
          </w:p>
        </w:tc>
        <w:tc>
          <w:tcPr>
            <w:tcW w:w="792" w:type="pct"/>
          </w:tcPr>
          <w:p w:rsidR="007A3685" w:rsidRPr="003C0A10" w:rsidRDefault="007A3685" w:rsidP="004209D2">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proofErr w:type="spellStart"/>
            <w:r w:rsidRPr="003C0A10">
              <w:rPr>
                <w:rFonts w:ascii="Times New Roman" w:eastAsia="Times New Roman" w:hAnsi="Times New Roman" w:cs="Times New Roman"/>
                <w:sz w:val="28"/>
                <w:szCs w:val="28"/>
                <w:lang w:eastAsia="ru-RU"/>
              </w:rPr>
              <w:t>тыс</w:t>
            </w:r>
            <w:proofErr w:type="gramStart"/>
            <w:r w:rsidRPr="003C0A10">
              <w:rPr>
                <w:rFonts w:ascii="Times New Roman" w:eastAsia="Times New Roman" w:hAnsi="Times New Roman" w:cs="Times New Roman"/>
                <w:sz w:val="28"/>
                <w:szCs w:val="28"/>
                <w:lang w:eastAsia="ru-RU"/>
              </w:rPr>
              <w:t>.р</w:t>
            </w:r>
            <w:proofErr w:type="gramEnd"/>
            <w:r w:rsidRPr="003C0A10">
              <w:rPr>
                <w:rFonts w:ascii="Times New Roman" w:eastAsia="Times New Roman" w:hAnsi="Times New Roman" w:cs="Times New Roman"/>
                <w:sz w:val="28"/>
                <w:szCs w:val="28"/>
                <w:lang w:eastAsia="ru-RU"/>
              </w:rPr>
              <w:t>уб</w:t>
            </w:r>
            <w:proofErr w:type="spellEnd"/>
            <w:r w:rsidRPr="003C0A10">
              <w:rPr>
                <w:rFonts w:ascii="Times New Roman" w:eastAsia="Times New Roman" w:hAnsi="Times New Roman" w:cs="Times New Roman"/>
                <w:sz w:val="28"/>
                <w:szCs w:val="28"/>
                <w:lang w:eastAsia="ru-RU"/>
              </w:rPr>
              <w:t>.</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-10092</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w:t>
            </w:r>
          </w:p>
        </w:tc>
        <w:tc>
          <w:tcPr>
            <w:tcW w:w="790"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w:t>
            </w:r>
          </w:p>
        </w:tc>
      </w:tr>
      <w:tr w:rsidR="007A3685" w:rsidRPr="003C0A10" w:rsidTr="003C0A10">
        <w:tc>
          <w:tcPr>
            <w:tcW w:w="1835" w:type="pct"/>
          </w:tcPr>
          <w:p w:rsidR="007A3685" w:rsidRPr="003C0A10" w:rsidRDefault="007A3685" w:rsidP="004209D2">
            <w:pPr>
              <w:autoSpaceDE w:val="0"/>
              <w:autoSpaceDN w:val="0"/>
              <w:adjustRightInd w:val="0"/>
              <w:spacing w:line="360" w:lineRule="auto"/>
              <w:contextualSpacing/>
              <w:rPr>
                <w:rFonts w:ascii="Times New Roman" w:eastAsia="Times New Roman" w:hAnsi="Times New Roman" w:cs="Times New Roman"/>
                <w:sz w:val="28"/>
                <w:szCs w:val="28"/>
              </w:rPr>
            </w:pPr>
            <w:r w:rsidRPr="003C0A10">
              <w:rPr>
                <w:rFonts w:ascii="Times New Roman" w:eastAsia="Times New Roman" w:hAnsi="Times New Roman" w:cs="Times New Roman"/>
                <w:sz w:val="28"/>
                <w:szCs w:val="28"/>
                <w:lang w:eastAsia="ru-RU"/>
              </w:rPr>
              <w:t>ООО «</w:t>
            </w:r>
            <w:proofErr w:type="spellStart"/>
            <w:r w:rsidRPr="003C0A10">
              <w:rPr>
                <w:rFonts w:ascii="Times New Roman" w:eastAsia="Times New Roman" w:hAnsi="Times New Roman" w:cs="Times New Roman"/>
                <w:sz w:val="28"/>
                <w:szCs w:val="28"/>
                <w:lang w:eastAsia="ru-RU"/>
              </w:rPr>
              <w:t>ПечораЭнергоРесурс</w:t>
            </w:r>
            <w:proofErr w:type="spellEnd"/>
            <w:r w:rsidRPr="003C0A10">
              <w:rPr>
                <w:rFonts w:ascii="Times New Roman" w:eastAsia="Times New Roman" w:hAnsi="Times New Roman" w:cs="Times New Roman"/>
                <w:sz w:val="28"/>
                <w:szCs w:val="28"/>
                <w:lang w:eastAsia="ru-RU"/>
              </w:rPr>
              <w:t>»</w:t>
            </w:r>
          </w:p>
        </w:tc>
        <w:tc>
          <w:tcPr>
            <w:tcW w:w="792" w:type="pct"/>
          </w:tcPr>
          <w:p w:rsidR="007A3685" w:rsidRPr="003C0A10" w:rsidRDefault="007A3685" w:rsidP="004209D2">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proofErr w:type="spellStart"/>
            <w:r w:rsidRPr="003C0A10">
              <w:rPr>
                <w:rFonts w:ascii="Times New Roman" w:eastAsia="Times New Roman" w:hAnsi="Times New Roman" w:cs="Times New Roman"/>
                <w:sz w:val="28"/>
                <w:szCs w:val="28"/>
                <w:lang w:eastAsia="ru-RU"/>
              </w:rPr>
              <w:t>тыс</w:t>
            </w:r>
            <w:proofErr w:type="gramStart"/>
            <w:r w:rsidRPr="003C0A10">
              <w:rPr>
                <w:rFonts w:ascii="Times New Roman" w:eastAsia="Times New Roman" w:hAnsi="Times New Roman" w:cs="Times New Roman"/>
                <w:sz w:val="28"/>
                <w:szCs w:val="28"/>
                <w:lang w:eastAsia="ru-RU"/>
              </w:rPr>
              <w:t>.р</w:t>
            </w:r>
            <w:proofErr w:type="gramEnd"/>
            <w:r w:rsidRPr="003C0A10">
              <w:rPr>
                <w:rFonts w:ascii="Times New Roman" w:eastAsia="Times New Roman" w:hAnsi="Times New Roman" w:cs="Times New Roman"/>
                <w:sz w:val="28"/>
                <w:szCs w:val="28"/>
                <w:lang w:eastAsia="ru-RU"/>
              </w:rPr>
              <w:t>уб</w:t>
            </w:r>
            <w:proofErr w:type="spellEnd"/>
            <w:r w:rsidRPr="003C0A10">
              <w:rPr>
                <w:rFonts w:ascii="Times New Roman" w:eastAsia="Times New Roman" w:hAnsi="Times New Roman" w:cs="Times New Roman"/>
                <w:sz w:val="28"/>
                <w:szCs w:val="28"/>
                <w:lang w:eastAsia="ru-RU"/>
              </w:rPr>
              <w:t>.</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-45957</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-74604</w:t>
            </w:r>
          </w:p>
        </w:tc>
        <w:tc>
          <w:tcPr>
            <w:tcW w:w="790"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w:t>
            </w:r>
          </w:p>
        </w:tc>
      </w:tr>
      <w:tr w:rsidR="007A3685" w:rsidRPr="003C0A10" w:rsidTr="003C0A10">
        <w:tc>
          <w:tcPr>
            <w:tcW w:w="1835" w:type="pct"/>
          </w:tcPr>
          <w:p w:rsidR="007A3685" w:rsidRPr="003C0A10" w:rsidRDefault="007A3685" w:rsidP="004209D2">
            <w:pPr>
              <w:autoSpaceDE w:val="0"/>
              <w:autoSpaceDN w:val="0"/>
              <w:adjustRightInd w:val="0"/>
              <w:spacing w:line="360" w:lineRule="auto"/>
              <w:contextualSpacing/>
              <w:rPr>
                <w:rFonts w:ascii="Times New Roman" w:eastAsia="Times New Roman" w:hAnsi="Times New Roman" w:cs="Times New Roman"/>
                <w:sz w:val="28"/>
                <w:szCs w:val="28"/>
              </w:rPr>
            </w:pPr>
            <w:r w:rsidRPr="003C0A10">
              <w:rPr>
                <w:rFonts w:ascii="Times New Roman" w:eastAsia="Times New Roman" w:hAnsi="Times New Roman" w:cs="Times New Roman"/>
                <w:sz w:val="28"/>
                <w:szCs w:val="28"/>
                <w:lang w:eastAsia="ru-RU"/>
              </w:rPr>
              <w:t>ООО «Азимут»</w:t>
            </w:r>
          </w:p>
        </w:tc>
        <w:tc>
          <w:tcPr>
            <w:tcW w:w="792" w:type="pct"/>
          </w:tcPr>
          <w:p w:rsidR="007A3685" w:rsidRPr="003C0A10" w:rsidRDefault="007A3685" w:rsidP="004209D2">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proofErr w:type="spellStart"/>
            <w:r w:rsidRPr="003C0A10">
              <w:rPr>
                <w:rFonts w:ascii="Times New Roman" w:eastAsia="Times New Roman" w:hAnsi="Times New Roman" w:cs="Times New Roman"/>
                <w:sz w:val="28"/>
                <w:szCs w:val="28"/>
                <w:lang w:eastAsia="ru-RU"/>
              </w:rPr>
              <w:t>тыс</w:t>
            </w:r>
            <w:proofErr w:type="gramStart"/>
            <w:r w:rsidRPr="003C0A10">
              <w:rPr>
                <w:rFonts w:ascii="Times New Roman" w:eastAsia="Times New Roman" w:hAnsi="Times New Roman" w:cs="Times New Roman"/>
                <w:sz w:val="28"/>
                <w:szCs w:val="28"/>
                <w:lang w:eastAsia="ru-RU"/>
              </w:rPr>
              <w:t>.р</w:t>
            </w:r>
            <w:proofErr w:type="gramEnd"/>
            <w:r w:rsidRPr="003C0A10">
              <w:rPr>
                <w:rFonts w:ascii="Times New Roman" w:eastAsia="Times New Roman" w:hAnsi="Times New Roman" w:cs="Times New Roman"/>
                <w:sz w:val="28"/>
                <w:szCs w:val="28"/>
                <w:lang w:eastAsia="ru-RU"/>
              </w:rPr>
              <w:t>уб</w:t>
            </w:r>
            <w:proofErr w:type="spellEnd"/>
            <w:r w:rsidRPr="003C0A10">
              <w:rPr>
                <w:rFonts w:ascii="Times New Roman" w:eastAsia="Times New Roman" w:hAnsi="Times New Roman" w:cs="Times New Roman"/>
                <w:sz w:val="28"/>
                <w:szCs w:val="28"/>
                <w:lang w:eastAsia="ru-RU"/>
              </w:rPr>
              <w:t>.</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w:t>
            </w:r>
          </w:p>
        </w:tc>
        <w:tc>
          <w:tcPr>
            <w:tcW w:w="790"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-3656</w:t>
            </w:r>
          </w:p>
        </w:tc>
      </w:tr>
      <w:tr w:rsidR="007A3685" w:rsidRPr="003C0A10" w:rsidTr="003C0A10">
        <w:tc>
          <w:tcPr>
            <w:tcW w:w="1835" w:type="pct"/>
          </w:tcPr>
          <w:p w:rsidR="007A3685" w:rsidRPr="003C0A10" w:rsidRDefault="007A3685" w:rsidP="004209D2">
            <w:pPr>
              <w:autoSpaceDE w:val="0"/>
              <w:autoSpaceDN w:val="0"/>
              <w:adjustRightInd w:val="0"/>
              <w:spacing w:line="360" w:lineRule="auto"/>
              <w:contextualSpacing/>
              <w:rPr>
                <w:rFonts w:ascii="Times New Roman" w:eastAsia="Times New Roman" w:hAnsi="Times New Roman" w:cs="Times New Roman"/>
                <w:sz w:val="28"/>
                <w:szCs w:val="28"/>
              </w:rPr>
            </w:pPr>
            <w:r w:rsidRPr="003C0A10">
              <w:rPr>
                <w:rFonts w:ascii="Times New Roman" w:eastAsia="Times New Roman" w:hAnsi="Times New Roman" w:cs="Times New Roman"/>
                <w:sz w:val="28"/>
                <w:szCs w:val="28"/>
                <w:lang w:eastAsia="ru-RU"/>
              </w:rPr>
              <w:t>ООО «Завод по переработке леса и производству деталей деревянного домостроения» (Лесозавод №1)</w:t>
            </w:r>
          </w:p>
        </w:tc>
        <w:tc>
          <w:tcPr>
            <w:tcW w:w="792" w:type="pct"/>
          </w:tcPr>
          <w:p w:rsidR="007A3685" w:rsidRPr="003C0A10" w:rsidRDefault="007A3685" w:rsidP="004209D2">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proofErr w:type="spellStart"/>
            <w:r w:rsidRPr="003C0A10">
              <w:rPr>
                <w:rFonts w:ascii="Times New Roman" w:eastAsia="Times New Roman" w:hAnsi="Times New Roman" w:cs="Times New Roman"/>
                <w:sz w:val="28"/>
                <w:szCs w:val="28"/>
                <w:lang w:eastAsia="ru-RU"/>
              </w:rPr>
              <w:t>тыс</w:t>
            </w:r>
            <w:proofErr w:type="gramStart"/>
            <w:r w:rsidRPr="003C0A10">
              <w:rPr>
                <w:rFonts w:ascii="Times New Roman" w:eastAsia="Times New Roman" w:hAnsi="Times New Roman" w:cs="Times New Roman"/>
                <w:sz w:val="28"/>
                <w:szCs w:val="28"/>
                <w:lang w:eastAsia="ru-RU"/>
              </w:rPr>
              <w:t>.р</w:t>
            </w:r>
            <w:proofErr w:type="gramEnd"/>
            <w:r w:rsidRPr="003C0A10">
              <w:rPr>
                <w:rFonts w:ascii="Times New Roman" w:eastAsia="Times New Roman" w:hAnsi="Times New Roman" w:cs="Times New Roman"/>
                <w:sz w:val="28"/>
                <w:szCs w:val="28"/>
                <w:lang w:eastAsia="ru-RU"/>
              </w:rPr>
              <w:t>уб</w:t>
            </w:r>
            <w:proofErr w:type="spellEnd"/>
            <w:r w:rsidRPr="003C0A10">
              <w:rPr>
                <w:rFonts w:ascii="Times New Roman" w:eastAsia="Times New Roman" w:hAnsi="Times New Roman" w:cs="Times New Roman"/>
                <w:sz w:val="28"/>
                <w:szCs w:val="28"/>
                <w:lang w:eastAsia="ru-RU"/>
              </w:rPr>
              <w:t>.</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w:t>
            </w:r>
          </w:p>
        </w:tc>
        <w:tc>
          <w:tcPr>
            <w:tcW w:w="790"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w:t>
            </w:r>
          </w:p>
        </w:tc>
      </w:tr>
      <w:tr w:rsidR="007A3685" w:rsidRPr="003C0A10" w:rsidTr="003C0A10">
        <w:tc>
          <w:tcPr>
            <w:tcW w:w="1835" w:type="pct"/>
          </w:tcPr>
          <w:p w:rsidR="007A3685" w:rsidRPr="003C0A10" w:rsidRDefault="007A3685" w:rsidP="004209D2">
            <w:pPr>
              <w:spacing w:line="360" w:lineRule="auto"/>
              <w:contextualSpacing/>
              <w:rPr>
                <w:rFonts w:ascii="Times New Roman" w:hAnsi="Times New Roman" w:cs="Times New Roman"/>
                <w:sz w:val="28"/>
                <w:szCs w:val="28"/>
              </w:rPr>
            </w:pPr>
            <w:r w:rsidRPr="003C0A10">
              <w:rPr>
                <w:rFonts w:ascii="Times New Roman" w:eastAsia="Times New Roman" w:hAnsi="Times New Roman" w:cs="Times New Roman"/>
                <w:sz w:val="28"/>
                <w:szCs w:val="28"/>
                <w:lang w:eastAsia="ru-RU"/>
              </w:rPr>
              <w:t>ООО «</w:t>
            </w:r>
            <w:proofErr w:type="spellStart"/>
            <w:r w:rsidRPr="003C0A10">
              <w:rPr>
                <w:rFonts w:ascii="Times New Roman" w:eastAsia="Times New Roman" w:hAnsi="Times New Roman" w:cs="Times New Roman"/>
                <w:sz w:val="28"/>
                <w:szCs w:val="28"/>
                <w:lang w:eastAsia="ru-RU"/>
              </w:rPr>
              <w:t>Жешартский</w:t>
            </w:r>
            <w:proofErr w:type="spellEnd"/>
            <w:r w:rsidRPr="003C0A10">
              <w:rPr>
                <w:rFonts w:ascii="Times New Roman" w:eastAsia="Times New Roman" w:hAnsi="Times New Roman" w:cs="Times New Roman"/>
                <w:sz w:val="28"/>
                <w:szCs w:val="28"/>
                <w:lang w:eastAsia="ru-RU"/>
              </w:rPr>
              <w:t xml:space="preserve"> ЛПК»</w:t>
            </w:r>
          </w:p>
        </w:tc>
        <w:tc>
          <w:tcPr>
            <w:tcW w:w="792" w:type="pct"/>
          </w:tcPr>
          <w:p w:rsidR="007A3685" w:rsidRPr="003C0A10" w:rsidRDefault="007A3685" w:rsidP="004209D2">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proofErr w:type="spellStart"/>
            <w:r w:rsidRPr="003C0A10">
              <w:rPr>
                <w:rFonts w:ascii="Times New Roman" w:eastAsia="Times New Roman" w:hAnsi="Times New Roman" w:cs="Times New Roman"/>
                <w:sz w:val="28"/>
                <w:szCs w:val="28"/>
                <w:lang w:eastAsia="ru-RU"/>
              </w:rPr>
              <w:t>тыс</w:t>
            </w:r>
            <w:proofErr w:type="gramStart"/>
            <w:r w:rsidRPr="003C0A10">
              <w:rPr>
                <w:rFonts w:ascii="Times New Roman" w:eastAsia="Times New Roman" w:hAnsi="Times New Roman" w:cs="Times New Roman"/>
                <w:sz w:val="28"/>
                <w:szCs w:val="28"/>
                <w:lang w:eastAsia="ru-RU"/>
              </w:rPr>
              <w:t>.р</w:t>
            </w:r>
            <w:proofErr w:type="gramEnd"/>
            <w:r w:rsidRPr="003C0A10">
              <w:rPr>
                <w:rFonts w:ascii="Times New Roman" w:eastAsia="Times New Roman" w:hAnsi="Times New Roman" w:cs="Times New Roman"/>
                <w:sz w:val="28"/>
                <w:szCs w:val="28"/>
                <w:lang w:eastAsia="ru-RU"/>
              </w:rPr>
              <w:t>уб</w:t>
            </w:r>
            <w:proofErr w:type="spellEnd"/>
            <w:r w:rsidRPr="003C0A10">
              <w:rPr>
                <w:rFonts w:ascii="Times New Roman" w:eastAsia="Times New Roman" w:hAnsi="Times New Roman" w:cs="Times New Roman"/>
                <w:sz w:val="28"/>
                <w:szCs w:val="28"/>
                <w:lang w:eastAsia="ru-RU"/>
              </w:rPr>
              <w:t>.</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369</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w:t>
            </w:r>
          </w:p>
        </w:tc>
        <w:tc>
          <w:tcPr>
            <w:tcW w:w="790"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40902</w:t>
            </w:r>
          </w:p>
        </w:tc>
      </w:tr>
      <w:tr w:rsidR="007A3685" w:rsidRPr="003C0A10" w:rsidTr="003C0A10">
        <w:tc>
          <w:tcPr>
            <w:tcW w:w="1835" w:type="pct"/>
          </w:tcPr>
          <w:p w:rsidR="007A3685" w:rsidRPr="003C0A10" w:rsidRDefault="007A3685" w:rsidP="004209D2">
            <w:pPr>
              <w:autoSpaceDE w:val="0"/>
              <w:autoSpaceDN w:val="0"/>
              <w:adjustRightInd w:val="0"/>
              <w:spacing w:line="360" w:lineRule="auto"/>
              <w:contextualSpacing/>
              <w:rPr>
                <w:rFonts w:ascii="Times New Roman" w:eastAsia="Times New Roman" w:hAnsi="Times New Roman" w:cs="Times New Roman"/>
                <w:sz w:val="28"/>
                <w:szCs w:val="28"/>
                <w:lang w:eastAsia="ru-RU"/>
              </w:rPr>
            </w:pPr>
            <w:proofErr w:type="spellStart"/>
            <w:r w:rsidRPr="003C0A10">
              <w:rPr>
                <w:rFonts w:ascii="Times New Roman" w:eastAsia="Times New Roman" w:hAnsi="Times New Roman" w:cs="Times New Roman"/>
                <w:sz w:val="28"/>
                <w:szCs w:val="28"/>
                <w:lang w:eastAsia="ru-RU"/>
              </w:rPr>
              <w:t>Княжпогостский</w:t>
            </w:r>
            <w:proofErr w:type="spellEnd"/>
            <w:r w:rsidRPr="003C0A10">
              <w:rPr>
                <w:rFonts w:ascii="Times New Roman" w:eastAsia="Times New Roman" w:hAnsi="Times New Roman" w:cs="Times New Roman"/>
                <w:sz w:val="28"/>
                <w:szCs w:val="28"/>
                <w:lang w:eastAsia="ru-RU"/>
              </w:rPr>
              <w:t xml:space="preserve"> завод ДВП</w:t>
            </w:r>
          </w:p>
        </w:tc>
        <w:tc>
          <w:tcPr>
            <w:tcW w:w="792" w:type="pct"/>
          </w:tcPr>
          <w:p w:rsidR="007A3685" w:rsidRPr="003C0A10" w:rsidRDefault="007A3685" w:rsidP="004209D2">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proofErr w:type="spellStart"/>
            <w:r w:rsidRPr="003C0A10">
              <w:rPr>
                <w:rFonts w:ascii="Times New Roman" w:eastAsia="Times New Roman" w:hAnsi="Times New Roman" w:cs="Times New Roman"/>
                <w:sz w:val="28"/>
                <w:szCs w:val="28"/>
                <w:lang w:eastAsia="ru-RU"/>
              </w:rPr>
              <w:t>тыс</w:t>
            </w:r>
            <w:proofErr w:type="gramStart"/>
            <w:r w:rsidRPr="003C0A10">
              <w:rPr>
                <w:rFonts w:ascii="Times New Roman" w:eastAsia="Times New Roman" w:hAnsi="Times New Roman" w:cs="Times New Roman"/>
                <w:sz w:val="28"/>
                <w:szCs w:val="28"/>
                <w:lang w:eastAsia="ru-RU"/>
              </w:rPr>
              <w:t>.р</w:t>
            </w:r>
            <w:proofErr w:type="gramEnd"/>
            <w:r w:rsidRPr="003C0A10">
              <w:rPr>
                <w:rFonts w:ascii="Times New Roman" w:eastAsia="Times New Roman" w:hAnsi="Times New Roman" w:cs="Times New Roman"/>
                <w:sz w:val="28"/>
                <w:szCs w:val="28"/>
                <w:lang w:eastAsia="ru-RU"/>
              </w:rPr>
              <w:t>уб</w:t>
            </w:r>
            <w:proofErr w:type="spellEnd"/>
            <w:r w:rsidRPr="003C0A10">
              <w:rPr>
                <w:rFonts w:ascii="Times New Roman" w:eastAsia="Times New Roman" w:hAnsi="Times New Roman" w:cs="Times New Roman"/>
                <w:sz w:val="28"/>
                <w:szCs w:val="28"/>
                <w:lang w:eastAsia="ru-RU"/>
              </w:rPr>
              <w:t>.</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-105650</w:t>
            </w:r>
          </w:p>
        </w:tc>
        <w:tc>
          <w:tcPr>
            <w:tcW w:w="792"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w:t>
            </w:r>
          </w:p>
        </w:tc>
        <w:tc>
          <w:tcPr>
            <w:tcW w:w="790" w:type="pct"/>
            <w:vAlign w:val="center"/>
          </w:tcPr>
          <w:p w:rsidR="007A3685" w:rsidRPr="003C0A10" w:rsidRDefault="007A3685" w:rsidP="004209D2">
            <w:pPr>
              <w:spacing w:line="360" w:lineRule="auto"/>
              <w:contextualSpacing/>
              <w:jc w:val="center"/>
              <w:rPr>
                <w:rFonts w:ascii="Times New Roman" w:hAnsi="Times New Roman" w:cs="Times New Roman"/>
                <w:iCs/>
                <w:sz w:val="28"/>
                <w:szCs w:val="28"/>
              </w:rPr>
            </w:pPr>
            <w:r w:rsidRPr="003C0A10">
              <w:rPr>
                <w:rFonts w:ascii="Times New Roman" w:hAnsi="Times New Roman" w:cs="Times New Roman"/>
                <w:iCs/>
                <w:sz w:val="28"/>
                <w:szCs w:val="28"/>
              </w:rPr>
              <w:t>-</w:t>
            </w:r>
          </w:p>
        </w:tc>
      </w:tr>
      <w:tr w:rsidR="000D04BC" w:rsidRPr="003C0A10" w:rsidTr="003C0A10">
        <w:tc>
          <w:tcPr>
            <w:tcW w:w="1835" w:type="pct"/>
          </w:tcPr>
          <w:p w:rsidR="000D04BC" w:rsidRPr="000D04BC" w:rsidRDefault="007F4476" w:rsidP="004209D2">
            <w:pPr>
              <w:autoSpaceDE w:val="0"/>
              <w:autoSpaceDN w:val="0"/>
              <w:adjustRightInd w:val="0"/>
              <w:spacing w:line="360" w:lineRule="auto"/>
              <w:contextualSpacing/>
              <w:rPr>
                <w:rFonts w:ascii="Times New Roman" w:eastAsia="Times New Roman" w:hAnsi="Times New Roman" w:cs="Times New Roman"/>
                <w:sz w:val="28"/>
                <w:szCs w:val="28"/>
                <w:highlight w:val="yellow"/>
                <w:lang w:eastAsia="ru-RU"/>
              </w:rPr>
            </w:pPr>
            <w:r w:rsidRPr="00A335A8">
              <w:rPr>
                <w:rFonts w:ascii="Times New Roman" w:eastAsia="Times New Roman" w:hAnsi="Times New Roman" w:cs="Times New Roman"/>
                <w:sz w:val="28"/>
                <w:szCs w:val="28"/>
                <w:lang w:eastAsia="ru-RU"/>
              </w:rPr>
              <w:t>ООО «</w:t>
            </w:r>
            <w:proofErr w:type="spellStart"/>
            <w:r w:rsidR="000D04BC" w:rsidRPr="00A335A8">
              <w:rPr>
                <w:rFonts w:ascii="Times New Roman" w:eastAsia="Times New Roman" w:hAnsi="Times New Roman" w:cs="Times New Roman"/>
                <w:sz w:val="28"/>
                <w:szCs w:val="28"/>
                <w:lang w:eastAsia="ru-RU"/>
              </w:rPr>
              <w:t>Леспромсервис</w:t>
            </w:r>
            <w:proofErr w:type="spellEnd"/>
            <w:r w:rsidRPr="00A335A8">
              <w:rPr>
                <w:rFonts w:ascii="Times New Roman" w:eastAsia="Times New Roman" w:hAnsi="Times New Roman" w:cs="Times New Roman"/>
                <w:sz w:val="28"/>
                <w:szCs w:val="28"/>
                <w:lang w:eastAsia="ru-RU"/>
              </w:rPr>
              <w:t>»</w:t>
            </w:r>
          </w:p>
        </w:tc>
        <w:tc>
          <w:tcPr>
            <w:tcW w:w="792" w:type="pct"/>
          </w:tcPr>
          <w:p w:rsidR="000D04BC" w:rsidRPr="003C0A10" w:rsidRDefault="00217E1F" w:rsidP="004209D2">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A335A8">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с. Руб. </w:t>
            </w:r>
          </w:p>
        </w:tc>
        <w:tc>
          <w:tcPr>
            <w:tcW w:w="792" w:type="pct"/>
            <w:vAlign w:val="center"/>
          </w:tcPr>
          <w:p w:rsidR="000D04BC" w:rsidRPr="003C0A10" w:rsidRDefault="00A335A8" w:rsidP="004209D2">
            <w:pPr>
              <w:spacing w:line="360" w:lineRule="auto"/>
              <w:contextualSpacing/>
              <w:jc w:val="center"/>
              <w:rPr>
                <w:rFonts w:ascii="Times New Roman" w:hAnsi="Times New Roman" w:cs="Times New Roman"/>
                <w:iCs/>
                <w:sz w:val="28"/>
                <w:szCs w:val="28"/>
              </w:rPr>
            </w:pPr>
            <w:r>
              <w:rPr>
                <w:rFonts w:ascii="Times New Roman" w:hAnsi="Times New Roman" w:cs="Times New Roman"/>
                <w:iCs/>
                <w:sz w:val="28"/>
                <w:szCs w:val="28"/>
              </w:rPr>
              <w:t>18,3</w:t>
            </w:r>
          </w:p>
        </w:tc>
        <w:tc>
          <w:tcPr>
            <w:tcW w:w="792" w:type="pct"/>
            <w:vAlign w:val="center"/>
          </w:tcPr>
          <w:p w:rsidR="000D04BC" w:rsidRPr="003C0A10" w:rsidRDefault="00A335A8" w:rsidP="004209D2">
            <w:pPr>
              <w:spacing w:line="360" w:lineRule="auto"/>
              <w:contextualSpacing/>
              <w:jc w:val="center"/>
              <w:rPr>
                <w:rFonts w:ascii="Times New Roman" w:hAnsi="Times New Roman" w:cs="Times New Roman"/>
                <w:iCs/>
                <w:sz w:val="28"/>
                <w:szCs w:val="28"/>
              </w:rPr>
            </w:pPr>
            <w:r>
              <w:rPr>
                <w:rFonts w:ascii="Times New Roman" w:hAnsi="Times New Roman" w:cs="Times New Roman"/>
                <w:iCs/>
                <w:sz w:val="28"/>
                <w:szCs w:val="28"/>
              </w:rPr>
              <w:t>26,1</w:t>
            </w:r>
          </w:p>
        </w:tc>
        <w:tc>
          <w:tcPr>
            <w:tcW w:w="790" w:type="pct"/>
            <w:vAlign w:val="center"/>
          </w:tcPr>
          <w:p w:rsidR="000D04BC" w:rsidRPr="003C0A10" w:rsidRDefault="00A335A8" w:rsidP="004209D2">
            <w:pPr>
              <w:spacing w:line="360" w:lineRule="auto"/>
              <w:contextualSpacing/>
              <w:jc w:val="center"/>
              <w:rPr>
                <w:rFonts w:ascii="Times New Roman" w:hAnsi="Times New Roman" w:cs="Times New Roman"/>
                <w:iCs/>
                <w:sz w:val="28"/>
                <w:szCs w:val="28"/>
              </w:rPr>
            </w:pPr>
            <w:r>
              <w:rPr>
                <w:rFonts w:ascii="Times New Roman" w:hAnsi="Times New Roman" w:cs="Times New Roman"/>
                <w:iCs/>
                <w:sz w:val="28"/>
                <w:szCs w:val="28"/>
              </w:rPr>
              <w:t>30,2</w:t>
            </w:r>
          </w:p>
        </w:tc>
      </w:tr>
    </w:tbl>
    <w:p w:rsidR="007A3685" w:rsidRDefault="007A3685" w:rsidP="004209D2">
      <w:pPr>
        <w:autoSpaceDE w:val="0"/>
        <w:autoSpaceDN w:val="0"/>
        <w:adjustRightInd w:val="0"/>
        <w:spacing w:after="0" w:line="360" w:lineRule="auto"/>
        <w:contextualSpacing/>
        <w:rPr>
          <w:rFonts w:ascii="Times New Roman" w:hAnsi="Times New Roman" w:cs="Times New Roman"/>
          <w:b/>
          <w:bCs/>
          <w:color w:val="000000"/>
          <w:sz w:val="28"/>
          <w:szCs w:val="28"/>
        </w:rPr>
      </w:pPr>
    </w:p>
    <w:p w:rsidR="007A3685" w:rsidRPr="00995D64" w:rsidRDefault="007A3685" w:rsidP="000042FD">
      <w:pPr>
        <w:pStyle w:val="2"/>
        <w:numPr>
          <w:ilvl w:val="1"/>
          <w:numId w:val="48"/>
        </w:numPr>
        <w:rPr>
          <w:i/>
        </w:rPr>
      </w:pPr>
      <w:bookmarkStart w:id="11" w:name="_Toc429641086"/>
      <w:r w:rsidRPr="00995D64">
        <w:t>Инвестиции</w:t>
      </w:r>
      <w:r w:rsidR="00116455">
        <w:rPr>
          <w:lang w:val="ru-RU"/>
        </w:rPr>
        <w:t xml:space="preserve"> </w:t>
      </w:r>
      <w:r w:rsidRPr="00995D64">
        <w:t xml:space="preserve"> в </w:t>
      </w:r>
      <w:r w:rsidR="00116455">
        <w:rPr>
          <w:lang w:val="ru-RU"/>
        </w:rPr>
        <w:t xml:space="preserve"> </w:t>
      </w:r>
      <w:r w:rsidRPr="00995D64">
        <w:t xml:space="preserve">основной капитал </w:t>
      </w:r>
      <w:r w:rsidR="00116455">
        <w:rPr>
          <w:lang w:val="ru-RU"/>
        </w:rPr>
        <w:t xml:space="preserve"> </w:t>
      </w:r>
      <w:r w:rsidRPr="00995D64">
        <w:t xml:space="preserve"> по ключевым </w:t>
      </w:r>
      <w:r w:rsidR="00116455">
        <w:rPr>
          <w:lang w:val="ru-RU"/>
        </w:rPr>
        <w:t xml:space="preserve"> </w:t>
      </w:r>
      <w:r w:rsidRPr="00995D64">
        <w:t>предприятиям Кластера</w:t>
      </w:r>
      <w:bookmarkEnd w:id="11"/>
      <w:r w:rsidRPr="00995D64">
        <w:t xml:space="preserve"> </w:t>
      </w:r>
    </w:p>
    <w:p w:rsidR="00A67A93" w:rsidRPr="00F531E4" w:rsidRDefault="00A67A93" w:rsidP="004209D2">
      <w:pPr>
        <w:tabs>
          <w:tab w:val="left" w:pos="709"/>
        </w:tabs>
        <w:spacing w:line="360" w:lineRule="auto"/>
        <w:contextualSpacing/>
        <w:rPr>
          <w:rFonts w:ascii="Times New Roman" w:hAnsi="Times New Roman" w:cs="Times New Roman"/>
          <w:sz w:val="28"/>
          <w:szCs w:val="28"/>
          <w:lang w:eastAsia="ru-RU"/>
        </w:rPr>
      </w:pPr>
    </w:p>
    <w:p w:rsidR="00995D64" w:rsidRPr="00F531E4" w:rsidRDefault="00995D64" w:rsidP="004209D2">
      <w:pPr>
        <w:tabs>
          <w:tab w:val="left" w:pos="709"/>
        </w:tabs>
        <w:spacing w:line="360" w:lineRule="auto"/>
        <w:contextualSpacing/>
        <w:rPr>
          <w:rFonts w:ascii="Times New Roman" w:hAnsi="Times New Roman" w:cs="Times New Roman"/>
          <w:sz w:val="28"/>
          <w:szCs w:val="28"/>
          <w:lang w:eastAsia="ru-RU"/>
        </w:rPr>
      </w:pPr>
      <w:r w:rsidRPr="00995D64">
        <w:rPr>
          <w:rFonts w:ascii="Times New Roman" w:hAnsi="Times New Roman" w:cs="Times New Roman"/>
          <w:sz w:val="28"/>
          <w:szCs w:val="28"/>
          <w:lang w:eastAsia="ru-RU"/>
        </w:rPr>
        <w:t>Таблица</w:t>
      </w:r>
      <w:r w:rsidR="00DC29E6" w:rsidRPr="00F531E4">
        <w:rPr>
          <w:rFonts w:ascii="Times New Roman" w:hAnsi="Times New Roman" w:cs="Times New Roman"/>
          <w:sz w:val="28"/>
          <w:szCs w:val="28"/>
          <w:lang w:eastAsia="ru-RU"/>
        </w:rPr>
        <w:t xml:space="preserve"> 2</w:t>
      </w:r>
      <w:r w:rsidR="00A67A93">
        <w:rPr>
          <w:rFonts w:ascii="Times New Roman" w:hAnsi="Times New Roman" w:cs="Times New Roman"/>
          <w:sz w:val="28"/>
          <w:szCs w:val="28"/>
          <w:lang w:eastAsia="ru-RU"/>
        </w:rPr>
        <w:t>.6</w:t>
      </w:r>
      <w:r w:rsidRPr="00995D64">
        <w:rPr>
          <w:rFonts w:ascii="Times New Roman" w:hAnsi="Times New Roman" w:cs="Times New Roman"/>
          <w:sz w:val="28"/>
          <w:szCs w:val="28"/>
          <w:lang w:eastAsia="ru-RU"/>
        </w:rPr>
        <w:t xml:space="preserve">. Инвестиции в основной капитал  по ключевым предприятиям Кластера </w:t>
      </w:r>
    </w:p>
    <w:p w:rsidR="00A67A93" w:rsidRPr="00F531E4" w:rsidRDefault="00A67A93" w:rsidP="004209D2">
      <w:pPr>
        <w:tabs>
          <w:tab w:val="left" w:pos="709"/>
        </w:tabs>
        <w:spacing w:line="360" w:lineRule="auto"/>
        <w:contextualSpacing/>
        <w:rPr>
          <w:rFonts w:ascii="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3"/>
        <w:gridCol w:w="1606"/>
        <w:gridCol w:w="1606"/>
        <w:gridCol w:w="1606"/>
        <w:gridCol w:w="1598"/>
      </w:tblGrid>
      <w:tr w:rsidR="007A3685" w:rsidRPr="00A67A93" w:rsidTr="007F4476">
        <w:tc>
          <w:tcPr>
            <w:tcW w:w="1836" w:type="pct"/>
            <w:vAlign w:val="center"/>
          </w:tcPr>
          <w:p w:rsidR="007A3685" w:rsidRPr="00A67A93" w:rsidRDefault="007A3685" w:rsidP="004209D2">
            <w:pPr>
              <w:spacing w:line="360" w:lineRule="auto"/>
              <w:contextualSpacing/>
              <w:jc w:val="center"/>
              <w:rPr>
                <w:rFonts w:ascii="Times New Roman" w:hAnsi="Times New Roman" w:cs="Times New Roman"/>
                <w:b/>
                <w:iCs/>
                <w:sz w:val="28"/>
                <w:szCs w:val="28"/>
              </w:rPr>
            </w:pPr>
            <w:r w:rsidRPr="00A67A93">
              <w:rPr>
                <w:rFonts w:ascii="Times New Roman" w:hAnsi="Times New Roman" w:cs="Times New Roman"/>
                <w:b/>
                <w:iCs/>
                <w:sz w:val="28"/>
                <w:szCs w:val="28"/>
              </w:rPr>
              <w:lastRenderedPageBreak/>
              <w:t>Наименование предприятия (организации)</w:t>
            </w:r>
          </w:p>
        </w:tc>
        <w:tc>
          <w:tcPr>
            <w:tcW w:w="792" w:type="pct"/>
            <w:vAlign w:val="center"/>
          </w:tcPr>
          <w:p w:rsidR="007A3685" w:rsidRPr="00A67A93" w:rsidRDefault="007A3685" w:rsidP="004209D2">
            <w:pPr>
              <w:autoSpaceDE w:val="0"/>
              <w:autoSpaceDN w:val="0"/>
              <w:adjustRightInd w:val="0"/>
              <w:spacing w:line="360" w:lineRule="auto"/>
              <w:contextualSpacing/>
              <w:jc w:val="center"/>
              <w:rPr>
                <w:rFonts w:ascii="Times New Roman" w:eastAsia="Times New Roman" w:hAnsi="Times New Roman" w:cs="Times New Roman"/>
                <w:b/>
                <w:sz w:val="28"/>
                <w:szCs w:val="28"/>
                <w:lang w:eastAsia="ru-RU"/>
              </w:rPr>
            </w:pPr>
            <w:proofErr w:type="spellStart"/>
            <w:r w:rsidRPr="00A67A93">
              <w:rPr>
                <w:rFonts w:ascii="Times New Roman" w:eastAsia="Times New Roman" w:hAnsi="Times New Roman" w:cs="Times New Roman"/>
                <w:b/>
                <w:sz w:val="28"/>
                <w:szCs w:val="28"/>
                <w:lang w:eastAsia="ru-RU"/>
              </w:rPr>
              <w:t>Ед</w:t>
            </w:r>
            <w:proofErr w:type="gramStart"/>
            <w:r w:rsidRPr="00A67A93">
              <w:rPr>
                <w:rFonts w:ascii="Times New Roman" w:eastAsia="Times New Roman" w:hAnsi="Times New Roman" w:cs="Times New Roman"/>
                <w:b/>
                <w:sz w:val="28"/>
                <w:szCs w:val="28"/>
                <w:lang w:eastAsia="ru-RU"/>
              </w:rPr>
              <w:t>.и</w:t>
            </w:r>
            <w:proofErr w:type="gramEnd"/>
            <w:r w:rsidRPr="00A67A93">
              <w:rPr>
                <w:rFonts w:ascii="Times New Roman" w:eastAsia="Times New Roman" w:hAnsi="Times New Roman" w:cs="Times New Roman"/>
                <w:b/>
                <w:sz w:val="28"/>
                <w:szCs w:val="28"/>
                <w:lang w:eastAsia="ru-RU"/>
              </w:rPr>
              <w:t>зм</w:t>
            </w:r>
            <w:proofErr w:type="spellEnd"/>
            <w:r w:rsidRPr="00A67A93">
              <w:rPr>
                <w:rFonts w:ascii="Times New Roman" w:eastAsia="Times New Roman" w:hAnsi="Times New Roman" w:cs="Times New Roman"/>
                <w:b/>
                <w:sz w:val="28"/>
                <w:szCs w:val="28"/>
                <w:lang w:eastAsia="ru-RU"/>
              </w:rPr>
              <w:t>.</w:t>
            </w:r>
          </w:p>
        </w:tc>
        <w:tc>
          <w:tcPr>
            <w:tcW w:w="792" w:type="pct"/>
            <w:vAlign w:val="center"/>
          </w:tcPr>
          <w:p w:rsidR="007A3685" w:rsidRPr="00A67A93" w:rsidRDefault="007A3685" w:rsidP="004209D2">
            <w:pPr>
              <w:spacing w:line="360" w:lineRule="auto"/>
              <w:contextualSpacing/>
              <w:jc w:val="center"/>
              <w:rPr>
                <w:rFonts w:ascii="Times New Roman" w:hAnsi="Times New Roman" w:cs="Times New Roman"/>
                <w:b/>
                <w:iCs/>
                <w:sz w:val="28"/>
                <w:szCs w:val="28"/>
              </w:rPr>
            </w:pPr>
            <w:r w:rsidRPr="00A67A93">
              <w:rPr>
                <w:rFonts w:ascii="Times New Roman" w:hAnsi="Times New Roman" w:cs="Times New Roman"/>
                <w:b/>
                <w:iCs/>
                <w:sz w:val="28"/>
                <w:szCs w:val="28"/>
              </w:rPr>
              <w:t>2012 г.</w:t>
            </w:r>
          </w:p>
        </w:tc>
        <w:tc>
          <w:tcPr>
            <w:tcW w:w="792" w:type="pct"/>
            <w:vAlign w:val="center"/>
          </w:tcPr>
          <w:p w:rsidR="007A3685" w:rsidRPr="00A67A93" w:rsidRDefault="007A3685" w:rsidP="004209D2">
            <w:pPr>
              <w:spacing w:line="360" w:lineRule="auto"/>
              <w:contextualSpacing/>
              <w:jc w:val="center"/>
              <w:rPr>
                <w:rFonts w:ascii="Times New Roman" w:hAnsi="Times New Roman" w:cs="Times New Roman"/>
                <w:b/>
                <w:iCs/>
                <w:sz w:val="28"/>
                <w:szCs w:val="28"/>
              </w:rPr>
            </w:pPr>
            <w:r w:rsidRPr="00A67A93">
              <w:rPr>
                <w:rFonts w:ascii="Times New Roman" w:hAnsi="Times New Roman" w:cs="Times New Roman"/>
                <w:b/>
                <w:iCs/>
                <w:sz w:val="28"/>
                <w:szCs w:val="28"/>
              </w:rPr>
              <w:t>2013 г.</w:t>
            </w:r>
          </w:p>
        </w:tc>
        <w:tc>
          <w:tcPr>
            <w:tcW w:w="789" w:type="pct"/>
            <w:vAlign w:val="center"/>
          </w:tcPr>
          <w:p w:rsidR="007A3685" w:rsidRPr="00A67A93" w:rsidRDefault="007A3685" w:rsidP="004209D2">
            <w:pPr>
              <w:spacing w:line="360" w:lineRule="auto"/>
              <w:contextualSpacing/>
              <w:jc w:val="center"/>
              <w:rPr>
                <w:rFonts w:ascii="Times New Roman" w:hAnsi="Times New Roman" w:cs="Times New Roman"/>
                <w:b/>
                <w:iCs/>
                <w:sz w:val="28"/>
                <w:szCs w:val="28"/>
              </w:rPr>
            </w:pPr>
            <w:r w:rsidRPr="00A67A93">
              <w:rPr>
                <w:rFonts w:ascii="Times New Roman" w:hAnsi="Times New Roman" w:cs="Times New Roman"/>
                <w:b/>
                <w:iCs/>
                <w:sz w:val="28"/>
                <w:szCs w:val="28"/>
              </w:rPr>
              <w:t>2014 г.</w:t>
            </w:r>
          </w:p>
        </w:tc>
      </w:tr>
      <w:tr w:rsidR="007A3685" w:rsidRPr="00A67A93" w:rsidTr="007F4476">
        <w:tc>
          <w:tcPr>
            <w:tcW w:w="1836" w:type="pct"/>
          </w:tcPr>
          <w:p w:rsidR="007A3685" w:rsidRPr="00A67A93" w:rsidRDefault="007A3685" w:rsidP="004209D2">
            <w:pPr>
              <w:autoSpaceDE w:val="0"/>
              <w:autoSpaceDN w:val="0"/>
              <w:adjustRightInd w:val="0"/>
              <w:spacing w:line="360" w:lineRule="auto"/>
              <w:contextualSpacing/>
              <w:rPr>
                <w:rFonts w:ascii="Times New Roman" w:hAnsi="Times New Roman" w:cs="Times New Roman"/>
                <w:b/>
                <w:bCs/>
                <w:sz w:val="28"/>
                <w:szCs w:val="28"/>
              </w:rPr>
            </w:pPr>
            <w:r w:rsidRPr="00A67A93">
              <w:rPr>
                <w:rFonts w:ascii="Times New Roman" w:eastAsia="Times New Roman" w:hAnsi="Times New Roman" w:cs="Times New Roman"/>
                <w:sz w:val="28"/>
                <w:szCs w:val="28"/>
                <w:lang w:eastAsia="ru-RU"/>
              </w:rPr>
              <w:t xml:space="preserve">АО «Монди </w:t>
            </w:r>
            <w:proofErr w:type="gramStart"/>
            <w:r w:rsidRPr="00A67A93">
              <w:rPr>
                <w:rFonts w:ascii="Times New Roman" w:eastAsia="Times New Roman" w:hAnsi="Times New Roman" w:cs="Times New Roman"/>
                <w:sz w:val="28"/>
                <w:szCs w:val="28"/>
                <w:lang w:eastAsia="ru-RU"/>
              </w:rPr>
              <w:t>Сыктывкарский</w:t>
            </w:r>
            <w:proofErr w:type="gramEnd"/>
            <w:r w:rsidRPr="00A67A93">
              <w:rPr>
                <w:rFonts w:ascii="Times New Roman" w:eastAsia="Times New Roman" w:hAnsi="Times New Roman" w:cs="Times New Roman"/>
                <w:sz w:val="28"/>
                <w:szCs w:val="28"/>
                <w:lang w:eastAsia="ru-RU"/>
              </w:rPr>
              <w:t xml:space="preserve"> ЛПК»</w:t>
            </w:r>
          </w:p>
        </w:tc>
        <w:tc>
          <w:tcPr>
            <w:tcW w:w="792" w:type="pct"/>
          </w:tcPr>
          <w:p w:rsidR="007A3685" w:rsidRPr="00A67A93" w:rsidRDefault="007A3685" w:rsidP="004209D2">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proofErr w:type="spellStart"/>
            <w:r w:rsidRPr="00A67A93">
              <w:rPr>
                <w:rFonts w:ascii="Times New Roman" w:eastAsia="Times New Roman" w:hAnsi="Times New Roman" w:cs="Times New Roman"/>
                <w:sz w:val="28"/>
                <w:szCs w:val="28"/>
                <w:lang w:eastAsia="ru-RU"/>
              </w:rPr>
              <w:t>тыс</w:t>
            </w:r>
            <w:proofErr w:type="gramStart"/>
            <w:r w:rsidRPr="00A67A93">
              <w:rPr>
                <w:rFonts w:ascii="Times New Roman" w:eastAsia="Times New Roman" w:hAnsi="Times New Roman" w:cs="Times New Roman"/>
                <w:sz w:val="28"/>
                <w:szCs w:val="28"/>
                <w:lang w:eastAsia="ru-RU"/>
              </w:rPr>
              <w:t>.р</w:t>
            </w:r>
            <w:proofErr w:type="gramEnd"/>
            <w:r w:rsidRPr="00A67A93">
              <w:rPr>
                <w:rFonts w:ascii="Times New Roman" w:eastAsia="Times New Roman" w:hAnsi="Times New Roman" w:cs="Times New Roman"/>
                <w:sz w:val="28"/>
                <w:szCs w:val="28"/>
                <w:lang w:eastAsia="ru-RU"/>
              </w:rPr>
              <w:t>уб</w:t>
            </w:r>
            <w:proofErr w:type="spellEnd"/>
            <w:r w:rsidRPr="00A67A93">
              <w:rPr>
                <w:rFonts w:ascii="Times New Roman" w:eastAsia="Times New Roman" w:hAnsi="Times New Roman" w:cs="Times New Roman"/>
                <w:sz w:val="28"/>
                <w:szCs w:val="28"/>
                <w:lang w:eastAsia="ru-RU"/>
              </w:rPr>
              <w:t>.</w:t>
            </w:r>
          </w:p>
        </w:tc>
        <w:tc>
          <w:tcPr>
            <w:tcW w:w="792" w:type="pct"/>
            <w:vAlign w:val="center"/>
          </w:tcPr>
          <w:p w:rsidR="007A3685" w:rsidRPr="00A67A93" w:rsidRDefault="007A3685" w:rsidP="004209D2">
            <w:pPr>
              <w:spacing w:line="360" w:lineRule="auto"/>
              <w:contextualSpacing/>
              <w:jc w:val="center"/>
              <w:rPr>
                <w:rFonts w:ascii="Times New Roman" w:hAnsi="Times New Roman" w:cs="Times New Roman"/>
                <w:iCs/>
                <w:sz w:val="28"/>
                <w:szCs w:val="28"/>
              </w:rPr>
            </w:pPr>
            <w:r w:rsidRPr="00A67A93">
              <w:rPr>
                <w:rFonts w:ascii="Times New Roman" w:hAnsi="Times New Roman" w:cs="Times New Roman"/>
                <w:iCs/>
                <w:sz w:val="28"/>
                <w:szCs w:val="28"/>
              </w:rPr>
              <w:t>1 563 849</w:t>
            </w:r>
          </w:p>
        </w:tc>
        <w:tc>
          <w:tcPr>
            <w:tcW w:w="792" w:type="pct"/>
            <w:vAlign w:val="center"/>
          </w:tcPr>
          <w:p w:rsidR="007A3685" w:rsidRPr="00A67A93" w:rsidRDefault="007A3685" w:rsidP="004209D2">
            <w:pPr>
              <w:spacing w:line="360" w:lineRule="auto"/>
              <w:contextualSpacing/>
              <w:jc w:val="center"/>
              <w:rPr>
                <w:rFonts w:ascii="Times New Roman" w:hAnsi="Times New Roman" w:cs="Times New Roman"/>
                <w:iCs/>
                <w:sz w:val="28"/>
                <w:szCs w:val="28"/>
              </w:rPr>
            </w:pPr>
            <w:r w:rsidRPr="00A67A93">
              <w:rPr>
                <w:rFonts w:ascii="Times New Roman" w:hAnsi="Times New Roman" w:cs="Times New Roman"/>
                <w:iCs/>
                <w:sz w:val="28"/>
                <w:szCs w:val="28"/>
              </w:rPr>
              <w:t>1 567 573</w:t>
            </w:r>
          </w:p>
        </w:tc>
        <w:tc>
          <w:tcPr>
            <w:tcW w:w="789" w:type="pct"/>
            <w:vAlign w:val="center"/>
          </w:tcPr>
          <w:p w:rsidR="007A3685" w:rsidRPr="00A67A93" w:rsidRDefault="007A3685" w:rsidP="004209D2">
            <w:pPr>
              <w:spacing w:line="360" w:lineRule="auto"/>
              <w:contextualSpacing/>
              <w:jc w:val="center"/>
              <w:rPr>
                <w:rFonts w:ascii="Times New Roman" w:hAnsi="Times New Roman" w:cs="Times New Roman"/>
                <w:iCs/>
                <w:sz w:val="28"/>
                <w:szCs w:val="28"/>
              </w:rPr>
            </w:pPr>
            <w:r w:rsidRPr="00A67A93">
              <w:rPr>
                <w:rFonts w:ascii="Times New Roman" w:hAnsi="Times New Roman" w:cs="Times New Roman"/>
                <w:iCs/>
                <w:sz w:val="28"/>
                <w:szCs w:val="28"/>
              </w:rPr>
              <w:t>3470226</w:t>
            </w:r>
          </w:p>
        </w:tc>
      </w:tr>
      <w:tr w:rsidR="007A3685" w:rsidRPr="00A67A93" w:rsidTr="007F4476">
        <w:tc>
          <w:tcPr>
            <w:tcW w:w="1836" w:type="pct"/>
          </w:tcPr>
          <w:p w:rsidR="007A3685" w:rsidRPr="00A67A93" w:rsidRDefault="007A3685" w:rsidP="004209D2">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A67A93">
              <w:rPr>
                <w:rFonts w:ascii="Times New Roman" w:eastAsia="Times New Roman" w:hAnsi="Times New Roman" w:cs="Times New Roman"/>
                <w:sz w:val="28"/>
                <w:szCs w:val="28"/>
                <w:lang w:eastAsia="ru-RU"/>
              </w:rPr>
              <w:t xml:space="preserve">ОАО «Сыктывкар </w:t>
            </w:r>
            <w:proofErr w:type="spellStart"/>
            <w:r w:rsidRPr="00A67A93">
              <w:rPr>
                <w:rFonts w:ascii="Times New Roman" w:eastAsia="Times New Roman" w:hAnsi="Times New Roman" w:cs="Times New Roman"/>
                <w:sz w:val="28"/>
                <w:szCs w:val="28"/>
                <w:lang w:eastAsia="ru-RU"/>
              </w:rPr>
              <w:t>Тиссью</w:t>
            </w:r>
            <w:proofErr w:type="spellEnd"/>
            <w:r w:rsidRPr="00A67A93">
              <w:rPr>
                <w:rFonts w:ascii="Times New Roman" w:eastAsia="Times New Roman" w:hAnsi="Times New Roman" w:cs="Times New Roman"/>
                <w:sz w:val="28"/>
                <w:szCs w:val="28"/>
                <w:lang w:eastAsia="ru-RU"/>
              </w:rPr>
              <w:t xml:space="preserve"> </w:t>
            </w:r>
            <w:proofErr w:type="spellStart"/>
            <w:r w:rsidRPr="00A67A93">
              <w:rPr>
                <w:rFonts w:ascii="Times New Roman" w:eastAsia="Times New Roman" w:hAnsi="Times New Roman" w:cs="Times New Roman"/>
                <w:sz w:val="28"/>
                <w:szCs w:val="28"/>
                <w:lang w:eastAsia="ru-RU"/>
              </w:rPr>
              <w:t>Груп</w:t>
            </w:r>
            <w:proofErr w:type="spellEnd"/>
            <w:r w:rsidRPr="00A67A93">
              <w:rPr>
                <w:rFonts w:ascii="Times New Roman" w:eastAsia="Times New Roman" w:hAnsi="Times New Roman" w:cs="Times New Roman"/>
                <w:sz w:val="28"/>
                <w:szCs w:val="28"/>
                <w:lang w:eastAsia="ru-RU"/>
              </w:rPr>
              <w:t>»</w:t>
            </w:r>
          </w:p>
        </w:tc>
        <w:tc>
          <w:tcPr>
            <w:tcW w:w="792" w:type="pct"/>
          </w:tcPr>
          <w:p w:rsidR="007A3685" w:rsidRPr="00A67A93" w:rsidRDefault="007A3685" w:rsidP="004209D2">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proofErr w:type="spellStart"/>
            <w:r w:rsidRPr="00A67A93">
              <w:rPr>
                <w:rFonts w:ascii="Times New Roman" w:eastAsia="Times New Roman" w:hAnsi="Times New Roman" w:cs="Times New Roman"/>
                <w:sz w:val="28"/>
                <w:szCs w:val="28"/>
                <w:lang w:eastAsia="ru-RU"/>
              </w:rPr>
              <w:t>тыс</w:t>
            </w:r>
            <w:proofErr w:type="gramStart"/>
            <w:r w:rsidRPr="00A67A93">
              <w:rPr>
                <w:rFonts w:ascii="Times New Roman" w:eastAsia="Times New Roman" w:hAnsi="Times New Roman" w:cs="Times New Roman"/>
                <w:sz w:val="28"/>
                <w:szCs w:val="28"/>
                <w:lang w:eastAsia="ru-RU"/>
              </w:rPr>
              <w:t>.р</w:t>
            </w:r>
            <w:proofErr w:type="gramEnd"/>
            <w:r w:rsidRPr="00A67A93">
              <w:rPr>
                <w:rFonts w:ascii="Times New Roman" w:eastAsia="Times New Roman" w:hAnsi="Times New Roman" w:cs="Times New Roman"/>
                <w:sz w:val="28"/>
                <w:szCs w:val="28"/>
                <w:lang w:eastAsia="ru-RU"/>
              </w:rPr>
              <w:t>уб</w:t>
            </w:r>
            <w:proofErr w:type="spellEnd"/>
            <w:r w:rsidRPr="00A67A93">
              <w:rPr>
                <w:rFonts w:ascii="Times New Roman" w:eastAsia="Times New Roman" w:hAnsi="Times New Roman" w:cs="Times New Roman"/>
                <w:sz w:val="28"/>
                <w:szCs w:val="28"/>
                <w:lang w:eastAsia="ru-RU"/>
              </w:rPr>
              <w:t>.</w:t>
            </w:r>
          </w:p>
        </w:tc>
        <w:tc>
          <w:tcPr>
            <w:tcW w:w="792" w:type="pct"/>
            <w:vAlign w:val="center"/>
          </w:tcPr>
          <w:p w:rsidR="007A3685" w:rsidRPr="00A67A93" w:rsidRDefault="007A3685" w:rsidP="004209D2">
            <w:pPr>
              <w:spacing w:line="360" w:lineRule="auto"/>
              <w:contextualSpacing/>
              <w:jc w:val="center"/>
              <w:rPr>
                <w:rFonts w:ascii="Times New Roman" w:hAnsi="Times New Roman" w:cs="Times New Roman"/>
                <w:iCs/>
                <w:sz w:val="28"/>
                <w:szCs w:val="28"/>
              </w:rPr>
            </w:pPr>
          </w:p>
        </w:tc>
        <w:tc>
          <w:tcPr>
            <w:tcW w:w="792" w:type="pct"/>
            <w:vAlign w:val="center"/>
          </w:tcPr>
          <w:p w:rsidR="007A3685" w:rsidRPr="00A67A93" w:rsidRDefault="007A3685" w:rsidP="004209D2">
            <w:pPr>
              <w:spacing w:line="360" w:lineRule="auto"/>
              <w:contextualSpacing/>
              <w:jc w:val="center"/>
              <w:rPr>
                <w:rFonts w:ascii="Times New Roman" w:hAnsi="Times New Roman" w:cs="Times New Roman"/>
                <w:iCs/>
                <w:sz w:val="28"/>
                <w:szCs w:val="28"/>
              </w:rPr>
            </w:pPr>
            <w:r w:rsidRPr="00A67A93">
              <w:rPr>
                <w:rFonts w:ascii="Times New Roman" w:hAnsi="Times New Roman" w:cs="Times New Roman"/>
                <w:iCs/>
                <w:sz w:val="28"/>
                <w:szCs w:val="28"/>
              </w:rPr>
              <w:t>69475</w:t>
            </w:r>
          </w:p>
        </w:tc>
        <w:tc>
          <w:tcPr>
            <w:tcW w:w="789" w:type="pct"/>
            <w:vAlign w:val="center"/>
          </w:tcPr>
          <w:p w:rsidR="007A3685" w:rsidRPr="00A67A93" w:rsidRDefault="007A3685" w:rsidP="004209D2">
            <w:pPr>
              <w:spacing w:line="360" w:lineRule="auto"/>
              <w:contextualSpacing/>
              <w:jc w:val="center"/>
              <w:rPr>
                <w:rFonts w:ascii="Times New Roman" w:hAnsi="Times New Roman" w:cs="Times New Roman"/>
                <w:iCs/>
                <w:sz w:val="28"/>
                <w:szCs w:val="28"/>
              </w:rPr>
            </w:pPr>
            <w:r w:rsidRPr="00A67A93">
              <w:rPr>
                <w:rFonts w:ascii="Times New Roman" w:hAnsi="Times New Roman" w:cs="Times New Roman"/>
                <w:iCs/>
                <w:sz w:val="28"/>
                <w:szCs w:val="28"/>
              </w:rPr>
              <w:t>586029</w:t>
            </w:r>
          </w:p>
        </w:tc>
      </w:tr>
      <w:tr w:rsidR="007A3685" w:rsidRPr="00A67A93" w:rsidTr="007F4476">
        <w:tc>
          <w:tcPr>
            <w:tcW w:w="1836" w:type="pct"/>
          </w:tcPr>
          <w:p w:rsidR="007A3685" w:rsidRPr="00A67A93" w:rsidRDefault="007A3685" w:rsidP="004209D2">
            <w:pPr>
              <w:autoSpaceDE w:val="0"/>
              <w:autoSpaceDN w:val="0"/>
              <w:adjustRightInd w:val="0"/>
              <w:spacing w:line="360" w:lineRule="auto"/>
              <w:contextualSpacing/>
              <w:rPr>
                <w:rFonts w:ascii="Times New Roman" w:hAnsi="Times New Roman" w:cs="Times New Roman"/>
                <w:b/>
                <w:bCs/>
                <w:sz w:val="28"/>
                <w:szCs w:val="28"/>
              </w:rPr>
            </w:pPr>
            <w:r w:rsidRPr="00A67A93">
              <w:rPr>
                <w:rFonts w:ascii="Times New Roman" w:eastAsia="Times New Roman" w:hAnsi="Times New Roman" w:cs="Times New Roman"/>
                <w:sz w:val="28"/>
                <w:szCs w:val="28"/>
                <w:lang w:eastAsia="ru-RU"/>
              </w:rPr>
              <w:t>ООО «Сыктывкарский фанерный завод»</w:t>
            </w:r>
          </w:p>
        </w:tc>
        <w:tc>
          <w:tcPr>
            <w:tcW w:w="792" w:type="pct"/>
          </w:tcPr>
          <w:p w:rsidR="007A3685" w:rsidRPr="00A67A93" w:rsidRDefault="007A3685" w:rsidP="004209D2">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proofErr w:type="spellStart"/>
            <w:r w:rsidRPr="00A67A93">
              <w:rPr>
                <w:rFonts w:ascii="Times New Roman" w:eastAsia="Times New Roman" w:hAnsi="Times New Roman" w:cs="Times New Roman"/>
                <w:sz w:val="28"/>
                <w:szCs w:val="28"/>
                <w:lang w:eastAsia="ru-RU"/>
              </w:rPr>
              <w:t>тыс</w:t>
            </w:r>
            <w:proofErr w:type="gramStart"/>
            <w:r w:rsidRPr="00A67A93">
              <w:rPr>
                <w:rFonts w:ascii="Times New Roman" w:eastAsia="Times New Roman" w:hAnsi="Times New Roman" w:cs="Times New Roman"/>
                <w:sz w:val="28"/>
                <w:szCs w:val="28"/>
                <w:lang w:eastAsia="ru-RU"/>
              </w:rPr>
              <w:t>.р</w:t>
            </w:r>
            <w:proofErr w:type="gramEnd"/>
            <w:r w:rsidRPr="00A67A93">
              <w:rPr>
                <w:rFonts w:ascii="Times New Roman" w:eastAsia="Times New Roman" w:hAnsi="Times New Roman" w:cs="Times New Roman"/>
                <w:sz w:val="28"/>
                <w:szCs w:val="28"/>
                <w:lang w:eastAsia="ru-RU"/>
              </w:rPr>
              <w:t>уб</w:t>
            </w:r>
            <w:proofErr w:type="spellEnd"/>
            <w:r w:rsidRPr="00A67A93">
              <w:rPr>
                <w:rFonts w:ascii="Times New Roman" w:eastAsia="Times New Roman" w:hAnsi="Times New Roman" w:cs="Times New Roman"/>
                <w:sz w:val="28"/>
                <w:szCs w:val="28"/>
                <w:lang w:eastAsia="ru-RU"/>
              </w:rPr>
              <w:t>.</w:t>
            </w:r>
          </w:p>
        </w:tc>
        <w:tc>
          <w:tcPr>
            <w:tcW w:w="792" w:type="pct"/>
            <w:vAlign w:val="center"/>
          </w:tcPr>
          <w:p w:rsidR="007A3685" w:rsidRPr="00A67A93" w:rsidRDefault="007A3685" w:rsidP="004209D2">
            <w:pPr>
              <w:spacing w:line="360" w:lineRule="auto"/>
              <w:contextualSpacing/>
              <w:jc w:val="center"/>
              <w:rPr>
                <w:rFonts w:ascii="Times New Roman" w:hAnsi="Times New Roman" w:cs="Times New Roman"/>
                <w:iCs/>
                <w:sz w:val="28"/>
                <w:szCs w:val="28"/>
              </w:rPr>
            </w:pPr>
            <w:r w:rsidRPr="00A67A93">
              <w:rPr>
                <w:rFonts w:ascii="Times New Roman" w:hAnsi="Times New Roman" w:cs="Times New Roman"/>
                <w:iCs/>
                <w:sz w:val="28"/>
                <w:szCs w:val="28"/>
              </w:rPr>
              <w:t>260391</w:t>
            </w:r>
          </w:p>
        </w:tc>
        <w:tc>
          <w:tcPr>
            <w:tcW w:w="792" w:type="pct"/>
            <w:vAlign w:val="center"/>
          </w:tcPr>
          <w:p w:rsidR="007A3685" w:rsidRPr="00A67A93" w:rsidRDefault="007A3685" w:rsidP="004209D2">
            <w:pPr>
              <w:spacing w:line="360" w:lineRule="auto"/>
              <w:contextualSpacing/>
              <w:jc w:val="center"/>
              <w:rPr>
                <w:rFonts w:ascii="Times New Roman" w:hAnsi="Times New Roman" w:cs="Times New Roman"/>
                <w:iCs/>
                <w:sz w:val="28"/>
                <w:szCs w:val="28"/>
              </w:rPr>
            </w:pPr>
            <w:r w:rsidRPr="00A67A93">
              <w:rPr>
                <w:rFonts w:ascii="Times New Roman" w:hAnsi="Times New Roman" w:cs="Times New Roman"/>
                <w:iCs/>
                <w:sz w:val="28"/>
                <w:szCs w:val="28"/>
              </w:rPr>
              <w:t>346954</w:t>
            </w:r>
          </w:p>
        </w:tc>
        <w:tc>
          <w:tcPr>
            <w:tcW w:w="789" w:type="pct"/>
            <w:vAlign w:val="center"/>
          </w:tcPr>
          <w:p w:rsidR="007A3685" w:rsidRPr="00A67A93" w:rsidRDefault="007A3685" w:rsidP="004209D2">
            <w:pPr>
              <w:spacing w:line="360" w:lineRule="auto"/>
              <w:contextualSpacing/>
              <w:jc w:val="center"/>
              <w:rPr>
                <w:rFonts w:ascii="Times New Roman" w:hAnsi="Times New Roman" w:cs="Times New Roman"/>
                <w:iCs/>
                <w:sz w:val="28"/>
                <w:szCs w:val="28"/>
              </w:rPr>
            </w:pPr>
            <w:r w:rsidRPr="00A67A93">
              <w:rPr>
                <w:rFonts w:ascii="Times New Roman" w:hAnsi="Times New Roman" w:cs="Times New Roman"/>
                <w:iCs/>
                <w:sz w:val="28"/>
                <w:szCs w:val="28"/>
              </w:rPr>
              <w:t>138128</w:t>
            </w:r>
          </w:p>
        </w:tc>
      </w:tr>
      <w:tr w:rsidR="007A3685" w:rsidRPr="00A67A93" w:rsidTr="007F4476">
        <w:tc>
          <w:tcPr>
            <w:tcW w:w="1836" w:type="pct"/>
          </w:tcPr>
          <w:p w:rsidR="007A3685" w:rsidRPr="00A67A93" w:rsidRDefault="007A3685" w:rsidP="004209D2">
            <w:pPr>
              <w:autoSpaceDE w:val="0"/>
              <w:autoSpaceDN w:val="0"/>
              <w:adjustRightInd w:val="0"/>
              <w:spacing w:line="360" w:lineRule="auto"/>
              <w:contextualSpacing/>
              <w:rPr>
                <w:rFonts w:ascii="Times New Roman" w:hAnsi="Times New Roman" w:cs="Times New Roman"/>
                <w:b/>
                <w:bCs/>
                <w:sz w:val="28"/>
                <w:szCs w:val="28"/>
              </w:rPr>
            </w:pPr>
            <w:r w:rsidRPr="00A67A93">
              <w:rPr>
                <w:rFonts w:ascii="Times New Roman" w:eastAsia="Times New Roman" w:hAnsi="Times New Roman" w:cs="Times New Roman"/>
                <w:sz w:val="28"/>
                <w:szCs w:val="28"/>
                <w:lang w:eastAsia="ru-RU"/>
              </w:rPr>
              <w:t>ООО «</w:t>
            </w:r>
            <w:proofErr w:type="spellStart"/>
            <w:r w:rsidRPr="00A67A93">
              <w:rPr>
                <w:rFonts w:ascii="Times New Roman" w:eastAsia="Times New Roman" w:hAnsi="Times New Roman" w:cs="Times New Roman"/>
                <w:sz w:val="28"/>
                <w:szCs w:val="28"/>
                <w:lang w:eastAsia="ru-RU"/>
              </w:rPr>
              <w:t>СевЛесПил</w:t>
            </w:r>
            <w:proofErr w:type="spellEnd"/>
            <w:r w:rsidRPr="00A67A93">
              <w:rPr>
                <w:rFonts w:ascii="Times New Roman" w:eastAsia="Times New Roman" w:hAnsi="Times New Roman" w:cs="Times New Roman"/>
                <w:sz w:val="28"/>
                <w:szCs w:val="28"/>
                <w:lang w:eastAsia="ru-RU"/>
              </w:rPr>
              <w:t>»</w:t>
            </w:r>
          </w:p>
        </w:tc>
        <w:tc>
          <w:tcPr>
            <w:tcW w:w="792" w:type="pct"/>
          </w:tcPr>
          <w:p w:rsidR="007A3685" w:rsidRPr="00A67A93" w:rsidRDefault="007A3685" w:rsidP="004209D2">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proofErr w:type="spellStart"/>
            <w:r w:rsidRPr="00A67A93">
              <w:rPr>
                <w:rFonts w:ascii="Times New Roman" w:eastAsia="Times New Roman" w:hAnsi="Times New Roman" w:cs="Times New Roman"/>
                <w:sz w:val="28"/>
                <w:szCs w:val="28"/>
                <w:lang w:eastAsia="ru-RU"/>
              </w:rPr>
              <w:t>тыс</w:t>
            </w:r>
            <w:proofErr w:type="gramStart"/>
            <w:r w:rsidRPr="00A67A93">
              <w:rPr>
                <w:rFonts w:ascii="Times New Roman" w:eastAsia="Times New Roman" w:hAnsi="Times New Roman" w:cs="Times New Roman"/>
                <w:sz w:val="28"/>
                <w:szCs w:val="28"/>
                <w:lang w:eastAsia="ru-RU"/>
              </w:rPr>
              <w:t>.р</w:t>
            </w:r>
            <w:proofErr w:type="gramEnd"/>
            <w:r w:rsidRPr="00A67A93">
              <w:rPr>
                <w:rFonts w:ascii="Times New Roman" w:eastAsia="Times New Roman" w:hAnsi="Times New Roman" w:cs="Times New Roman"/>
                <w:sz w:val="28"/>
                <w:szCs w:val="28"/>
                <w:lang w:eastAsia="ru-RU"/>
              </w:rPr>
              <w:t>уб</w:t>
            </w:r>
            <w:proofErr w:type="spellEnd"/>
            <w:r w:rsidRPr="00A67A93">
              <w:rPr>
                <w:rFonts w:ascii="Times New Roman" w:eastAsia="Times New Roman" w:hAnsi="Times New Roman" w:cs="Times New Roman"/>
                <w:sz w:val="28"/>
                <w:szCs w:val="28"/>
                <w:lang w:eastAsia="ru-RU"/>
              </w:rPr>
              <w:t>.</w:t>
            </w:r>
          </w:p>
        </w:tc>
        <w:tc>
          <w:tcPr>
            <w:tcW w:w="792" w:type="pct"/>
            <w:vAlign w:val="center"/>
          </w:tcPr>
          <w:p w:rsidR="007A3685" w:rsidRPr="00A67A93" w:rsidRDefault="007A3685" w:rsidP="004209D2">
            <w:pPr>
              <w:spacing w:line="360" w:lineRule="auto"/>
              <w:contextualSpacing/>
              <w:jc w:val="center"/>
              <w:rPr>
                <w:rFonts w:ascii="Times New Roman" w:hAnsi="Times New Roman" w:cs="Times New Roman"/>
                <w:iCs/>
                <w:sz w:val="28"/>
                <w:szCs w:val="28"/>
              </w:rPr>
            </w:pPr>
            <w:r w:rsidRPr="00A67A93">
              <w:rPr>
                <w:rFonts w:ascii="Times New Roman" w:hAnsi="Times New Roman" w:cs="Times New Roman"/>
                <w:iCs/>
                <w:sz w:val="28"/>
                <w:szCs w:val="28"/>
              </w:rPr>
              <w:t>169245</w:t>
            </w:r>
          </w:p>
        </w:tc>
        <w:tc>
          <w:tcPr>
            <w:tcW w:w="792" w:type="pct"/>
            <w:vAlign w:val="center"/>
          </w:tcPr>
          <w:p w:rsidR="007A3685" w:rsidRPr="00A67A93" w:rsidRDefault="007A3685" w:rsidP="004209D2">
            <w:pPr>
              <w:spacing w:line="360" w:lineRule="auto"/>
              <w:contextualSpacing/>
              <w:jc w:val="center"/>
              <w:rPr>
                <w:rFonts w:ascii="Times New Roman" w:hAnsi="Times New Roman" w:cs="Times New Roman"/>
                <w:iCs/>
                <w:sz w:val="28"/>
                <w:szCs w:val="28"/>
              </w:rPr>
            </w:pPr>
            <w:r w:rsidRPr="00A67A93">
              <w:rPr>
                <w:rFonts w:ascii="Times New Roman" w:hAnsi="Times New Roman" w:cs="Times New Roman"/>
                <w:iCs/>
                <w:sz w:val="28"/>
                <w:szCs w:val="28"/>
              </w:rPr>
              <w:t>227445</w:t>
            </w:r>
          </w:p>
        </w:tc>
        <w:tc>
          <w:tcPr>
            <w:tcW w:w="789" w:type="pct"/>
            <w:vAlign w:val="center"/>
          </w:tcPr>
          <w:p w:rsidR="007A3685" w:rsidRPr="00A67A93" w:rsidRDefault="007A3685" w:rsidP="004209D2">
            <w:pPr>
              <w:spacing w:line="360" w:lineRule="auto"/>
              <w:contextualSpacing/>
              <w:jc w:val="center"/>
              <w:rPr>
                <w:rFonts w:ascii="Times New Roman" w:hAnsi="Times New Roman" w:cs="Times New Roman"/>
                <w:iCs/>
                <w:sz w:val="28"/>
                <w:szCs w:val="28"/>
              </w:rPr>
            </w:pPr>
            <w:r w:rsidRPr="00A67A93">
              <w:rPr>
                <w:rFonts w:ascii="Times New Roman" w:hAnsi="Times New Roman" w:cs="Times New Roman"/>
                <w:iCs/>
                <w:sz w:val="28"/>
                <w:szCs w:val="28"/>
              </w:rPr>
              <w:t>59530</w:t>
            </w:r>
          </w:p>
        </w:tc>
      </w:tr>
      <w:tr w:rsidR="007A3685" w:rsidRPr="00A67A93" w:rsidTr="007F4476">
        <w:tc>
          <w:tcPr>
            <w:tcW w:w="1836" w:type="pct"/>
          </w:tcPr>
          <w:p w:rsidR="007A3685" w:rsidRPr="00A67A93" w:rsidRDefault="007A3685" w:rsidP="004209D2">
            <w:pPr>
              <w:autoSpaceDE w:val="0"/>
              <w:autoSpaceDN w:val="0"/>
              <w:adjustRightInd w:val="0"/>
              <w:spacing w:line="360" w:lineRule="auto"/>
              <w:contextualSpacing/>
              <w:rPr>
                <w:rFonts w:ascii="Times New Roman" w:hAnsi="Times New Roman" w:cs="Times New Roman"/>
                <w:b/>
                <w:bCs/>
                <w:sz w:val="28"/>
                <w:szCs w:val="28"/>
              </w:rPr>
            </w:pPr>
            <w:r w:rsidRPr="00A67A93">
              <w:rPr>
                <w:rFonts w:ascii="Times New Roman" w:eastAsia="Times New Roman" w:hAnsi="Times New Roman" w:cs="Times New Roman"/>
                <w:sz w:val="28"/>
                <w:szCs w:val="28"/>
                <w:lang w:eastAsia="ru-RU"/>
              </w:rPr>
              <w:t xml:space="preserve">ООО «Сыктывкарский промышленный комбинат» </w:t>
            </w:r>
          </w:p>
        </w:tc>
        <w:tc>
          <w:tcPr>
            <w:tcW w:w="792" w:type="pct"/>
          </w:tcPr>
          <w:p w:rsidR="007A3685" w:rsidRPr="00A67A93" w:rsidRDefault="007A3685" w:rsidP="004209D2">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proofErr w:type="spellStart"/>
            <w:r w:rsidRPr="00A67A93">
              <w:rPr>
                <w:rFonts w:ascii="Times New Roman" w:eastAsia="Times New Roman" w:hAnsi="Times New Roman" w:cs="Times New Roman"/>
                <w:sz w:val="28"/>
                <w:szCs w:val="28"/>
                <w:lang w:eastAsia="ru-RU"/>
              </w:rPr>
              <w:t>тыс</w:t>
            </w:r>
            <w:proofErr w:type="gramStart"/>
            <w:r w:rsidRPr="00A67A93">
              <w:rPr>
                <w:rFonts w:ascii="Times New Roman" w:eastAsia="Times New Roman" w:hAnsi="Times New Roman" w:cs="Times New Roman"/>
                <w:sz w:val="28"/>
                <w:szCs w:val="28"/>
                <w:lang w:eastAsia="ru-RU"/>
              </w:rPr>
              <w:t>.р</w:t>
            </w:r>
            <w:proofErr w:type="gramEnd"/>
            <w:r w:rsidRPr="00A67A93">
              <w:rPr>
                <w:rFonts w:ascii="Times New Roman" w:eastAsia="Times New Roman" w:hAnsi="Times New Roman" w:cs="Times New Roman"/>
                <w:sz w:val="28"/>
                <w:szCs w:val="28"/>
                <w:lang w:eastAsia="ru-RU"/>
              </w:rPr>
              <w:t>уб</w:t>
            </w:r>
            <w:proofErr w:type="spellEnd"/>
            <w:r w:rsidRPr="00A67A93">
              <w:rPr>
                <w:rFonts w:ascii="Times New Roman" w:eastAsia="Times New Roman" w:hAnsi="Times New Roman" w:cs="Times New Roman"/>
                <w:sz w:val="28"/>
                <w:szCs w:val="28"/>
                <w:lang w:eastAsia="ru-RU"/>
              </w:rPr>
              <w:t>.</w:t>
            </w:r>
          </w:p>
        </w:tc>
        <w:tc>
          <w:tcPr>
            <w:tcW w:w="792" w:type="pct"/>
            <w:vAlign w:val="center"/>
          </w:tcPr>
          <w:p w:rsidR="007A3685" w:rsidRPr="00A67A93" w:rsidRDefault="007A3685" w:rsidP="004209D2">
            <w:pPr>
              <w:spacing w:line="360" w:lineRule="auto"/>
              <w:contextualSpacing/>
              <w:jc w:val="center"/>
              <w:rPr>
                <w:rFonts w:ascii="Times New Roman" w:hAnsi="Times New Roman" w:cs="Times New Roman"/>
                <w:iCs/>
                <w:sz w:val="28"/>
                <w:szCs w:val="28"/>
              </w:rPr>
            </w:pPr>
            <w:r w:rsidRPr="00A67A93">
              <w:rPr>
                <w:rFonts w:ascii="Times New Roman" w:hAnsi="Times New Roman" w:cs="Times New Roman"/>
                <w:iCs/>
                <w:sz w:val="28"/>
                <w:szCs w:val="28"/>
              </w:rPr>
              <w:t>11786</w:t>
            </w:r>
          </w:p>
        </w:tc>
        <w:tc>
          <w:tcPr>
            <w:tcW w:w="792" w:type="pct"/>
            <w:vAlign w:val="center"/>
          </w:tcPr>
          <w:p w:rsidR="007A3685" w:rsidRPr="00A67A93" w:rsidRDefault="007A3685" w:rsidP="004209D2">
            <w:pPr>
              <w:spacing w:line="360" w:lineRule="auto"/>
              <w:contextualSpacing/>
              <w:jc w:val="center"/>
              <w:rPr>
                <w:rFonts w:ascii="Times New Roman" w:hAnsi="Times New Roman" w:cs="Times New Roman"/>
                <w:iCs/>
                <w:sz w:val="28"/>
                <w:szCs w:val="28"/>
              </w:rPr>
            </w:pPr>
            <w:r w:rsidRPr="00A67A93">
              <w:rPr>
                <w:rFonts w:ascii="Times New Roman" w:hAnsi="Times New Roman" w:cs="Times New Roman"/>
                <w:iCs/>
                <w:sz w:val="28"/>
                <w:szCs w:val="28"/>
              </w:rPr>
              <w:t>130819</w:t>
            </w:r>
          </w:p>
        </w:tc>
        <w:tc>
          <w:tcPr>
            <w:tcW w:w="789" w:type="pct"/>
            <w:vAlign w:val="center"/>
          </w:tcPr>
          <w:p w:rsidR="007A3685" w:rsidRPr="00A67A93" w:rsidRDefault="007A3685" w:rsidP="004209D2">
            <w:pPr>
              <w:spacing w:line="360" w:lineRule="auto"/>
              <w:contextualSpacing/>
              <w:jc w:val="center"/>
              <w:rPr>
                <w:rFonts w:ascii="Times New Roman" w:hAnsi="Times New Roman" w:cs="Times New Roman"/>
                <w:iCs/>
                <w:sz w:val="28"/>
                <w:szCs w:val="28"/>
              </w:rPr>
            </w:pPr>
            <w:r w:rsidRPr="00A67A93">
              <w:rPr>
                <w:rFonts w:ascii="Times New Roman" w:hAnsi="Times New Roman" w:cs="Times New Roman"/>
                <w:iCs/>
                <w:sz w:val="28"/>
                <w:szCs w:val="28"/>
              </w:rPr>
              <w:t>-</w:t>
            </w:r>
          </w:p>
        </w:tc>
      </w:tr>
      <w:tr w:rsidR="007A3685" w:rsidRPr="00A67A93" w:rsidTr="007F4476">
        <w:tc>
          <w:tcPr>
            <w:tcW w:w="1836" w:type="pct"/>
          </w:tcPr>
          <w:p w:rsidR="007A3685" w:rsidRPr="00A67A93" w:rsidRDefault="007A3685" w:rsidP="004209D2">
            <w:pPr>
              <w:autoSpaceDE w:val="0"/>
              <w:autoSpaceDN w:val="0"/>
              <w:adjustRightInd w:val="0"/>
              <w:spacing w:line="360" w:lineRule="auto"/>
              <w:contextualSpacing/>
              <w:jc w:val="both"/>
              <w:rPr>
                <w:rFonts w:ascii="Times New Roman" w:hAnsi="Times New Roman" w:cs="Times New Roman"/>
                <w:b/>
                <w:bCs/>
                <w:sz w:val="28"/>
                <w:szCs w:val="28"/>
              </w:rPr>
            </w:pPr>
            <w:r w:rsidRPr="00A67A93">
              <w:rPr>
                <w:rFonts w:ascii="Times New Roman" w:eastAsia="Times New Roman" w:hAnsi="Times New Roman" w:cs="Times New Roman"/>
                <w:sz w:val="28"/>
                <w:szCs w:val="28"/>
                <w:lang w:eastAsia="ru-RU"/>
              </w:rPr>
              <w:t>ООО «</w:t>
            </w:r>
            <w:proofErr w:type="spellStart"/>
            <w:r w:rsidRPr="00A67A93">
              <w:rPr>
                <w:rFonts w:ascii="Times New Roman" w:eastAsia="Times New Roman" w:hAnsi="Times New Roman" w:cs="Times New Roman"/>
                <w:sz w:val="28"/>
                <w:szCs w:val="28"/>
                <w:lang w:eastAsia="ru-RU"/>
              </w:rPr>
              <w:t>Лузалес</w:t>
            </w:r>
            <w:proofErr w:type="spellEnd"/>
            <w:r w:rsidRPr="00A67A93">
              <w:rPr>
                <w:rFonts w:ascii="Times New Roman" w:eastAsia="Times New Roman" w:hAnsi="Times New Roman" w:cs="Times New Roman"/>
                <w:sz w:val="28"/>
                <w:szCs w:val="28"/>
                <w:lang w:eastAsia="ru-RU"/>
              </w:rPr>
              <w:t>»</w:t>
            </w:r>
          </w:p>
        </w:tc>
        <w:tc>
          <w:tcPr>
            <w:tcW w:w="792" w:type="pct"/>
          </w:tcPr>
          <w:p w:rsidR="007A3685" w:rsidRPr="00A67A93" w:rsidRDefault="007A3685" w:rsidP="004209D2">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proofErr w:type="spellStart"/>
            <w:r w:rsidRPr="00A67A93">
              <w:rPr>
                <w:rFonts w:ascii="Times New Roman" w:eastAsia="Times New Roman" w:hAnsi="Times New Roman" w:cs="Times New Roman"/>
                <w:sz w:val="28"/>
                <w:szCs w:val="28"/>
                <w:lang w:eastAsia="ru-RU"/>
              </w:rPr>
              <w:t>тыс</w:t>
            </w:r>
            <w:proofErr w:type="gramStart"/>
            <w:r w:rsidRPr="00A67A93">
              <w:rPr>
                <w:rFonts w:ascii="Times New Roman" w:eastAsia="Times New Roman" w:hAnsi="Times New Roman" w:cs="Times New Roman"/>
                <w:sz w:val="28"/>
                <w:szCs w:val="28"/>
                <w:lang w:eastAsia="ru-RU"/>
              </w:rPr>
              <w:t>.р</w:t>
            </w:r>
            <w:proofErr w:type="gramEnd"/>
            <w:r w:rsidRPr="00A67A93">
              <w:rPr>
                <w:rFonts w:ascii="Times New Roman" w:eastAsia="Times New Roman" w:hAnsi="Times New Roman" w:cs="Times New Roman"/>
                <w:sz w:val="28"/>
                <w:szCs w:val="28"/>
                <w:lang w:eastAsia="ru-RU"/>
              </w:rPr>
              <w:t>уб</w:t>
            </w:r>
            <w:proofErr w:type="spellEnd"/>
            <w:r w:rsidRPr="00A67A93">
              <w:rPr>
                <w:rFonts w:ascii="Times New Roman" w:eastAsia="Times New Roman" w:hAnsi="Times New Roman" w:cs="Times New Roman"/>
                <w:sz w:val="28"/>
                <w:szCs w:val="28"/>
                <w:lang w:eastAsia="ru-RU"/>
              </w:rPr>
              <w:t>.</w:t>
            </w:r>
          </w:p>
        </w:tc>
        <w:tc>
          <w:tcPr>
            <w:tcW w:w="792" w:type="pct"/>
            <w:vAlign w:val="center"/>
          </w:tcPr>
          <w:p w:rsidR="007A3685" w:rsidRPr="00A67A93" w:rsidRDefault="007A3685" w:rsidP="004209D2">
            <w:pPr>
              <w:spacing w:line="360" w:lineRule="auto"/>
              <w:contextualSpacing/>
              <w:jc w:val="center"/>
              <w:rPr>
                <w:rFonts w:ascii="Times New Roman" w:hAnsi="Times New Roman" w:cs="Times New Roman"/>
                <w:iCs/>
                <w:sz w:val="28"/>
                <w:szCs w:val="28"/>
              </w:rPr>
            </w:pPr>
            <w:r w:rsidRPr="00A67A93">
              <w:rPr>
                <w:rFonts w:ascii="Times New Roman" w:hAnsi="Times New Roman" w:cs="Times New Roman"/>
                <w:iCs/>
                <w:sz w:val="28"/>
                <w:szCs w:val="28"/>
              </w:rPr>
              <w:t>120491</w:t>
            </w:r>
          </w:p>
        </w:tc>
        <w:tc>
          <w:tcPr>
            <w:tcW w:w="792" w:type="pct"/>
            <w:vAlign w:val="center"/>
          </w:tcPr>
          <w:p w:rsidR="007A3685" w:rsidRPr="00A67A93" w:rsidRDefault="007A3685" w:rsidP="004209D2">
            <w:pPr>
              <w:spacing w:line="360" w:lineRule="auto"/>
              <w:contextualSpacing/>
              <w:jc w:val="center"/>
              <w:rPr>
                <w:rFonts w:ascii="Times New Roman" w:hAnsi="Times New Roman" w:cs="Times New Roman"/>
                <w:iCs/>
                <w:sz w:val="28"/>
                <w:szCs w:val="28"/>
              </w:rPr>
            </w:pPr>
            <w:r w:rsidRPr="00A67A93">
              <w:rPr>
                <w:rFonts w:ascii="Times New Roman" w:hAnsi="Times New Roman" w:cs="Times New Roman"/>
                <w:iCs/>
                <w:sz w:val="28"/>
                <w:szCs w:val="28"/>
              </w:rPr>
              <w:t>112404</w:t>
            </w:r>
          </w:p>
        </w:tc>
        <w:tc>
          <w:tcPr>
            <w:tcW w:w="789" w:type="pct"/>
            <w:vAlign w:val="center"/>
          </w:tcPr>
          <w:p w:rsidR="007A3685" w:rsidRPr="00A67A93" w:rsidRDefault="007A3685" w:rsidP="004209D2">
            <w:pPr>
              <w:spacing w:line="360" w:lineRule="auto"/>
              <w:contextualSpacing/>
              <w:jc w:val="center"/>
              <w:rPr>
                <w:rFonts w:ascii="Times New Roman" w:hAnsi="Times New Roman" w:cs="Times New Roman"/>
                <w:iCs/>
                <w:sz w:val="28"/>
                <w:szCs w:val="28"/>
              </w:rPr>
            </w:pPr>
            <w:r w:rsidRPr="00A67A93">
              <w:rPr>
                <w:rFonts w:ascii="Times New Roman" w:hAnsi="Times New Roman" w:cs="Times New Roman"/>
                <w:iCs/>
                <w:sz w:val="28"/>
                <w:szCs w:val="28"/>
              </w:rPr>
              <w:t>220242</w:t>
            </w:r>
          </w:p>
        </w:tc>
      </w:tr>
      <w:tr w:rsidR="007A3685" w:rsidRPr="00A67A93" w:rsidTr="007F4476">
        <w:tc>
          <w:tcPr>
            <w:tcW w:w="1836" w:type="pct"/>
          </w:tcPr>
          <w:p w:rsidR="007A3685" w:rsidRPr="00A67A93" w:rsidRDefault="007A3685" w:rsidP="004209D2">
            <w:pPr>
              <w:autoSpaceDE w:val="0"/>
              <w:autoSpaceDN w:val="0"/>
              <w:adjustRightInd w:val="0"/>
              <w:spacing w:line="360" w:lineRule="auto"/>
              <w:contextualSpacing/>
              <w:rPr>
                <w:rFonts w:ascii="Times New Roman" w:hAnsi="Times New Roman" w:cs="Times New Roman"/>
                <w:b/>
                <w:bCs/>
                <w:sz w:val="28"/>
                <w:szCs w:val="28"/>
              </w:rPr>
            </w:pPr>
            <w:r w:rsidRPr="00A67A93">
              <w:rPr>
                <w:rFonts w:ascii="Times New Roman" w:eastAsia="Times New Roman" w:hAnsi="Times New Roman" w:cs="Times New Roman"/>
                <w:sz w:val="28"/>
                <w:szCs w:val="28"/>
                <w:lang w:eastAsia="ru-RU"/>
              </w:rPr>
              <w:t>ООО «Сыктывкарский ЛДК»</w:t>
            </w:r>
          </w:p>
        </w:tc>
        <w:tc>
          <w:tcPr>
            <w:tcW w:w="792" w:type="pct"/>
          </w:tcPr>
          <w:p w:rsidR="007A3685" w:rsidRPr="00A67A93" w:rsidRDefault="007A3685" w:rsidP="004209D2">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proofErr w:type="spellStart"/>
            <w:r w:rsidRPr="00A67A93">
              <w:rPr>
                <w:rFonts w:ascii="Times New Roman" w:eastAsia="Times New Roman" w:hAnsi="Times New Roman" w:cs="Times New Roman"/>
                <w:sz w:val="28"/>
                <w:szCs w:val="28"/>
                <w:lang w:eastAsia="ru-RU"/>
              </w:rPr>
              <w:t>тыс</w:t>
            </w:r>
            <w:proofErr w:type="gramStart"/>
            <w:r w:rsidRPr="00A67A93">
              <w:rPr>
                <w:rFonts w:ascii="Times New Roman" w:eastAsia="Times New Roman" w:hAnsi="Times New Roman" w:cs="Times New Roman"/>
                <w:sz w:val="28"/>
                <w:szCs w:val="28"/>
                <w:lang w:eastAsia="ru-RU"/>
              </w:rPr>
              <w:t>.р</w:t>
            </w:r>
            <w:proofErr w:type="gramEnd"/>
            <w:r w:rsidRPr="00A67A93">
              <w:rPr>
                <w:rFonts w:ascii="Times New Roman" w:eastAsia="Times New Roman" w:hAnsi="Times New Roman" w:cs="Times New Roman"/>
                <w:sz w:val="28"/>
                <w:szCs w:val="28"/>
                <w:lang w:eastAsia="ru-RU"/>
              </w:rPr>
              <w:t>уб</w:t>
            </w:r>
            <w:proofErr w:type="spellEnd"/>
            <w:r w:rsidRPr="00A67A93">
              <w:rPr>
                <w:rFonts w:ascii="Times New Roman" w:eastAsia="Times New Roman" w:hAnsi="Times New Roman" w:cs="Times New Roman"/>
                <w:sz w:val="28"/>
                <w:szCs w:val="28"/>
                <w:lang w:eastAsia="ru-RU"/>
              </w:rPr>
              <w:t>.</w:t>
            </w:r>
          </w:p>
        </w:tc>
        <w:tc>
          <w:tcPr>
            <w:tcW w:w="792" w:type="pct"/>
            <w:vAlign w:val="center"/>
          </w:tcPr>
          <w:p w:rsidR="007A3685" w:rsidRPr="00A67A93" w:rsidRDefault="007A3685" w:rsidP="004209D2">
            <w:pPr>
              <w:spacing w:line="360" w:lineRule="auto"/>
              <w:contextualSpacing/>
              <w:jc w:val="center"/>
              <w:rPr>
                <w:rFonts w:ascii="Times New Roman" w:hAnsi="Times New Roman" w:cs="Times New Roman"/>
                <w:iCs/>
                <w:sz w:val="28"/>
                <w:szCs w:val="28"/>
              </w:rPr>
            </w:pPr>
            <w:r w:rsidRPr="00A67A93">
              <w:rPr>
                <w:rFonts w:ascii="Times New Roman" w:hAnsi="Times New Roman" w:cs="Times New Roman"/>
                <w:iCs/>
                <w:sz w:val="28"/>
                <w:szCs w:val="28"/>
              </w:rPr>
              <w:t>-</w:t>
            </w:r>
          </w:p>
        </w:tc>
        <w:tc>
          <w:tcPr>
            <w:tcW w:w="792" w:type="pct"/>
            <w:vAlign w:val="center"/>
          </w:tcPr>
          <w:p w:rsidR="007A3685" w:rsidRPr="00A67A93" w:rsidRDefault="007A3685" w:rsidP="004209D2">
            <w:pPr>
              <w:spacing w:line="360" w:lineRule="auto"/>
              <w:contextualSpacing/>
              <w:jc w:val="center"/>
              <w:rPr>
                <w:rFonts w:ascii="Times New Roman" w:hAnsi="Times New Roman" w:cs="Times New Roman"/>
                <w:iCs/>
                <w:sz w:val="28"/>
                <w:szCs w:val="28"/>
              </w:rPr>
            </w:pPr>
            <w:r w:rsidRPr="00A67A93">
              <w:rPr>
                <w:rFonts w:ascii="Times New Roman" w:hAnsi="Times New Roman" w:cs="Times New Roman"/>
                <w:iCs/>
                <w:sz w:val="28"/>
                <w:szCs w:val="28"/>
              </w:rPr>
              <w:t>-</w:t>
            </w:r>
          </w:p>
        </w:tc>
        <w:tc>
          <w:tcPr>
            <w:tcW w:w="789" w:type="pct"/>
            <w:vAlign w:val="center"/>
          </w:tcPr>
          <w:p w:rsidR="007A3685" w:rsidRPr="00A67A93" w:rsidRDefault="007A3685" w:rsidP="004209D2">
            <w:pPr>
              <w:spacing w:line="360" w:lineRule="auto"/>
              <w:contextualSpacing/>
              <w:jc w:val="center"/>
              <w:rPr>
                <w:rFonts w:ascii="Times New Roman" w:hAnsi="Times New Roman" w:cs="Times New Roman"/>
                <w:iCs/>
                <w:sz w:val="28"/>
                <w:szCs w:val="28"/>
              </w:rPr>
            </w:pPr>
            <w:r w:rsidRPr="00A67A93">
              <w:rPr>
                <w:rFonts w:ascii="Times New Roman" w:hAnsi="Times New Roman" w:cs="Times New Roman"/>
                <w:iCs/>
                <w:sz w:val="28"/>
                <w:szCs w:val="28"/>
              </w:rPr>
              <w:t>-</w:t>
            </w:r>
          </w:p>
        </w:tc>
      </w:tr>
      <w:tr w:rsidR="007A3685" w:rsidRPr="00A67A93" w:rsidTr="007F4476">
        <w:tc>
          <w:tcPr>
            <w:tcW w:w="1836" w:type="pct"/>
          </w:tcPr>
          <w:p w:rsidR="007A3685" w:rsidRPr="00A67A93" w:rsidRDefault="007A3685" w:rsidP="004209D2">
            <w:pPr>
              <w:autoSpaceDE w:val="0"/>
              <w:autoSpaceDN w:val="0"/>
              <w:adjustRightInd w:val="0"/>
              <w:spacing w:line="360" w:lineRule="auto"/>
              <w:contextualSpacing/>
              <w:jc w:val="both"/>
              <w:rPr>
                <w:rFonts w:ascii="Times New Roman" w:hAnsi="Times New Roman" w:cs="Times New Roman"/>
                <w:b/>
                <w:bCs/>
                <w:sz w:val="28"/>
                <w:szCs w:val="28"/>
              </w:rPr>
            </w:pPr>
            <w:r w:rsidRPr="00A67A93">
              <w:rPr>
                <w:rFonts w:ascii="Times New Roman" w:eastAsia="Times New Roman" w:hAnsi="Times New Roman" w:cs="Times New Roman"/>
                <w:sz w:val="28"/>
                <w:szCs w:val="28"/>
                <w:lang w:eastAsia="ru-RU"/>
              </w:rPr>
              <w:t>ООО «</w:t>
            </w:r>
            <w:proofErr w:type="spellStart"/>
            <w:r w:rsidRPr="00A67A93">
              <w:rPr>
                <w:rFonts w:ascii="Times New Roman" w:eastAsia="Times New Roman" w:hAnsi="Times New Roman" w:cs="Times New Roman"/>
                <w:sz w:val="28"/>
                <w:szCs w:val="28"/>
                <w:lang w:eastAsia="ru-RU"/>
              </w:rPr>
              <w:t>Норвуд</w:t>
            </w:r>
            <w:proofErr w:type="spellEnd"/>
            <w:r w:rsidRPr="00A67A93">
              <w:rPr>
                <w:rFonts w:ascii="Times New Roman" w:eastAsia="Times New Roman" w:hAnsi="Times New Roman" w:cs="Times New Roman"/>
                <w:sz w:val="28"/>
                <w:szCs w:val="28"/>
                <w:lang w:eastAsia="ru-RU"/>
              </w:rPr>
              <w:t xml:space="preserve"> СМ»</w:t>
            </w:r>
          </w:p>
        </w:tc>
        <w:tc>
          <w:tcPr>
            <w:tcW w:w="792" w:type="pct"/>
          </w:tcPr>
          <w:p w:rsidR="007A3685" w:rsidRPr="00A67A93" w:rsidRDefault="007A3685" w:rsidP="004209D2">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proofErr w:type="spellStart"/>
            <w:r w:rsidRPr="00A67A93">
              <w:rPr>
                <w:rFonts w:ascii="Times New Roman" w:eastAsia="Times New Roman" w:hAnsi="Times New Roman" w:cs="Times New Roman"/>
                <w:sz w:val="28"/>
                <w:szCs w:val="28"/>
                <w:lang w:eastAsia="ru-RU"/>
              </w:rPr>
              <w:t>тыс</w:t>
            </w:r>
            <w:proofErr w:type="gramStart"/>
            <w:r w:rsidRPr="00A67A93">
              <w:rPr>
                <w:rFonts w:ascii="Times New Roman" w:eastAsia="Times New Roman" w:hAnsi="Times New Roman" w:cs="Times New Roman"/>
                <w:sz w:val="28"/>
                <w:szCs w:val="28"/>
                <w:lang w:eastAsia="ru-RU"/>
              </w:rPr>
              <w:t>.р</w:t>
            </w:r>
            <w:proofErr w:type="gramEnd"/>
            <w:r w:rsidRPr="00A67A93">
              <w:rPr>
                <w:rFonts w:ascii="Times New Roman" w:eastAsia="Times New Roman" w:hAnsi="Times New Roman" w:cs="Times New Roman"/>
                <w:sz w:val="28"/>
                <w:szCs w:val="28"/>
                <w:lang w:eastAsia="ru-RU"/>
              </w:rPr>
              <w:t>уб</w:t>
            </w:r>
            <w:proofErr w:type="spellEnd"/>
            <w:r w:rsidRPr="00A67A93">
              <w:rPr>
                <w:rFonts w:ascii="Times New Roman" w:eastAsia="Times New Roman" w:hAnsi="Times New Roman" w:cs="Times New Roman"/>
                <w:sz w:val="28"/>
                <w:szCs w:val="28"/>
                <w:lang w:eastAsia="ru-RU"/>
              </w:rPr>
              <w:t>.</w:t>
            </w:r>
          </w:p>
        </w:tc>
        <w:tc>
          <w:tcPr>
            <w:tcW w:w="792" w:type="pct"/>
            <w:vAlign w:val="center"/>
          </w:tcPr>
          <w:p w:rsidR="007A3685" w:rsidRPr="00A67A93" w:rsidRDefault="007A3685" w:rsidP="004209D2">
            <w:pPr>
              <w:spacing w:line="360" w:lineRule="auto"/>
              <w:contextualSpacing/>
              <w:jc w:val="center"/>
              <w:rPr>
                <w:rFonts w:ascii="Times New Roman" w:hAnsi="Times New Roman" w:cs="Times New Roman"/>
                <w:iCs/>
                <w:sz w:val="28"/>
                <w:szCs w:val="28"/>
              </w:rPr>
            </w:pPr>
            <w:r w:rsidRPr="00A67A93">
              <w:rPr>
                <w:rFonts w:ascii="Times New Roman" w:hAnsi="Times New Roman" w:cs="Times New Roman"/>
                <w:iCs/>
                <w:sz w:val="28"/>
                <w:szCs w:val="28"/>
              </w:rPr>
              <w:t>-</w:t>
            </w:r>
          </w:p>
        </w:tc>
        <w:tc>
          <w:tcPr>
            <w:tcW w:w="792" w:type="pct"/>
            <w:vAlign w:val="center"/>
          </w:tcPr>
          <w:p w:rsidR="007A3685" w:rsidRPr="00A67A93" w:rsidRDefault="007A3685" w:rsidP="004209D2">
            <w:pPr>
              <w:spacing w:line="360" w:lineRule="auto"/>
              <w:contextualSpacing/>
              <w:jc w:val="center"/>
              <w:rPr>
                <w:rFonts w:ascii="Times New Roman" w:hAnsi="Times New Roman" w:cs="Times New Roman"/>
                <w:iCs/>
                <w:sz w:val="28"/>
                <w:szCs w:val="28"/>
              </w:rPr>
            </w:pPr>
            <w:r w:rsidRPr="00A67A93">
              <w:rPr>
                <w:rFonts w:ascii="Times New Roman" w:hAnsi="Times New Roman" w:cs="Times New Roman"/>
                <w:iCs/>
                <w:sz w:val="28"/>
                <w:szCs w:val="28"/>
              </w:rPr>
              <w:t>-</w:t>
            </w:r>
          </w:p>
        </w:tc>
        <w:tc>
          <w:tcPr>
            <w:tcW w:w="789" w:type="pct"/>
            <w:vAlign w:val="center"/>
          </w:tcPr>
          <w:p w:rsidR="007A3685" w:rsidRPr="00A67A93" w:rsidRDefault="007A3685" w:rsidP="004209D2">
            <w:pPr>
              <w:spacing w:line="360" w:lineRule="auto"/>
              <w:contextualSpacing/>
              <w:jc w:val="center"/>
              <w:rPr>
                <w:rFonts w:ascii="Times New Roman" w:hAnsi="Times New Roman" w:cs="Times New Roman"/>
                <w:iCs/>
                <w:sz w:val="28"/>
                <w:szCs w:val="28"/>
              </w:rPr>
            </w:pPr>
            <w:r w:rsidRPr="00A67A93">
              <w:rPr>
                <w:rFonts w:ascii="Times New Roman" w:hAnsi="Times New Roman" w:cs="Times New Roman"/>
                <w:iCs/>
                <w:sz w:val="28"/>
                <w:szCs w:val="28"/>
              </w:rPr>
              <w:t>-</w:t>
            </w:r>
          </w:p>
        </w:tc>
      </w:tr>
      <w:tr w:rsidR="007A3685" w:rsidRPr="00A67A93" w:rsidTr="007F4476">
        <w:tc>
          <w:tcPr>
            <w:tcW w:w="1836" w:type="pct"/>
          </w:tcPr>
          <w:p w:rsidR="007A3685" w:rsidRPr="00A67A93" w:rsidRDefault="007A3685" w:rsidP="004209D2">
            <w:pPr>
              <w:autoSpaceDE w:val="0"/>
              <w:autoSpaceDN w:val="0"/>
              <w:adjustRightInd w:val="0"/>
              <w:spacing w:line="360" w:lineRule="auto"/>
              <w:contextualSpacing/>
              <w:rPr>
                <w:rFonts w:ascii="Times New Roman" w:eastAsia="Times New Roman" w:hAnsi="Times New Roman" w:cs="Times New Roman"/>
                <w:sz w:val="28"/>
                <w:szCs w:val="28"/>
              </w:rPr>
            </w:pPr>
            <w:r w:rsidRPr="00A67A93">
              <w:rPr>
                <w:rFonts w:ascii="Times New Roman" w:eastAsia="Times New Roman" w:hAnsi="Times New Roman" w:cs="Times New Roman"/>
                <w:sz w:val="28"/>
                <w:szCs w:val="28"/>
                <w:lang w:eastAsia="ru-RU"/>
              </w:rPr>
              <w:t>ООО «</w:t>
            </w:r>
            <w:proofErr w:type="spellStart"/>
            <w:r w:rsidRPr="00A67A93">
              <w:rPr>
                <w:rFonts w:ascii="Times New Roman" w:eastAsia="Times New Roman" w:hAnsi="Times New Roman" w:cs="Times New Roman"/>
                <w:sz w:val="28"/>
                <w:szCs w:val="28"/>
                <w:lang w:eastAsia="ru-RU"/>
              </w:rPr>
              <w:t>ПечораЭнергоРесурс</w:t>
            </w:r>
            <w:proofErr w:type="spellEnd"/>
            <w:r w:rsidRPr="00A67A93">
              <w:rPr>
                <w:rFonts w:ascii="Times New Roman" w:eastAsia="Times New Roman" w:hAnsi="Times New Roman" w:cs="Times New Roman"/>
                <w:sz w:val="28"/>
                <w:szCs w:val="28"/>
                <w:lang w:eastAsia="ru-RU"/>
              </w:rPr>
              <w:t>»</w:t>
            </w:r>
          </w:p>
        </w:tc>
        <w:tc>
          <w:tcPr>
            <w:tcW w:w="792" w:type="pct"/>
          </w:tcPr>
          <w:p w:rsidR="007A3685" w:rsidRPr="00A67A93" w:rsidRDefault="007A3685" w:rsidP="004209D2">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proofErr w:type="spellStart"/>
            <w:r w:rsidRPr="00A67A93">
              <w:rPr>
                <w:rFonts w:ascii="Times New Roman" w:eastAsia="Times New Roman" w:hAnsi="Times New Roman" w:cs="Times New Roman"/>
                <w:sz w:val="28"/>
                <w:szCs w:val="28"/>
                <w:lang w:eastAsia="ru-RU"/>
              </w:rPr>
              <w:t>тыс</w:t>
            </w:r>
            <w:proofErr w:type="gramStart"/>
            <w:r w:rsidRPr="00A67A93">
              <w:rPr>
                <w:rFonts w:ascii="Times New Roman" w:eastAsia="Times New Roman" w:hAnsi="Times New Roman" w:cs="Times New Roman"/>
                <w:sz w:val="28"/>
                <w:szCs w:val="28"/>
                <w:lang w:eastAsia="ru-RU"/>
              </w:rPr>
              <w:t>.р</w:t>
            </w:r>
            <w:proofErr w:type="gramEnd"/>
            <w:r w:rsidRPr="00A67A93">
              <w:rPr>
                <w:rFonts w:ascii="Times New Roman" w:eastAsia="Times New Roman" w:hAnsi="Times New Roman" w:cs="Times New Roman"/>
                <w:sz w:val="28"/>
                <w:szCs w:val="28"/>
                <w:lang w:eastAsia="ru-RU"/>
              </w:rPr>
              <w:t>уб</w:t>
            </w:r>
            <w:proofErr w:type="spellEnd"/>
            <w:r w:rsidRPr="00A67A93">
              <w:rPr>
                <w:rFonts w:ascii="Times New Roman" w:eastAsia="Times New Roman" w:hAnsi="Times New Roman" w:cs="Times New Roman"/>
                <w:sz w:val="28"/>
                <w:szCs w:val="28"/>
                <w:lang w:eastAsia="ru-RU"/>
              </w:rPr>
              <w:t>.</w:t>
            </w:r>
          </w:p>
        </w:tc>
        <w:tc>
          <w:tcPr>
            <w:tcW w:w="792" w:type="pct"/>
            <w:vAlign w:val="center"/>
          </w:tcPr>
          <w:p w:rsidR="007A3685" w:rsidRPr="00A67A93" w:rsidRDefault="007A3685" w:rsidP="004209D2">
            <w:pPr>
              <w:spacing w:line="360" w:lineRule="auto"/>
              <w:contextualSpacing/>
              <w:jc w:val="center"/>
              <w:rPr>
                <w:rFonts w:ascii="Times New Roman" w:hAnsi="Times New Roman" w:cs="Times New Roman"/>
                <w:iCs/>
                <w:sz w:val="28"/>
                <w:szCs w:val="28"/>
              </w:rPr>
            </w:pPr>
            <w:r w:rsidRPr="00A67A93">
              <w:rPr>
                <w:rFonts w:ascii="Times New Roman" w:hAnsi="Times New Roman" w:cs="Times New Roman"/>
                <w:iCs/>
                <w:sz w:val="28"/>
                <w:szCs w:val="28"/>
              </w:rPr>
              <w:t>163200</w:t>
            </w:r>
          </w:p>
        </w:tc>
        <w:tc>
          <w:tcPr>
            <w:tcW w:w="792" w:type="pct"/>
            <w:vAlign w:val="center"/>
          </w:tcPr>
          <w:p w:rsidR="007A3685" w:rsidRPr="00A67A93" w:rsidRDefault="007A3685" w:rsidP="004209D2">
            <w:pPr>
              <w:spacing w:line="360" w:lineRule="auto"/>
              <w:contextualSpacing/>
              <w:jc w:val="center"/>
              <w:rPr>
                <w:rFonts w:ascii="Times New Roman" w:hAnsi="Times New Roman" w:cs="Times New Roman"/>
                <w:iCs/>
                <w:sz w:val="28"/>
                <w:szCs w:val="28"/>
              </w:rPr>
            </w:pPr>
            <w:r w:rsidRPr="00A67A93">
              <w:rPr>
                <w:rFonts w:ascii="Times New Roman" w:hAnsi="Times New Roman" w:cs="Times New Roman"/>
                <w:iCs/>
                <w:sz w:val="28"/>
                <w:szCs w:val="28"/>
              </w:rPr>
              <w:t>130100</w:t>
            </w:r>
          </w:p>
        </w:tc>
        <w:tc>
          <w:tcPr>
            <w:tcW w:w="789" w:type="pct"/>
            <w:vAlign w:val="center"/>
          </w:tcPr>
          <w:p w:rsidR="007A3685" w:rsidRPr="00A67A93" w:rsidRDefault="007A3685" w:rsidP="004209D2">
            <w:pPr>
              <w:spacing w:line="360" w:lineRule="auto"/>
              <w:contextualSpacing/>
              <w:jc w:val="center"/>
              <w:rPr>
                <w:rFonts w:ascii="Times New Roman" w:hAnsi="Times New Roman" w:cs="Times New Roman"/>
                <w:iCs/>
                <w:sz w:val="28"/>
                <w:szCs w:val="28"/>
              </w:rPr>
            </w:pPr>
            <w:r w:rsidRPr="00A67A93">
              <w:rPr>
                <w:rFonts w:ascii="Times New Roman" w:hAnsi="Times New Roman" w:cs="Times New Roman"/>
                <w:iCs/>
                <w:sz w:val="28"/>
                <w:szCs w:val="28"/>
              </w:rPr>
              <w:t>228900</w:t>
            </w:r>
          </w:p>
        </w:tc>
      </w:tr>
      <w:tr w:rsidR="007A3685" w:rsidRPr="00A67A93" w:rsidTr="007F4476">
        <w:tc>
          <w:tcPr>
            <w:tcW w:w="1836" w:type="pct"/>
          </w:tcPr>
          <w:p w:rsidR="007A3685" w:rsidRPr="00A67A93" w:rsidRDefault="007A3685" w:rsidP="004209D2">
            <w:pPr>
              <w:autoSpaceDE w:val="0"/>
              <w:autoSpaceDN w:val="0"/>
              <w:adjustRightInd w:val="0"/>
              <w:spacing w:line="360" w:lineRule="auto"/>
              <w:contextualSpacing/>
              <w:rPr>
                <w:rFonts w:ascii="Times New Roman" w:eastAsia="Times New Roman" w:hAnsi="Times New Roman" w:cs="Times New Roman"/>
                <w:sz w:val="28"/>
                <w:szCs w:val="28"/>
              </w:rPr>
            </w:pPr>
            <w:r w:rsidRPr="00A67A93">
              <w:rPr>
                <w:rFonts w:ascii="Times New Roman" w:eastAsia="Times New Roman" w:hAnsi="Times New Roman" w:cs="Times New Roman"/>
                <w:sz w:val="28"/>
                <w:szCs w:val="28"/>
                <w:lang w:eastAsia="ru-RU"/>
              </w:rPr>
              <w:t>ООО «Азимут»</w:t>
            </w:r>
          </w:p>
        </w:tc>
        <w:tc>
          <w:tcPr>
            <w:tcW w:w="792" w:type="pct"/>
          </w:tcPr>
          <w:p w:rsidR="007A3685" w:rsidRPr="00A67A93" w:rsidRDefault="007A3685" w:rsidP="004209D2">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proofErr w:type="spellStart"/>
            <w:r w:rsidRPr="00A67A93">
              <w:rPr>
                <w:rFonts w:ascii="Times New Roman" w:eastAsia="Times New Roman" w:hAnsi="Times New Roman" w:cs="Times New Roman"/>
                <w:sz w:val="28"/>
                <w:szCs w:val="28"/>
                <w:lang w:eastAsia="ru-RU"/>
              </w:rPr>
              <w:t>тыс</w:t>
            </w:r>
            <w:proofErr w:type="gramStart"/>
            <w:r w:rsidRPr="00A67A93">
              <w:rPr>
                <w:rFonts w:ascii="Times New Roman" w:eastAsia="Times New Roman" w:hAnsi="Times New Roman" w:cs="Times New Roman"/>
                <w:sz w:val="28"/>
                <w:szCs w:val="28"/>
                <w:lang w:eastAsia="ru-RU"/>
              </w:rPr>
              <w:t>.р</w:t>
            </w:r>
            <w:proofErr w:type="gramEnd"/>
            <w:r w:rsidRPr="00A67A93">
              <w:rPr>
                <w:rFonts w:ascii="Times New Roman" w:eastAsia="Times New Roman" w:hAnsi="Times New Roman" w:cs="Times New Roman"/>
                <w:sz w:val="28"/>
                <w:szCs w:val="28"/>
                <w:lang w:eastAsia="ru-RU"/>
              </w:rPr>
              <w:t>уб</w:t>
            </w:r>
            <w:proofErr w:type="spellEnd"/>
            <w:r w:rsidRPr="00A67A93">
              <w:rPr>
                <w:rFonts w:ascii="Times New Roman" w:eastAsia="Times New Roman" w:hAnsi="Times New Roman" w:cs="Times New Roman"/>
                <w:sz w:val="28"/>
                <w:szCs w:val="28"/>
                <w:lang w:eastAsia="ru-RU"/>
              </w:rPr>
              <w:t>.</w:t>
            </w:r>
          </w:p>
        </w:tc>
        <w:tc>
          <w:tcPr>
            <w:tcW w:w="792" w:type="pct"/>
            <w:vAlign w:val="center"/>
          </w:tcPr>
          <w:p w:rsidR="007A3685" w:rsidRPr="00A67A93" w:rsidRDefault="007A3685" w:rsidP="004209D2">
            <w:pPr>
              <w:spacing w:line="360" w:lineRule="auto"/>
              <w:contextualSpacing/>
              <w:jc w:val="center"/>
              <w:rPr>
                <w:rFonts w:ascii="Times New Roman" w:hAnsi="Times New Roman" w:cs="Times New Roman"/>
                <w:iCs/>
                <w:sz w:val="28"/>
                <w:szCs w:val="28"/>
              </w:rPr>
            </w:pPr>
            <w:r w:rsidRPr="00A67A93">
              <w:rPr>
                <w:rFonts w:ascii="Times New Roman" w:hAnsi="Times New Roman" w:cs="Times New Roman"/>
                <w:iCs/>
                <w:sz w:val="28"/>
                <w:szCs w:val="28"/>
              </w:rPr>
              <w:t>71200</w:t>
            </w:r>
          </w:p>
        </w:tc>
        <w:tc>
          <w:tcPr>
            <w:tcW w:w="792" w:type="pct"/>
            <w:vAlign w:val="center"/>
          </w:tcPr>
          <w:p w:rsidR="007A3685" w:rsidRPr="00A67A93" w:rsidRDefault="007A3685" w:rsidP="004209D2">
            <w:pPr>
              <w:spacing w:line="360" w:lineRule="auto"/>
              <w:contextualSpacing/>
              <w:jc w:val="center"/>
              <w:rPr>
                <w:rFonts w:ascii="Times New Roman" w:hAnsi="Times New Roman" w:cs="Times New Roman"/>
                <w:iCs/>
                <w:sz w:val="28"/>
                <w:szCs w:val="28"/>
              </w:rPr>
            </w:pPr>
            <w:r w:rsidRPr="00A67A93">
              <w:rPr>
                <w:rFonts w:ascii="Times New Roman" w:hAnsi="Times New Roman" w:cs="Times New Roman"/>
                <w:iCs/>
                <w:sz w:val="28"/>
                <w:szCs w:val="28"/>
              </w:rPr>
              <w:t>151100</w:t>
            </w:r>
          </w:p>
        </w:tc>
        <w:tc>
          <w:tcPr>
            <w:tcW w:w="789" w:type="pct"/>
            <w:vAlign w:val="center"/>
          </w:tcPr>
          <w:p w:rsidR="007A3685" w:rsidRPr="00A67A93" w:rsidRDefault="007A3685" w:rsidP="004209D2">
            <w:pPr>
              <w:spacing w:line="360" w:lineRule="auto"/>
              <w:contextualSpacing/>
              <w:jc w:val="center"/>
              <w:rPr>
                <w:rFonts w:ascii="Times New Roman" w:hAnsi="Times New Roman" w:cs="Times New Roman"/>
                <w:iCs/>
                <w:sz w:val="28"/>
                <w:szCs w:val="28"/>
              </w:rPr>
            </w:pPr>
            <w:r w:rsidRPr="00A67A93">
              <w:rPr>
                <w:rFonts w:ascii="Times New Roman" w:hAnsi="Times New Roman" w:cs="Times New Roman"/>
                <w:iCs/>
                <w:sz w:val="28"/>
                <w:szCs w:val="28"/>
              </w:rPr>
              <w:t>152300</w:t>
            </w:r>
          </w:p>
        </w:tc>
      </w:tr>
      <w:tr w:rsidR="007A3685" w:rsidRPr="00A67A93" w:rsidTr="007F4476">
        <w:tc>
          <w:tcPr>
            <w:tcW w:w="1836" w:type="pct"/>
          </w:tcPr>
          <w:p w:rsidR="007A3685" w:rsidRPr="00A67A93" w:rsidRDefault="007A3685" w:rsidP="004209D2">
            <w:pPr>
              <w:autoSpaceDE w:val="0"/>
              <w:autoSpaceDN w:val="0"/>
              <w:adjustRightInd w:val="0"/>
              <w:spacing w:line="360" w:lineRule="auto"/>
              <w:contextualSpacing/>
              <w:rPr>
                <w:rFonts w:ascii="Times New Roman" w:eastAsia="Times New Roman" w:hAnsi="Times New Roman" w:cs="Times New Roman"/>
                <w:sz w:val="28"/>
                <w:szCs w:val="28"/>
              </w:rPr>
            </w:pPr>
            <w:r w:rsidRPr="00A67A93">
              <w:rPr>
                <w:rFonts w:ascii="Times New Roman" w:eastAsia="Times New Roman" w:hAnsi="Times New Roman" w:cs="Times New Roman"/>
                <w:sz w:val="28"/>
                <w:szCs w:val="28"/>
                <w:lang w:eastAsia="ru-RU"/>
              </w:rPr>
              <w:t>ООО «Завод по переработке леса и производству деталей деревянного домостроения» (Лесозавод №1)</w:t>
            </w:r>
          </w:p>
        </w:tc>
        <w:tc>
          <w:tcPr>
            <w:tcW w:w="792" w:type="pct"/>
          </w:tcPr>
          <w:p w:rsidR="007A3685" w:rsidRPr="00A67A93" w:rsidRDefault="007A3685" w:rsidP="004209D2">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proofErr w:type="spellStart"/>
            <w:r w:rsidRPr="00A67A93">
              <w:rPr>
                <w:rFonts w:ascii="Times New Roman" w:eastAsia="Times New Roman" w:hAnsi="Times New Roman" w:cs="Times New Roman"/>
                <w:sz w:val="28"/>
                <w:szCs w:val="28"/>
                <w:lang w:eastAsia="ru-RU"/>
              </w:rPr>
              <w:t>тыс</w:t>
            </w:r>
            <w:proofErr w:type="gramStart"/>
            <w:r w:rsidRPr="00A67A93">
              <w:rPr>
                <w:rFonts w:ascii="Times New Roman" w:eastAsia="Times New Roman" w:hAnsi="Times New Roman" w:cs="Times New Roman"/>
                <w:sz w:val="28"/>
                <w:szCs w:val="28"/>
                <w:lang w:eastAsia="ru-RU"/>
              </w:rPr>
              <w:t>.р</w:t>
            </w:r>
            <w:proofErr w:type="gramEnd"/>
            <w:r w:rsidRPr="00A67A93">
              <w:rPr>
                <w:rFonts w:ascii="Times New Roman" w:eastAsia="Times New Roman" w:hAnsi="Times New Roman" w:cs="Times New Roman"/>
                <w:sz w:val="28"/>
                <w:szCs w:val="28"/>
                <w:lang w:eastAsia="ru-RU"/>
              </w:rPr>
              <w:t>уб</w:t>
            </w:r>
            <w:proofErr w:type="spellEnd"/>
            <w:r w:rsidRPr="00A67A93">
              <w:rPr>
                <w:rFonts w:ascii="Times New Roman" w:eastAsia="Times New Roman" w:hAnsi="Times New Roman" w:cs="Times New Roman"/>
                <w:sz w:val="28"/>
                <w:szCs w:val="28"/>
                <w:lang w:eastAsia="ru-RU"/>
              </w:rPr>
              <w:t>.</w:t>
            </w:r>
          </w:p>
        </w:tc>
        <w:tc>
          <w:tcPr>
            <w:tcW w:w="792" w:type="pct"/>
            <w:vAlign w:val="center"/>
          </w:tcPr>
          <w:p w:rsidR="007A3685" w:rsidRPr="00A67A93" w:rsidRDefault="007A3685" w:rsidP="004209D2">
            <w:pPr>
              <w:spacing w:line="360" w:lineRule="auto"/>
              <w:contextualSpacing/>
              <w:jc w:val="center"/>
              <w:rPr>
                <w:rFonts w:ascii="Times New Roman" w:hAnsi="Times New Roman" w:cs="Times New Roman"/>
                <w:iCs/>
                <w:sz w:val="28"/>
                <w:szCs w:val="28"/>
              </w:rPr>
            </w:pPr>
            <w:r w:rsidRPr="00A67A93">
              <w:rPr>
                <w:rFonts w:ascii="Times New Roman" w:hAnsi="Times New Roman" w:cs="Times New Roman"/>
                <w:iCs/>
                <w:sz w:val="28"/>
                <w:szCs w:val="28"/>
              </w:rPr>
              <w:t>300</w:t>
            </w:r>
          </w:p>
        </w:tc>
        <w:tc>
          <w:tcPr>
            <w:tcW w:w="792" w:type="pct"/>
            <w:vAlign w:val="center"/>
          </w:tcPr>
          <w:p w:rsidR="007A3685" w:rsidRPr="00A67A93" w:rsidRDefault="007A3685" w:rsidP="004209D2">
            <w:pPr>
              <w:spacing w:line="360" w:lineRule="auto"/>
              <w:contextualSpacing/>
              <w:jc w:val="center"/>
              <w:rPr>
                <w:rFonts w:ascii="Times New Roman" w:hAnsi="Times New Roman" w:cs="Times New Roman"/>
                <w:iCs/>
                <w:sz w:val="28"/>
                <w:szCs w:val="28"/>
              </w:rPr>
            </w:pPr>
            <w:r w:rsidRPr="00A67A93">
              <w:rPr>
                <w:rFonts w:ascii="Times New Roman" w:hAnsi="Times New Roman" w:cs="Times New Roman"/>
                <w:iCs/>
                <w:sz w:val="28"/>
                <w:szCs w:val="28"/>
              </w:rPr>
              <w:t>75900</w:t>
            </w:r>
          </w:p>
        </w:tc>
        <w:tc>
          <w:tcPr>
            <w:tcW w:w="789" w:type="pct"/>
            <w:vAlign w:val="center"/>
          </w:tcPr>
          <w:p w:rsidR="007A3685" w:rsidRPr="00A67A93" w:rsidRDefault="007A3685" w:rsidP="004209D2">
            <w:pPr>
              <w:spacing w:line="360" w:lineRule="auto"/>
              <w:contextualSpacing/>
              <w:jc w:val="center"/>
              <w:rPr>
                <w:rFonts w:ascii="Times New Roman" w:hAnsi="Times New Roman" w:cs="Times New Roman"/>
                <w:iCs/>
                <w:sz w:val="28"/>
                <w:szCs w:val="28"/>
              </w:rPr>
            </w:pPr>
            <w:r w:rsidRPr="00A67A93">
              <w:rPr>
                <w:rFonts w:ascii="Times New Roman" w:hAnsi="Times New Roman" w:cs="Times New Roman"/>
                <w:iCs/>
                <w:sz w:val="28"/>
                <w:szCs w:val="28"/>
              </w:rPr>
              <w:t>0</w:t>
            </w:r>
          </w:p>
        </w:tc>
      </w:tr>
      <w:tr w:rsidR="007A3685" w:rsidRPr="00A67A93" w:rsidTr="007F4476">
        <w:tc>
          <w:tcPr>
            <w:tcW w:w="1836" w:type="pct"/>
          </w:tcPr>
          <w:p w:rsidR="007A3685" w:rsidRPr="00A67A93" w:rsidRDefault="007A3685" w:rsidP="004209D2">
            <w:pPr>
              <w:spacing w:line="360" w:lineRule="auto"/>
              <w:contextualSpacing/>
              <w:rPr>
                <w:rFonts w:ascii="Times New Roman" w:hAnsi="Times New Roman" w:cs="Times New Roman"/>
                <w:sz w:val="28"/>
                <w:szCs w:val="28"/>
              </w:rPr>
            </w:pPr>
            <w:r w:rsidRPr="00A67A93">
              <w:rPr>
                <w:rFonts w:ascii="Times New Roman" w:eastAsia="Times New Roman" w:hAnsi="Times New Roman" w:cs="Times New Roman"/>
                <w:sz w:val="28"/>
                <w:szCs w:val="28"/>
                <w:lang w:eastAsia="ru-RU"/>
              </w:rPr>
              <w:t>ООО «</w:t>
            </w:r>
            <w:proofErr w:type="spellStart"/>
            <w:r w:rsidRPr="00A67A93">
              <w:rPr>
                <w:rFonts w:ascii="Times New Roman" w:eastAsia="Times New Roman" w:hAnsi="Times New Roman" w:cs="Times New Roman"/>
                <w:sz w:val="28"/>
                <w:szCs w:val="28"/>
                <w:lang w:eastAsia="ru-RU"/>
              </w:rPr>
              <w:t>Жешартский</w:t>
            </w:r>
            <w:proofErr w:type="spellEnd"/>
            <w:r w:rsidRPr="00A67A93">
              <w:rPr>
                <w:rFonts w:ascii="Times New Roman" w:eastAsia="Times New Roman" w:hAnsi="Times New Roman" w:cs="Times New Roman"/>
                <w:sz w:val="28"/>
                <w:szCs w:val="28"/>
                <w:lang w:eastAsia="ru-RU"/>
              </w:rPr>
              <w:t xml:space="preserve"> ЛПК»</w:t>
            </w:r>
          </w:p>
        </w:tc>
        <w:tc>
          <w:tcPr>
            <w:tcW w:w="792" w:type="pct"/>
          </w:tcPr>
          <w:p w:rsidR="007A3685" w:rsidRPr="00A67A93" w:rsidRDefault="007A3685" w:rsidP="004209D2">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proofErr w:type="spellStart"/>
            <w:r w:rsidRPr="00A67A93">
              <w:rPr>
                <w:rFonts w:ascii="Times New Roman" w:eastAsia="Times New Roman" w:hAnsi="Times New Roman" w:cs="Times New Roman"/>
                <w:sz w:val="28"/>
                <w:szCs w:val="28"/>
                <w:lang w:eastAsia="ru-RU"/>
              </w:rPr>
              <w:t>тыс</w:t>
            </w:r>
            <w:proofErr w:type="gramStart"/>
            <w:r w:rsidRPr="00A67A93">
              <w:rPr>
                <w:rFonts w:ascii="Times New Roman" w:eastAsia="Times New Roman" w:hAnsi="Times New Roman" w:cs="Times New Roman"/>
                <w:sz w:val="28"/>
                <w:szCs w:val="28"/>
                <w:lang w:eastAsia="ru-RU"/>
              </w:rPr>
              <w:t>.р</w:t>
            </w:r>
            <w:proofErr w:type="gramEnd"/>
            <w:r w:rsidRPr="00A67A93">
              <w:rPr>
                <w:rFonts w:ascii="Times New Roman" w:eastAsia="Times New Roman" w:hAnsi="Times New Roman" w:cs="Times New Roman"/>
                <w:sz w:val="28"/>
                <w:szCs w:val="28"/>
                <w:lang w:eastAsia="ru-RU"/>
              </w:rPr>
              <w:t>уб</w:t>
            </w:r>
            <w:proofErr w:type="spellEnd"/>
            <w:r w:rsidRPr="00A67A93">
              <w:rPr>
                <w:rFonts w:ascii="Times New Roman" w:eastAsia="Times New Roman" w:hAnsi="Times New Roman" w:cs="Times New Roman"/>
                <w:sz w:val="28"/>
                <w:szCs w:val="28"/>
                <w:lang w:eastAsia="ru-RU"/>
              </w:rPr>
              <w:t>.</w:t>
            </w:r>
          </w:p>
        </w:tc>
        <w:tc>
          <w:tcPr>
            <w:tcW w:w="792" w:type="pct"/>
            <w:vAlign w:val="center"/>
          </w:tcPr>
          <w:p w:rsidR="007A3685" w:rsidRPr="00A67A93" w:rsidRDefault="007A3685" w:rsidP="004209D2">
            <w:pPr>
              <w:spacing w:line="360" w:lineRule="auto"/>
              <w:contextualSpacing/>
              <w:jc w:val="center"/>
              <w:rPr>
                <w:rFonts w:ascii="Times New Roman" w:hAnsi="Times New Roman" w:cs="Times New Roman"/>
                <w:iCs/>
                <w:sz w:val="28"/>
                <w:szCs w:val="28"/>
              </w:rPr>
            </w:pPr>
            <w:r w:rsidRPr="00A67A93">
              <w:rPr>
                <w:rFonts w:ascii="Times New Roman" w:hAnsi="Times New Roman" w:cs="Times New Roman"/>
                <w:iCs/>
                <w:sz w:val="28"/>
                <w:szCs w:val="28"/>
              </w:rPr>
              <w:t>25667</w:t>
            </w:r>
          </w:p>
        </w:tc>
        <w:tc>
          <w:tcPr>
            <w:tcW w:w="792" w:type="pct"/>
            <w:vAlign w:val="center"/>
          </w:tcPr>
          <w:p w:rsidR="007A3685" w:rsidRPr="00A67A93" w:rsidRDefault="007A3685" w:rsidP="004209D2">
            <w:pPr>
              <w:spacing w:line="360" w:lineRule="auto"/>
              <w:contextualSpacing/>
              <w:jc w:val="center"/>
              <w:rPr>
                <w:rFonts w:ascii="Times New Roman" w:hAnsi="Times New Roman" w:cs="Times New Roman"/>
                <w:iCs/>
                <w:sz w:val="28"/>
                <w:szCs w:val="28"/>
              </w:rPr>
            </w:pPr>
            <w:r w:rsidRPr="00A67A93">
              <w:rPr>
                <w:rFonts w:ascii="Times New Roman" w:hAnsi="Times New Roman" w:cs="Times New Roman"/>
                <w:iCs/>
                <w:sz w:val="28"/>
                <w:szCs w:val="28"/>
              </w:rPr>
              <w:t>-</w:t>
            </w:r>
          </w:p>
        </w:tc>
        <w:tc>
          <w:tcPr>
            <w:tcW w:w="789" w:type="pct"/>
            <w:vAlign w:val="center"/>
          </w:tcPr>
          <w:p w:rsidR="007A3685" w:rsidRPr="00A67A93" w:rsidRDefault="007A3685" w:rsidP="004209D2">
            <w:pPr>
              <w:spacing w:line="360" w:lineRule="auto"/>
              <w:contextualSpacing/>
              <w:jc w:val="center"/>
              <w:rPr>
                <w:rFonts w:ascii="Times New Roman" w:hAnsi="Times New Roman" w:cs="Times New Roman"/>
                <w:iCs/>
                <w:sz w:val="28"/>
                <w:szCs w:val="28"/>
              </w:rPr>
            </w:pPr>
            <w:r w:rsidRPr="00A67A93">
              <w:rPr>
                <w:rFonts w:ascii="Times New Roman" w:hAnsi="Times New Roman" w:cs="Times New Roman"/>
                <w:iCs/>
                <w:sz w:val="28"/>
                <w:szCs w:val="28"/>
              </w:rPr>
              <w:t>41252</w:t>
            </w:r>
          </w:p>
        </w:tc>
      </w:tr>
      <w:tr w:rsidR="007A3685" w:rsidRPr="00A67A93" w:rsidTr="007F4476">
        <w:tc>
          <w:tcPr>
            <w:tcW w:w="1836" w:type="pct"/>
          </w:tcPr>
          <w:p w:rsidR="007A3685" w:rsidRPr="00A335A8" w:rsidRDefault="007A3685" w:rsidP="004209D2">
            <w:pPr>
              <w:autoSpaceDE w:val="0"/>
              <w:autoSpaceDN w:val="0"/>
              <w:adjustRightInd w:val="0"/>
              <w:spacing w:line="360" w:lineRule="auto"/>
              <w:contextualSpacing/>
              <w:rPr>
                <w:rFonts w:ascii="Times New Roman" w:eastAsia="Times New Roman" w:hAnsi="Times New Roman" w:cs="Times New Roman"/>
                <w:sz w:val="28"/>
                <w:szCs w:val="28"/>
                <w:lang w:eastAsia="ru-RU"/>
              </w:rPr>
            </w:pPr>
            <w:proofErr w:type="spellStart"/>
            <w:r w:rsidRPr="00A335A8">
              <w:rPr>
                <w:rFonts w:ascii="Times New Roman" w:eastAsia="Times New Roman" w:hAnsi="Times New Roman" w:cs="Times New Roman"/>
                <w:sz w:val="28"/>
                <w:szCs w:val="28"/>
                <w:lang w:eastAsia="ru-RU"/>
              </w:rPr>
              <w:t>Княжпогостский</w:t>
            </w:r>
            <w:proofErr w:type="spellEnd"/>
            <w:r w:rsidRPr="00A335A8">
              <w:rPr>
                <w:rFonts w:ascii="Times New Roman" w:eastAsia="Times New Roman" w:hAnsi="Times New Roman" w:cs="Times New Roman"/>
                <w:sz w:val="28"/>
                <w:szCs w:val="28"/>
                <w:lang w:eastAsia="ru-RU"/>
              </w:rPr>
              <w:t xml:space="preserve"> завод ДВП</w:t>
            </w:r>
          </w:p>
        </w:tc>
        <w:tc>
          <w:tcPr>
            <w:tcW w:w="792" w:type="pct"/>
          </w:tcPr>
          <w:p w:rsidR="007A3685" w:rsidRPr="00A67A93" w:rsidRDefault="007A3685" w:rsidP="004209D2">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proofErr w:type="spellStart"/>
            <w:r w:rsidRPr="00A67A93">
              <w:rPr>
                <w:rFonts w:ascii="Times New Roman" w:eastAsia="Times New Roman" w:hAnsi="Times New Roman" w:cs="Times New Roman"/>
                <w:sz w:val="28"/>
                <w:szCs w:val="28"/>
                <w:lang w:eastAsia="ru-RU"/>
              </w:rPr>
              <w:t>тыс</w:t>
            </w:r>
            <w:proofErr w:type="gramStart"/>
            <w:r w:rsidRPr="00A67A93">
              <w:rPr>
                <w:rFonts w:ascii="Times New Roman" w:eastAsia="Times New Roman" w:hAnsi="Times New Roman" w:cs="Times New Roman"/>
                <w:sz w:val="28"/>
                <w:szCs w:val="28"/>
                <w:lang w:eastAsia="ru-RU"/>
              </w:rPr>
              <w:t>.р</w:t>
            </w:r>
            <w:proofErr w:type="gramEnd"/>
            <w:r w:rsidRPr="00A67A93">
              <w:rPr>
                <w:rFonts w:ascii="Times New Roman" w:eastAsia="Times New Roman" w:hAnsi="Times New Roman" w:cs="Times New Roman"/>
                <w:sz w:val="28"/>
                <w:szCs w:val="28"/>
                <w:lang w:eastAsia="ru-RU"/>
              </w:rPr>
              <w:t>уб</w:t>
            </w:r>
            <w:proofErr w:type="spellEnd"/>
            <w:r w:rsidRPr="00A67A93">
              <w:rPr>
                <w:rFonts w:ascii="Times New Roman" w:eastAsia="Times New Roman" w:hAnsi="Times New Roman" w:cs="Times New Roman"/>
                <w:sz w:val="28"/>
                <w:szCs w:val="28"/>
                <w:lang w:eastAsia="ru-RU"/>
              </w:rPr>
              <w:t>.</w:t>
            </w:r>
          </w:p>
        </w:tc>
        <w:tc>
          <w:tcPr>
            <w:tcW w:w="792" w:type="pct"/>
            <w:vAlign w:val="center"/>
          </w:tcPr>
          <w:p w:rsidR="007A3685" w:rsidRPr="00A67A93" w:rsidRDefault="007A3685" w:rsidP="004209D2">
            <w:pPr>
              <w:spacing w:line="360" w:lineRule="auto"/>
              <w:contextualSpacing/>
              <w:jc w:val="center"/>
              <w:rPr>
                <w:rFonts w:ascii="Times New Roman" w:hAnsi="Times New Roman" w:cs="Times New Roman"/>
                <w:iCs/>
                <w:sz w:val="28"/>
                <w:szCs w:val="28"/>
              </w:rPr>
            </w:pPr>
            <w:r w:rsidRPr="00A67A93">
              <w:rPr>
                <w:rFonts w:ascii="Times New Roman" w:hAnsi="Times New Roman" w:cs="Times New Roman"/>
                <w:iCs/>
                <w:sz w:val="28"/>
                <w:szCs w:val="28"/>
              </w:rPr>
              <w:t>4082</w:t>
            </w:r>
          </w:p>
        </w:tc>
        <w:tc>
          <w:tcPr>
            <w:tcW w:w="792" w:type="pct"/>
            <w:vAlign w:val="center"/>
          </w:tcPr>
          <w:p w:rsidR="007A3685" w:rsidRPr="00A67A93" w:rsidRDefault="007A3685" w:rsidP="004209D2">
            <w:pPr>
              <w:spacing w:line="360" w:lineRule="auto"/>
              <w:contextualSpacing/>
              <w:jc w:val="center"/>
              <w:rPr>
                <w:rFonts w:ascii="Times New Roman" w:hAnsi="Times New Roman" w:cs="Times New Roman"/>
                <w:iCs/>
                <w:sz w:val="28"/>
                <w:szCs w:val="28"/>
              </w:rPr>
            </w:pPr>
            <w:r w:rsidRPr="00A67A93">
              <w:rPr>
                <w:rFonts w:ascii="Times New Roman" w:hAnsi="Times New Roman" w:cs="Times New Roman"/>
                <w:iCs/>
                <w:sz w:val="28"/>
                <w:szCs w:val="28"/>
              </w:rPr>
              <w:t>-</w:t>
            </w:r>
          </w:p>
        </w:tc>
        <w:tc>
          <w:tcPr>
            <w:tcW w:w="789" w:type="pct"/>
            <w:vAlign w:val="center"/>
          </w:tcPr>
          <w:p w:rsidR="007A3685" w:rsidRPr="00A67A93" w:rsidRDefault="007A3685" w:rsidP="004209D2">
            <w:pPr>
              <w:spacing w:line="360" w:lineRule="auto"/>
              <w:contextualSpacing/>
              <w:jc w:val="center"/>
              <w:rPr>
                <w:rFonts w:ascii="Times New Roman" w:hAnsi="Times New Roman" w:cs="Times New Roman"/>
                <w:iCs/>
                <w:sz w:val="28"/>
                <w:szCs w:val="28"/>
              </w:rPr>
            </w:pPr>
            <w:r w:rsidRPr="00A67A93">
              <w:rPr>
                <w:rFonts w:ascii="Times New Roman" w:hAnsi="Times New Roman" w:cs="Times New Roman"/>
                <w:iCs/>
                <w:sz w:val="28"/>
                <w:szCs w:val="28"/>
              </w:rPr>
              <w:t>-</w:t>
            </w:r>
          </w:p>
        </w:tc>
      </w:tr>
      <w:tr w:rsidR="000D04BC" w:rsidRPr="00A67A93" w:rsidTr="007F4476">
        <w:tc>
          <w:tcPr>
            <w:tcW w:w="1836" w:type="pct"/>
          </w:tcPr>
          <w:p w:rsidR="000D04BC" w:rsidRPr="00A335A8" w:rsidRDefault="007F4476" w:rsidP="004209D2">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A335A8">
              <w:rPr>
                <w:rFonts w:ascii="Times New Roman" w:eastAsia="Times New Roman" w:hAnsi="Times New Roman" w:cs="Times New Roman"/>
                <w:sz w:val="28"/>
                <w:szCs w:val="28"/>
                <w:lang w:eastAsia="ru-RU"/>
              </w:rPr>
              <w:t>ООО «</w:t>
            </w:r>
            <w:proofErr w:type="spellStart"/>
            <w:r w:rsidR="000D04BC" w:rsidRPr="00A335A8">
              <w:rPr>
                <w:rFonts w:ascii="Times New Roman" w:eastAsia="Times New Roman" w:hAnsi="Times New Roman" w:cs="Times New Roman"/>
                <w:sz w:val="28"/>
                <w:szCs w:val="28"/>
                <w:lang w:eastAsia="ru-RU"/>
              </w:rPr>
              <w:t>Леспромсервис</w:t>
            </w:r>
            <w:proofErr w:type="spellEnd"/>
            <w:r w:rsidRPr="00A335A8">
              <w:rPr>
                <w:rFonts w:ascii="Times New Roman" w:eastAsia="Times New Roman" w:hAnsi="Times New Roman" w:cs="Times New Roman"/>
                <w:sz w:val="28"/>
                <w:szCs w:val="28"/>
                <w:lang w:eastAsia="ru-RU"/>
              </w:rPr>
              <w:t>»</w:t>
            </w:r>
          </w:p>
        </w:tc>
        <w:tc>
          <w:tcPr>
            <w:tcW w:w="792" w:type="pct"/>
          </w:tcPr>
          <w:p w:rsidR="000D04BC" w:rsidRPr="00A67A93" w:rsidRDefault="00C32CDA" w:rsidP="004209D2">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тыс. руб.</w:t>
            </w:r>
          </w:p>
        </w:tc>
        <w:tc>
          <w:tcPr>
            <w:tcW w:w="792" w:type="pct"/>
            <w:vAlign w:val="center"/>
          </w:tcPr>
          <w:p w:rsidR="000D04BC" w:rsidRPr="00A67A93" w:rsidRDefault="00A335A8" w:rsidP="004209D2">
            <w:pPr>
              <w:spacing w:line="360" w:lineRule="auto"/>
              <w:contextualSpacing/>
              <w:jc w:val="center"/>
              <w:rPr>
                <w:rFonts w:ascii="Times New Roman" w:hAnsi="Times New Roman" w:cs="Times New Roman"/>
                <w:iCs/>
                <w:sz w:val="28"/>
                <w:szCs w:val="28"/>
              </w:rPr>
            </w:pPr>
            <w:r>
              <w:rPr>
                <w:rFonts w:ascii="Times New Roman" w:hAnsi="Times New Roman" w:cs="Times New Roman"/>
                <w:iCs/>
                <w:sz w:val="28"/>
                <w:szCs w:val="28"/>
              </w:rPr>
              <w:t>3,0</w:t>
            </w:r>
          </w:p>
        </w:tc>
        <w:tc>
          <w:tcPr>
            <w:tcW w:w="792" w:type="pct"/>
            <w:vAlign w:val="center"/>
          </w:tcPr>
          <w:p w:rsidR="000D04BC" w:rsidRPr="00A67A93" w:rsidRDefault="00A335A8" w:rsidP="004209D2">
            <w:pPr>
              <w:spacing w:line="360" w:lineRule="auto"/>
              <w:contextualSpacing/>
              <w:jc w:val="center"/>
              <w:rPr>
                <w:rFonts w:ascii="Times New Roman" w:hAnsi="Times New Roman" w:cs="Times New Roman"/>
                <w:iCs/>
                <w:sz w:val="28"/>
                <w:szCs w:val="28"/>
              </w:rPr>
            </w:pPr>
            <w:r>
              <w:rPr>
                <w:rFonts w:ascii="Times New Roman" w:hAnsi="Times New Roman" w:cs="Times New Roman"/>
                <w:iCs/>
                <w:sz w:val="28"/>
                <w:szCs w:val="28"/>
              </w:rPr>
              <w:t>5,0</w:t>
            </w:r>
          </w:p>
        </w:tc>
        <w:tc>
          <w:tcPr>
            <w:tcW w:w="789" w:type="pct"/>
            <w:vAlign w:val="center"/>
          </w:tcPr>
          <w:p w:rsidR="000D04BC" w:rsidRPr="00A67A93" w:rsidRDefault="00A335A8" w:rsidP="004209D2">
            <w:pPr>
              <w:spacing w:line="360" w:lineRule="auto"/>
              <w:contextualSpacing/>
              <w:jc w:val="center"/>
              <w:rPr>
                <w:rFonts w:ascii="Times New Roman" w:hAnsi="Times New Roman" w:cs="Times New Roman"/>
                <w:iCs/>
                <w:sz w:val="28"/>
                <w:szCs w:val="28"/>
              </w:rPr>
            </w:pPr>
            <w:r>
              <w:rPr>
                <w:rFonts w:ascii="Times New Roman" w:hAnsi="Times New Roman" w:cs="Times New Roman"/>
                <w:iCs/>
                <w:sz w:val="28"/>
                <w:szCs w:val="28"/>
              </w:rPr>
              <w:t>6,0</w:t>
            </w:r>
          </w:p>
        </w:tc>
      </w:tr>
    </w:tbl>
    <w:p w:rsidR="007A3685" w:rsidRDefault="007A3685" w:rsidP="004209D2">
      <w:pPr>
        <w:spacing w:line="360" w:lineRule="auto"/>
        <w:contextualSpacing/>
      </w:pPr>
    </w:p>
    <w:p w:rsidR="007A3685" w:rsidRDefault="007A3685" w:rsidP="004209D2">
      <w:pPr>
        <w:spacing w:line="360" w:lineRule="auto"/>
        <w:contextualSpacing/>
        <w:rPr>
          <w:rFonts w:ascii="Times New Roman" w:hAnsi="Times New Roman" w:cs="Times New Roman"/>
          <w:b/>
          <w:sz w:val="28"/>
          <w:szCs w:val="28"/>
          <w:lang w:eastAsia="ru-RU"/>
        </w:rPr>
      </w:pPr>
      <w:r>
        <w:rPr>
          <w:rFonts w:ascii="Times New Roman" w:hAnsi="Times New Roman" w:cs="Times New Roman"/>
          <w:b/>
          <w:sz w:val="28"/>
          <w:szCs w:val="28"/>
          <w:lang w:eastAsia="ru-RU"/>
        </w:rPr>
        <w:br w:type="page"/>
      </w:r>
    </w:p>
    <w:p w:rsidR="007A3685" w:rsidRDefault="007A3685" w:rsidP="004209D2">
      <w:pPr>
        <w:tabs>
          <w:tab w:val="left" w:pos="709"/>
        </w:tabs>
        <w:spacing w:line="360" w:lineRule="auto"/>
        <w:contextualSpacing/>
        <w:jc w:val="center"/>
        <w:rPr>
          <w:rFonts w:ascii="Times New Roman" w:hAnsi="Times New Roman" w:cs="Times New Roman"/>
          <w:b/>
          <w:sz w:val="28"/>
          <w:szCs w:val="28"/>
          <w:lang w:eastAsia="ru-RU"/>
        </w:rPr>
        <w:sectPr w:rsidR="007A3685" w:rsidSect="00116455">
          <w:footerReference w:type="default" r:id="rId11"/>
          <w:pgSz w:w="11906" w:h="16838"/>
          <w:pgMar w:top="1134" w:right="707" w:bottom="1134" w:left="1276" w:header="708" w:footer="708" w:gutter="0"/>
          <w:cols w:space="708"/>
          <w:titlePg/>
          <w:docGrid w:linePitch="360"/>
        </w:sectPr>
      </w:pPr>
    </w:p>
    <w:p w:rsidR="007A3685" w:rsidRPr="00995D64" w:rsidRDefault="007A3685" w:rsidP="000042FD">
      <w:pPr>
        <w:pStyle w:val="2"/>
        <w:numPr>
          <w:ilvl w:val="1"/>
          <w:numId w:val="48"/>
        </w:numPr>
        <w:rPr>
          <w:i/>
        </w:rPr>
      </w:pPr>
      <w:bookmarkStart w:id="12" w:name="_Toc429641087"/>
      <w:r w:rsidRPr="00995D64">
        <w:lastRenderedPageBreak/>
        <w:t>Объем и характеристика промышленной продукции, производимой каждым участником кластера</w:t>
      </w:r>
      <w:bookmarkEnd w:id="12"/>
    </w:p>
    <w:p w:rsidR="00995D64" w:rsidRDefault="00995D64" w:rsidP="004209D2">
      <w:pPr>
        <w:autoSpaceDE w:val="0"/>
        <w:autoSpaceDN w:val="0"/>
        <w:adjustRightInd w:val="0"/>
        <w:spacing w:after="0" w:line="360" w:lineRule="auto"/>
        <w:ind w:firstLine="567"/>
        <w:contextualSpacing/>
        <w:jc w:val="center"/>
        <w:rPr>
          <w:rFonts w:ascii="Times New Roman" w:eastAsia="Times New Roman" w:hAnsi="Times New Roman" w:cs="Times New Roman"/>
          <w:b/>
          <w:sz w:val="28"/>
          <w:szCs w:val="28"/>
          <w:lang w:eastAsia="ru-RU"/>
        </w:rPr>
      </w:pPr>
    </w:p>
    <w:p w:rsidR="00995D64" w:rsidRPr="00995D64" w:rsidRDefault="00995D64" w:rsidP="004209D2">
      <w:pPr>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w:t>
      </w:r>
      <w:r w:rsidR="00A67A93" w:rsidRPr="00A67A93">
        <w:rPr>
          <w:rFonts w:ascii="Times New Roman" w:eastAsia="Times New Roman" w:hAnsi="Times New Roman" w:cs="Times New Roman"/>
          <w:sz w:val="28"/>
          <w:szCs w:val="28"/>
          <w:lang w:eastAsia="ru-RU"/>
        </w:rPr>
        <w:t xml:space="preserve"> </w:t>
      </w:r>
      <w:r w:rsidR="00C02C0F">
        <w:rPr>
          <w:rFonts w:ascii="Times New Roman" w:eastAsia="Times New Roman" w:hAnsi="Times New Roman" w:cs="Times New Roman"/>
          <w:sz w:val="28"/>
          <w:szCs w:val="28"/>
          <w:lang w:eastAsia="ru-RU"/>
        </w:rPr>
        <w:t>2</w:t>
      </w:r>
      <w:r w:rsidR="00A67A93">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995D64">
        <w:rPr>
          <w:rFonts w:ascii="Times New Roman" w:eastAsia="Times New Roman" w:hAnsi="Times New Roman" w:cs="Times New Roman"/>
          <w:sz w:val="28"/>
          <w:szCs w:val="28"/>
          <w:lang w:eastAsia="ru-RU"/>
        </w:rPr>
        <w:t>Объем и характеристика промышленной продукции, производимой каждым участником кластера</w:t>
      </w:r>
    </w:p>
    <w:tbl>
      <w:tblPr>
        <w:tblW w:w="548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547"/>
        <w:gridCol w:w="1827"/>
        <w:gridCol w:w="2729"/>
        <w:gridCol w:w="5088"/>
        <w:gridCol w:w="1905"/>
      </w:tblGrid>
      <w:tr w:rsidR="007A3685" w:rsidRPr="00697F61" w:rsidTr="00697F61">
        <w:trPr>
          <w:trHeight w:val="759"/>
          <w:tblHeader/>
        </w:trPr>
        <w:tc>
          <w:tcPr>
            <w:tcW w:w="656" w:type="pct"/>
          </w:tcPr>
          <w:p w:rsidR="007A3685" w:rsidRPr="00697F61" w:rsidRDefault="007A3685" w:rsidP="004209D2">
            <w:pPr>
              <w:spacing w:line="360" w:lineRule="auto"/>
              <w:contextualSpacing/>
              <w:jc w:val="center"/>
              <w:rPr>
                <w:rFonts w:ascii="Times New Roman" w:hAnsi="Times New Roman" w:cs="Times New Roman"/>
                <w:b/>
                <w:sz w:val="28"/>
                <w:szCs w:val="28"/>
              </w:rPr>
            </w:pPr>
            <w:r w:rsidRPr="00697F61">
              <w:rPr>
                <w:rFonts w:ascii="Times New Roman" w:hAnsi="Times New Roman" w:cs="Times New Roman"/>
                <w:b/>
                <w:sz w:val="28"/>
                <w:szCs w:val="28"/>
              </w:rPr>
              <w:t>Наименование предприятия (организации)</w:t>
            </w:r>
          </w:p>
        </w:tc>
        <w:tc>
          <w:tcPr>
            <w:tcW w:w="785" w:type="pct"/>
          </w:tcPr>
          <w:p w:rsidR="007A3685" w:rsidRPr="00697F61" w:rsidRDefault="007A3685" w:rsidP="004209D2">
            <w:pPr>
              <w:spacing w:line="360" w:lineRule="auto"/>
              <w:contextualSpacing/>
              <w:jc w:val="center"/>
              <w:rPr>
                <w:rFonts w:ascii="Times New Roman" w:hAnsi="Times New Roman" w:cs="Times New Roman"/>
                <w:b/>
                <w:sz w:val="28"/>
                <w:szCs w:val="28"/>
              </w:rPr>
            </w:pPr>
            <w:r w:rsidRPr="00697F61">
              <w:rPr>
                <w:rFonts w:ascii="Times New Roman" w:hAnsi="Times New Roman" w:cs="Times New Roman"/>
                <w:b/>
                <w:sz w:val="28"/>
                <w:szCs w:val="28"/>
              </w:rPr>
              <w:t>Продукция предприятия</w:t>
            </w:r>
          </w:p>
        </w:tc>
        <w:tc>
          <w:tcPr>
            <w:tcW w:w="563" w:type="pct"/>
          </w:tcPr>
          <w:p w:rsidR="007A3685" w:rsidRPr="00697F61" w:rsidRDefault="007A3685" w:rsidP="004209D2">
            <w:pPr>
              <w:spacing w:line="360" w:lineRule="auto"/>
              <w:contextualSpacing/>
              <w:jc w:val="center"/>
              <w:rPr>
                <w:rFonts w:ascii="Times New Roman" w:hAnsi="Times New Roman" w:cs="Times New Roman"/>
                <w:b/>
                <w:sz w:val="28"/>
                <w:szCs w:val="28"/>
              </w:rPr>
            </w:pPr>
            <w:r w:rsidRPr="00697F61">
              <w:rPr>
                <w:rFonts w:ascii="Times New Roman" w:hAnsi="Times New Roman" w:cs="Times New Roman"/>
                <w:b/>
                <w:sz w:val="28"/>
                <w:szCs w:val="28"/>
              </w:rPr>
              <w:t>Вид сырья</w:t>
            </w:r>
          </w:p>
        </w:tc>
        <w:tc>
          <w:tcPr>
            <w:tcW w:w="841" w:type="pct"/>
          </w:tcPr>
          <w:p w:rsidR="007A3685" w:rsidRPr="00697F61" w:rsidRDefault="007A3685" w:rsidP="004209D2">
            <w:pPr>
              <w:spacing w:line="360" w:lineRule="auto"/>
              <w:contextualSpacing/>
              <w:jc w:val="center"/>
              <w:rPr>
                <w:rFonts w:ascii="Times New Roman" w:hAnsi="Times New Roman" w:cs="Times New Roman"/>
                <w:b/>
                <w:sz w:val="28"/>
                <w:szCs w:val="28"/>
              </w:rPr>
            </w:pPr>
            <w:r w:rsidRPr="00697F61">
              <w:rPr>
                <w:rFonts w:ascii="Times New Roman" w:hAnsi="Times New Roman" w:cs="Times New Roman"/>
                <w:b/>
                <w:sz w:val="28"/>
                <w:szCs w:val="28"/>
              </w:rPr>
              <w:t>Производственная мощность на 01.01.2014 г.</w:t>
            </w:r>
          </w:p>
        </w:tc>
        <w:tc>
          <w:tcPr>
            <w:tcW w:w="1568" w:type="pct"/>
          </w:tcPr>
          <w:p w:rsidR="007A3685" w:rsidRPr="00697F61" w:rsidRDefault="007A3685" w:rsidP="004209D2">
            <w:pPr>
              <w:spacing w:line="360" w:lineRule="auto"/>
              <w:contextualSpacing/>
              <w:jc w:val="center"/>
              <w:rPr>
                <w:rFonts w:ascii="Times New Roman" w:hAnsi="Times New Roman" w:cs="Times New Roman"/>
                <w:b/>
                <w:sz w:val="28"/>
                <w:szCs w:val="28"/>
              </w:rPr>
            </w:pPr>
            <w:r w:rsidRPr="00697F61">
              <w:rPr>
                <w:rFonts w:ascii="Times New Roman" w:hAnsi="Times New Roman" w:cs="Times New Roman"/>
                <w:b/>
                <w:sz w:val="28"/>
                <w:szCs w:val="28"/>
              </w:rPr>
              <w:t>Промышленная кооперация</w:t>
            </w:r>
          </w:p>
        </w:tc>
        <w:tc>
          <w:tcPr>
            <w:tcW w:w="587" w:type="pct"/>
          </w:tcPr>
          <w:p w:rsidR="007A3685" w:rsidRPr="00697F61" w:rsidRDefault="007A3685" w:rsidP="004209D2">
            <w:pPr>
              <w:spacing w:line="360" w:lineRule="auto"/>
              <w:contextualSpacing/>
              <w:jc w:val="center"/>
              <w:rPr>
                <w:rFonts w:ascii="Times New Roman" w:hAnsi="Times New Roman" w:cs="Times New Roman"/>
                <w:b/>
                <w:sz w:val="28"/>
                <w:szCs w:val="28"/>
              </w:rPr>
            </w:pPr>
            <w:r w:rsidRPr="00697F61">
              <w:rPr>
                <w:rFonts w:ascii="Times New Roman" w:hAnsi="Times New Roman" w:cs="Times New Roman"/>
                <w:b/>
                <w:sz w:val="28"/>
                <w:szCs w:val="28"/>
              </w:rPr>
              <w:t xml:space="preserve">Объем </w:t>
            </w:r>
            <w:proofErr w:type="spellStart"/>
            <w:r w:rsidRPr="00697F61">
              <w:rPr>
                <w:rFonts w:ascii="Times New Roman" w:hAnsi="Times New Roman" w:cs="Times New Roman"/>
                <w:b/>
                <w:sz w:val="28"/>
                <w:szCs w:val="28"/>
              </w:rPr>
              <w:t>исп</w:t>
            </w:r>
            <w:proofErr w:type="spellEnd"/>
            <w:r w:rsidRPr="00697F61">
              <w:rPr>
                <w:rFonts w:ascii="Times New Roman" w:hAnsi="Times New Roman" w:cs="Times New Roman"/>
                <w:b/>
                <w:sz w:val="28"/>
                <w:szCs w:val="28"/>
              </w:rPr>
              <w:t>-я др. участниками кластера</w:t>
            </w:r>
          </w:p>
        </w:tc>
      </w:tr>
      <w:tr w:rsidR="007A3685" w:rsidRPr="00697F61" w:rsidTr="00697F61">
        <w:tc>
          <w:tcPr>
            <w:tcW w:w="656"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АО "Монди СЛПК"</w:t>
            </w:r>
          </w:p>
        </w:tc>
        <w:tc>
          <w:tcPr>
            <w:tcW w:w="785"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 xml:space="preserve">Бумага </w:t>
            </w:r>
          </w:p>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 xml:space="preserve">Картон </w:t>
            </w:r>
          </w:p>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Целлюлоза (по варке)</w:t>
            </w:r>
          </w:p>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Электроэнергия</w:t>
            </w:r>
          </w:p>
          <w:p w:rsidR="007A3685" w:rsidRPr="00697F61" w:rsidRDefault="007A3685" w:rsidP="004209D2">
            <w:pPr>
              <w:spacing w:line="360" w:lineRule="auto"/>
              <w:contextualSpacing/>
              <w:rPr>
                <w:rFonts w:ascii="Times New Roman" w:hAnsi="Times New Roman" w:cs="Times New Roman"/>
                <w:sz w:val="28"/>
                <w:szCs w:val="28"/>
              </w:rPr>
            </w:pPr>
            <w:proofErr w:type="spellStart"/>
            <w:r w:rsidRPr="00697F61">
              <w:rPr>
                <w:rFonts w:ascii="Times New Roman" w:hAnsi="Times New Roman" w:cs="Times New Roman"/>
                <w:sz w:val="28"/>
                <w:szCs w:val="28"/>
              </w:rPr>
              <w:t>Теплоэнергия</w:t>
            </w:r>
            <w:proofErr w:type="spellEnd"/>
          </w:p>
        </w:tc>
        <w:tc>
          <w:tcPr>
            <w:tcW w:w="563"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щепа, баланс хвойный и лиственный</w:t>
            </w:r>
          </w:p>
        </w:tc>
        <w:tc>
          <w:tcPr>
            <w:tcW w:w="841"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 xml:space="preserve">Целлюлоза – 963 </w:t>
            </w:r>
            <w:proofErr w:type="spellStart"/>
            <w:r w:rsidRPr="00697F61">
              <w:rPr>
                <w:rFonts w:ascii="Times New Roman" w:hAnsi="Times New Roman" w:cs="Times New Roman"/>
                <w:sz w:val="28"/>
                <w:szCs w:val="28"/>
              </w:rPr>
              <w:t>тыс</w:t>
            </w:r>
            <w:proofErr w:type="gramStart"/>
            <w:r w:rsidRPr="00697F61">
              <w:rPr>
                <w:rFonts w:ascii="Times New Roman" w:hAnsi="Times New Roman" w:cs="Times New Roman"/>
                <w:sz w:val="28"/>
                <w:szCs w:val="28"/>
              </w:rPr>
              <w:t>.т</w:t>
            </w:r>
            <w:proofErr w:type="spellEnd"/>
            <w:proofErr w:type="gramEnd"/>
          </w:p>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 xml:space="preserve">Бумага – 780 </w:t>
            </w:r>
            <w:proofErr w:type="spellStart"/>
            <w:r w:rsidRPr="00697F61">
              <w:rPr>
                <w:rFonts w:ascii="Times New Roman" w:hAnsi="Times New Roman" w:cs="Times New Roman"/>
                <w:sz w:val="28"/>
                <w:szCs w:val="28"/>
              </w:rPr>
              <w:t>тыс</w:t>
            </w:r>
            <w:proofErr w:type="gramStart"/>
            <w:r w:rsidRPr="00697F61">
              <w:rPr>
                <w:rFonts w:ascii="Times New Roman" w:hAnsi="Times New Roman" w:cs="Times New Roman"/>
                <w:sz w:val="28"/>
                <w:szCs w:val="28"/>
              </w:rPr>
              <w:t>.т</w:t>
            </w:r>
            <w:proofErr w:type="spellEnd"/>
            <w:proofErr w:type="gramEnd"/>
          </w:p>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 xml:space="preserve">Картон – 310 </w:t>
            </w:r>
            <w:proofErr w:type="spellStart"/>
            <w:r w:rsidRPr="00697F61">
              <w:rPr>
                <w:rFonts w:ascii="Times New Roman" w:hAnsi="Times New Roman" w:cs="Times New Roman"/>
                <w:sz w:val="28"/>
                <w:szCs w:val="28"/>
              </w:rPr>
              <w:t>тыс</w:t>
            </w:r>
            <w:proofErr w:type="gramStart"/>
            <w:r w:rsidRPr="00697F61">
              <w:rPr>
                <w:rFonts w:ascii="Times New Roman" w:hAnsi="Times New Roman" w:cs="Times New Roman"/>
                <w:sz w:val="28"/>
                <w:szCs w:val="28"/>
              </w:rPr>
              <w:t>.т</w:t>
            </w:r>
            <w:proofErr w:type="spellEnd"/>
            <w:proofErr w:type="gramEnd"/>
          </w:p>
          <w:p w:rsidR="007A3685" w:rsidRPr="00697F61" w:rsidRDefault="007A3685" w:rsidP="004209D2">
            <w:pPr>
              <w:spacing w:line="360" w:lineRule="auto"/>
              <w:contextualSpacing/>
              <w:jc w:val="center"/>
              <w:rPr>
                <w:rFonts w:ascii="Times New Roman" w:hAnsi="Times New Roman" w:cs="Times New Roman"/>
                <w:sz w:val="28"/>
                <w:szCs w:val="28"/>
              </w:rPr>
            </w:pPr>
          </w:p>
        </w:tc>
        <w:tc>
          <w:tcPr>
            <w:tcW w:w="1568"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Закупка балансовой древесины и щепы у предприятий лесной промышленности республики</w:t>
            </w:r>
          </w:p>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Продажа пиловочника лесопильным предприятиям</w:t>
            </w:r>
          </w:p>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Реализация целлюлозы ОАО «СТГ»</w:t>
            </w:r>
          </w:p>
        </w:tc>
        <w:tc>
          <w:tcPr>
            <w:tcW w:w="587" w:type="pct"/>
          </w:tcPr>
          <w:p w:rsidR="007A3685" w:rsidRPr="00697F61" w:rsidRDefault="007A3685" w:rsidP="004209D2">
            <w:pPr>
              <w:spacing w:line="360" w:lineRule="auto"/>
              <w:contextualSpacing/>
              <w:rPr>
                <w:rFonts w:ascii="Times New Roman" w:hAnsi="Times New Roman" w:cs="Times New Roman"/>
                <w:sz w:val="28"/>
                <w:szCs w:val="28"/>
              </w:rPr>
            </w:pPr>
          </w:p>
        </w:tc>
      </w:tr>
      <w:tr w:rsidR="007A3685" w:rsidRPr="00697F61" w:rsidTr="00697F61">
        <w:tc>
          <w:tcPr>
            <w:tcW w:w="656"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eastAsia="Times New Roman" w:hAnsi="Times New Roman" w:cs="Times New Roman"/>
                <w:sz w:val="28"/>
                <w:szCs w:val="28"/>
                <w:lang w:eastAsia="ru-RU"/>
              </w:rPr>
              <w:t xml:space="preserve">ОАО «Сыктывкар </w:t>
            </w:r>
            <w:proofErr w:type="spellStart"/>
            <w:r w:rsidRPr="00697F61">
              <w:rPr>
                <w:rFonts w:ascii="Times New Roman" w:eastAsia="Times New Roman" w:hAnsi="Times New Roman" w:cs="Times New Roman"/>
                <w:sz w:val="28"/>
                <w:szCs w:val="28"/>
                <w:lang w:eastAsia="ru-RU"/>
              </w:rPr>
              <w:t>Тиссью</w:t>
            </w:r>
            <w:proofErr w:type="spellEnd"/>
            <w:r w:rsidRPr="00697F61">
              <w:rPr>
                <w:rFonts w:ascii="Times New Roman" w:eastAsia="Times New Roman" w:hAnsi="Times New Roman" w:cs="Times New Roman"/>
                <w:sz w:val="28"/>
                <w:szCs w:val="28"/>
                <w:lang w:eastAsia="ru-RU"/>
              </w:rPr>
              <w:t xml:space="preserve"> </w:t>
            </w:r>
            <w:proofErr w:type="spellStart"/>
            <w:r w:rsidRPr="00697F61">
              <w:rPr>
                <w:rFonts w:ascii="Times New Roman" w:eastAsia="Times New Roman" w:hAnsi="Times New Roman" w:cs="Times New Roman"/>
                <w:sz w:val="28"/>
                <w:szCs w:val="28"/>
                <w:lang w:eastAsia="ru-RU"/>
              </w:rPr>
              <w:t>Груп</w:t>
            </w:r>
            <w:proofErr w:type="spellEnd"/>
            <w:r w:rsidRPr="00697F61">
              <w:rPr>
                <w:rFonts w:ascii="Times New Roman" w:eastAsia="Times New Roman" w:hAnsi="Times New Roman" w:cs="Times New Roman"/>
                <w:sz w:val="28"/>
                <w:szCs w:val="28"/>
                <w:lang w:eastAsia="ru-RU"/>
              </w:rPr>
              <w:t>»</w:t>
            </w:r>
          </w:p>
        </w:tc>
        <w:tc>
          <w:tcPr>
            <w:tcW w:w="785" w:type="pct"/>
          </w:tcPr>
          <w:p w:rsidR="007A3685" w:rsidRPr="00697F61" w:rsidRDefault="007A3685" w:rsidP="004209D2">
            <w:pPr>
              <w:pStyle w:val="ConsPlusNonformat"/>
              <w:suppressAutoHyphens/>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 xml:space="preserve">Бумага - основа товарная  Туалетная бумага </w:t>
            </w:r>
          </w:p>
          <w:p w:rsidR="007A3685" w:rsidRPr="00697F61" w:rsidRDefault="007A3685" w:rsidP="004209D2">
            <w:pPr>
              <w:pStyle w:val="ConsPlusNonformat"/>
              <w:suppressAutoHyphens/>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Полотенца бумажные  Салфетки</w:t>
            </w:r>
          </w:p>
        </w:tc>
        <w:tc>
          <w:tcPr>
            <w:tcW w:w="563"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Целлюлоза</w:t>
            </w:r>
          </w:p>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Макулатура</w:t>
            </w:r>
          </w:p>
          <w:p w:rsidR="007A3685" w:rsidRPr="00697F61" w:rsidRDefault="007A3685" w:rsidP="004209D2">
            <w:pPr>
              <w:spacing w:line="360" w:lineRule="auto"/>
              <w:contextualSpacing/>
              <w:rPr>
                <w:rFonts w:ascii="Times New Roman" w:hAnsi="Times New Roman" w:cs="Times New Roman"/>
                <w:sz w:val="28"/>
                <w:szCs w:val="28"/>
              </w:rPr>
            </w:pPr>
          </w:p>
        </w:tc>
        <w:tc>
          <w:tcPr>
            <w:tcW w:w="841"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 xml:space="preserve">Производство бумаги основы для производства СГИ изделий – 53 </w:t>
            </w:r>
            <w:proofErr w:type="spellStart"/>
            <w:r w:rsidRPr="00697F61">
              <w:rPr>
                <w:rFonts w:ascii="Times New Roman" w:hAnsi="Times New Roman" w:cs="Times New Roman"/>
                <w:sz w:val="28"/>
                <w:szCs w:val="28"/>
              </w:rPr>
              <w:t>тыс.т</w:t>
            </w:r>
            <w:proofErr w:type="spellEnd"/>
            <w:r w:rsidRPr="00697F61">
              <w:rPr>
                <w:rFonts w:ascii="Times New Roman" w:hAnsi="Times New Roman" w:cs="Times New Roman"/>
                <w:sz w:val="28"/>
                <w:szCs w:val="28"/>
              </w:rPr>
              <w:t>.</w:t>
            </w:r>
          </w:p>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Производство СГИ изделий (</w:t>
            </w:r>
            <w:proofErr w:type="gramStart"/>
            <w:r w:rsidRPr="00697F61">
              <w:rPr>
                <w:rFonts w:ascii="Times New Roman" w:hAnsi="Times New Roman" w:cs="Times New Roman"/>
                <w:sz w:val="28"/>
                <w:szCs w:val="28"/>
              </w:rPr>
              <w:t>т/б</w:t>
            </w:r>
            <w:proofErr w:type="gramEnd"/>
            <w:r w:rsidRPr="00697F61">
              <w:rPr>
                <w:rFonts w:ascii="Times New Roman" w:hAnsi="Times New Roman" w:cs="Times New Roman"/>
                <w:sz w:val="28"/>
                <w:szCs w:val="28"/>
              </w:rPr>
              <w:t xml:space="preserve">, </w:t>
            </w:r>
            <w:r w:rsidRPr="00697F61">
              <w:rPr>
                <w:rFonts w:ascii="Times New Roman" w:hAnsi="Times New Roman" w:cs="Times New Roman"/>
                <w:sz w:val="28"/>
                <w:szCs w:val="28"/>
              </w:rPr>
              <w:lastRenderedPageBreak/>
              <w:t xml:space="preserve">полотенца бум., салфетки) – 40 </w:t>
            </w:r>
            <w:proofErr w:type="spellStart"/>
            <w:r w:rsidRPr="00697F61">
              <w:rPr>
                <w:rFonts w:ascii="Times New Roman" w:hAnsi="Times New Roman" w:cs="Times New Roman"/>
                <w:sz w:val="28"/>
                <w:szCs w:val="28"/>
              </w:rPr>
              <w:t>тыс.т</w:t>
            </w:r>
            <w:proofErr w:type="spellEnd"/>
            <w:r w:rsidRPr="00697F61">
              <w:rPr>
                <w:rFonts w:ascii="Times New Roman" w:hAnsi="Times New Roman" w:cs="Times New Roman"/>
                <w:sz w:val="28"/>
                <w:szCs w:val="28"/>
              </w:rPr>
              <w:t>.</w:t>
            </w:r>
          </w:p>
        </w:tc>
        <w:tc>
          <w:tcPr>
            <w:tcW w:w="1568" w:type="pct"/>
          </w:tcPr>
          <w:p w:rsidR="007A3685" w:rsidRPr="00697F61" w:rsidRDefault="007A3685" w:rsidP="004209D2">
            <w:pPr>
              <w:pStyle w:val="ConsPlusNonformat"/>
              <w:suppressAutoHyphens/>
              <w:spacing w:line="360" w:lineRule="auto"/>
              <w:contextualSpacing/>
              <w:rPr>
                <w:rFonts w:ascii="Times New Roman" w:hAnsi="Times New Roman" w:cs="Times New Roman"/>
                <w:sz w:val="28"/>
                <w:szCs w:val="28"/>
              </w:rPr>
            </w:pPr>
            <w:r w:rsidRPr="00697F61">
              <w:rPr>
                <w:rFonts w:ascii="Times New Roman" w:eastAsiaTheme="minorHAnsi" w:hAnsi="Times New Roman" w:cs="Times New Roman"/>
                <w:sz w:val="28"/>
                <w:szCs w:val="28"/>
                <w:lang w:eastAsia="en-US"/>
              </w:rPr>
              <w:lastRenderedPageBreak/>
              <w:t>Закупка целлюлоз</w:t>
            </w:r>
            <w:proofErr w:type="gramStart"/>
            <w:r w:rsidRPr="00697F61">
              <w:rPr>
                <w:rFonts w:ascii="Times New Roman" w:eastAsiaTheme="minorHAnsi" w:hAnsi="Times New Roman" w:cs="Times New Roman"/>
                <w:sz w:val="28"/>
                <w:szCs w:val="28"/>
                <w:lang w:eastAsia="en-US"/>
              </w:rPr>
              <w:t>ы у АО</w:t>
            </w:r>
            <w:proofErr w:type="gramEnd"/>
            <w:r w:rsidRPr="00697F61">
              <w:rPr>
                <w:rFonts w:ascii="Times New Roman" w:eastAsiaTheme="minorHAnsi" w:hAnsi="Times New Roman" w:cs="Times New Roman"/>
                <w:sz w:val="28"/>
                <w:szCs w:val="28"/>
                <w:lang w:eastAsia="en-US"/>
              </w:rPr>
              <w:t xml:space="preserve"> «Монди СЛПК»</w:t>
            </w:r>
          </w:p>
        </w:tc>
        <w:tc>
          <w:tcPr>
            <w:tcW w:w="587" w:type="pct"/>
          </w:tcPr>
          <w:p w:rsidR="007A3685" w:rsidRPr="00697F61" w:rsidRDefault="007A3685" w:rsidP="004209D2">
            <w:pPr>
              <w:spacing w:line="360" w:lineRule="auto"/>
              <w:contextualSpacing/>
              <w:rPr>
                <w:rFonts w:ascii="Times New Roman" w:hAnsi="Times New Roman" w:cs="Times New Roman"/>
                <w:sz w:val="28"/>
                <w:szCs w:val="28"/>
              </w:rPr>
            </w:pPr>
          </w:p>
        </w:tc>
      </w:tr>
      <w:tr w:rsidR="007A3685" w:rsidRPr="00697F61" w:rsidTr="00697F61">
        <w:tc>
          <w:tcPr>
            <w:tcW w:w="656"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lastRenderedPageBreak/>
              <w:t>ООО «Сыктывкарский фанерный завод»</w:t>
            </w:r>
          </w:p>
        </w:tc>
        <w:tc>
          <w:tcPr>
            <w:tcW w:w="785"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 xml:space="preserve">Фанера (в </w:t>
            </w:r>
            <w:proofErr w:type="spellStart"/>
            <w:r w:rsidRPr="00697F61">
              <w:rPr>
                <w:rFonts w:ascii="Times New Roman" w:hAnsi="Times New Roman" w:cs="Times New Roman"/>
                <w:sz w:val="28"/>
                <w:szCs w:val="28"/>
              </w:rPr>
              <w:t>т.ч</w:t>
            </w:r>
            <w:proofErr w:type="spellEnd"/>
            <w:r w:rsidRPr="00697F61">
              <w:rPr>
                <w:rFonts w:ascii="Times New Roman" w:hAnsi="Times New Roman" w:cs="Times New Roman"/>
                <w:sz w:val="28"/>
                <w:szCs w:val="28"/>
              </w:rPr>
              <w:t>. ламинированная фанера)</w:t>
            </w:r>
          </w:p>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 xml:space="preserve">ДСП (в </w:t>
            </w:r>
            <w:proofErr w:type="spellStart"/>
            <w:r w:rsidRPr="00697F61">
              <w:rPr>
                <w:rFonts w:ascii="Times New Roman" w:hAnsi="Times New Roman" w:cs="Times New Roman"/>
                <w:sz w:val="28"/>
                <w:szCs w:val="28"/>
              </w:rPr>
              <w:t>т.ч</w:t>
            </w:r>
            <w:proofErr w:type="spellEnd"/>
            <w:r w:rsidRPr="00697F61">
              <w:rPr>
                <w:rFonts w:ascii="Times New Roman" w:hAnsi="Times New Roman" w:cs="Times New Roman"/>
                <w:sz w:val="28"/>
                <w:szCs w:val="28"/>
              </w:rPr>
              <w:t>. ламинированные ДСП)</w:t>
            </w:r>
          </w:p>
          <w:p w:rsidR="007A3685" w:rsidRPr="00697F61" w:rsidRDefault="007A3685" w:rsidP="004209D2">
            <w:pPr>
              <w:spacing w:line="360" w:lineRule="auto"/>
              <w:contextualSpacing/>
              <w:rPr>
                <w:rFonts w:ascii="Times New Roman" w:hAnsi="Times New Roman" w:cs="Times New Roman"/>
                <w:sz w:val="28"/>
                <w:szCs w:val="28"/>
              </w:rPr>
            </w:pPr>
          </w:p>
        </w:tc>
        <w:tc>
          <w:tcPr>
            <w:tcW w:w="563"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березовый фанерный кряж ГОСТ 9462-88 лесоматериалы для лущения 1 и 2 сорта</w:t>
            </w:r>
          </w:p>
        </w:tc>
        <w:tc>
          <w:tcPr>
            <w:tcW w:w="841"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 xml:space="preserve">Фанера – 209 </w:t>
            </w:r>
            <w:proofErr w:type="spellStart"/>
            <w:r w:rsidRPr="00697F61">
              <w:rPr>
                <w:rFonts w:ascii="Times New Roman" w:hAnsi="Times New Roman" w:cs="Times New Roman"/>
                <w:sz w:val="28"/>
                <w:szCs w:val="28"/>
              </w:rPr>
              <w:t>тыс</w:t>
            </w:r>
            <w:proofErr w:type="gramStart"/>
            <w:r w:rsidRPr="00697F61">
              <w:rPr>
                <w:rFonts w:ascii="Times New Roman" w:hAnsi="Times New Roman" w:cs="Times New Roman"/>
                <w:sz w:val="28"/>
                <w:szCs w:val="28"/>
              </w:rPr>
              <w:t>.к</w:t>
            </w:r>
            <w:proofErr w:type="gramEnd"/>
            <w:r w:rsidRPr="00697F61">
              <w:rPr>
                <w:rFonts w:ascii="Times New Roman" w:hAnsi="Times New Roman" w:cs="Times New Roman"/>
                <w:sz w:val="28"/>
                <w:szCs w:val="28"/>
              </w:rPr>
              <w:t>бм</w:t>
            </w:r>
            <w:proofErr w:type="spellEnd"/>
            <w:r w:rsidRPr="00697F61">
              <w:rPr>
                <w:rFonts w:ascii="Times New Roman" w:hAnsi="Times New Roman" w:cs="Times New Roman"/>
                <w:sz w:val="28"/>
                <w:szCs w:val="28"/>
              </w:rPr>
              <w:t>.</w:t>
            </w:r>
          </w:p>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 xml:space="preserve">ДСП – 328 </w:t>
            </w:r>
            <w:proofErr w:type="spellStart"/>
            <w:r w:rsidRPr="00697F61">
              <w:rPr>
                <w:rFonts w:ascii="Times New Roman" w:hAnsi="Times New Roman" w:cs="Times New Roman"/>
                <w:sz w:val="28"/>
                <w:szCs w:val="28"/>
              </w:rPr>
              <w:t>тыс</w:t>
            </w:r>
            <w:proofErr w:type="gramStart"/>
            <w:r w:rsidRPr="00697F61">
              <w:rPr>
                <w:rFonts w:ascii="Times New Roman" w:hAnsi="Times New Roman" w:cs="Times New Roman"/>
                <w:sz w:val="28"/>
                <w:szCs w:val="28"/>
              </w:rPr>
              <w:t>.к</w:t>
            </w:r>
            <w:proofErr w:type="gramEnd"/>
            <w:r w:rsidRPr="00697F61">
              <w:rPr>
                <w:rFonts w:ascii="Times New Roman" w:hAnsi="Times New Roman" w:cs="Times New Roman"/>
                <w:sz w:val="28"/>
                <w:szCs w:val="28"/>
              </w:rPr>
              <w:t>уб.м</w:t>
            </w:r>
            <w:proofErr w:type="spellEnd"/>
            <w:r w:rsidRPr="00697F61">
              <w:rPr>
                <w:rFonts w:ascii="Times New Roman" w:hAnsi="Times New Roman" w:cs="Times New Roman"/>
                <w:sz w:val="28"/>
                <w:szCs w:val="28"/>
              </w:rPr>
              <w:t>.</w:t>
            </w:r>
          </w:p>
        </w:tc>
        <w:tc>
          <w:tcPr>
            <w:tcW w:w="1568"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Закупка щепы у ООО «</w:t>
            </w:r>
            <w:proofErr w:type="spellStart"/>
            <w:r w:rsidRPr="00697F61">
              <w:rPr>
                <w:rFonts w:ascii="Times New Roman" w:hAnsi="Times New Roman" w:cs="Times New Roman"/>
                <w:sz w:val="28"/>
                <w:szCs w:val="28"/>
              </w:rPr>
              <w:t>СевЛесПил</w:t>
            </w:r>
            <w:proofErr w:type="spellEnd"/>
            <w:r w:rsidRPr="00697F61">
              <w:rPr>
                <w:rFonts w:ascii="Times New Roman" w:hAnsi="Times New Roman" w:cs="Times New Roman"/>
                <w:sz w:val="28"/>
                <w:szCs w:val="28"/>
              </w:rPr>
              <w:t>», ООО «</w:t>
            </w:r>
            <w:proofErr w:type="gramStart"/>
            <w:r w:rsidRPr="00697F61">
              <w:rPr>
                <w:rFonts w:ascii="Times New Roman" w:hAnsi="Times New Roman" w:cs="Times New Roman"/>
                <w:sz w:val="28"/>
                <w:szCs w:val="28"/>
              </w:rPr>
              <w:t>Сыктывкарский</w:t>
            </w:r>
            <w:proofErr w:type="gramEnd"/>
            <w:r w:rsidRPr="00697F61">
              <w:rPr>
                <w:rFonts w:ascii="Times New Roman" w:hAnsi="Times New Roman" w:cs="Times New Roman"/>
                <w:sz w:val="28"/>
                <w:szCs w:val="28"/>
              </w:rPr>
              <w:t xml:space="preserve"> ЛДК»</w:t>
            </w:r>
          </w:p>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Закупка березового фанерного кряжа у предприятий лесной промышленности республики</w:t>
            </w:r>
          </w:p>
        </w:tc>
        <w:tc>
          <w:tcPr>
            <w:tcW w:w="587"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50%</w:t>
            </w:r>
          </w:p>
        </w:tc>
      </w:tr>
      <w:tr w:rsidR="007A3685" w:rsidRPr="00697F61" w:rsidTr="00697F61">
        <w:tc>
          <w:tcPr>
            <w:tcW w:w="656"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ООО "</w:t>
            </w:r>
            <w:proofErr w:type="spellStart"/>
            <w:r w:rsidRPr="00697F61">
              <w:rPr>
                <w:rFonts w:ascii="Times New Roman" w:hAnsi="Times New Roman" w:cs="Times New Roman"/>
                <w:sz w:val="28"/>
                <w:szCs w:val="28"/>
              </w:rPr>
              <w:t>СевЛесПил</w:t>
            </w:r>
            <w:proofErr w:type="spellEnd"/>
            <w:r w:rsidRPr="00697F61">
              <w:rPr>
                <w:rFonts w:ascii="Times New Roman" w:hAnsi="Times New Roman" w:cs="Times New Roman"/>
                <w:sz w:val="28"/>
                <w:szCs w:val="28"/>
              </w:rPr>
              <w:t>"</w:t>
            </w:r>
          </w:p>
        </w:tc>
        <w:tc>
          <w:tcPr>
            <w:tcW w:w="785"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 xml:space="preserve">Пиломатериалы </w:t>
            </w:r>
          </w:p>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 xml:space="preserve">Строганый </w:t>
            </w:r>
            <w:proofErr w:type="spellStart"/>
            <w:r w:rsidRPr="00697F61">
              <w:rPr>
                <w:rFonts w:ascii="Times New Roman" w:hAnsi="Times New Roman" w:cs="Times New Roman"/>
                <w:sz w:val="28"/>
                <w:szCs w:val="28"/>
              </w:rPr>
              <w:t>погонаж</w:t>
            </w:r>
            <w:proofErr w:type="spellEnd"/>
          </w:p>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 xml:space="preserve">Щепа </w:t>
            </w:r>
          </w:p>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lastRenderedPageBreak/>
              <w:t xml:space="preserve">Брикеты </w:t>
            </w:r>
          </w:p>
        </w:tc>
        <w:tc>
          <w:tcPr>
            <w:tcW w:w="563"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lastRenderedPageBreak/>
              <w:t>пиловочник</w:t>
            </w:r>
          </w:p>
        </w:tc>
        <w:tc>
          <w:tcPr>
            <w:tcW w:w="841"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 xml:space="preserve">Пиломатериалы – 200 тыс. </w:t>
            </w:r>
            <w:proofErr w:type="spellStart"/>
            <w:r w:rsidRPr="00697F61">
              <w:rPr>
                <w:rFonts w:ascii="Times New Roman" w:hAnsi="Times New Roman" w:cs="Times New Roman"/>
                <w:sz w:val="28"/>
                <w:szCs w:val="28"/>
              </w:rPr>
              <w:t>кбм</w:t>
            </w:r>
            <w:proofErr w:type="spellEnd"/>
            <w:r w:rsidRPr="00697F61">
              <w:rPr>
                <w:rFonts w:ascii="Times New Roman" w:hAnsi="Times New Roman" w:cs="Times New Roman"/>
                <w:sz w:val="28"/>
                <w:szCs w:val="28"/>
              </w:rPr>
              <w:t>.</w:t>
            </w:r>
          </w:p>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 xml:space="preserve">Брикеты – 2,5 </w:t>
            </w:r>
            <w:proofErr w:type="spellStart"/>
            <w:r w:rsidRPr="00697F61">
              <w:rPr>
                <w:rFonts w:ascii="Times New Roman" w:hAnsi="Times New Roman" w:cs="Times New Roman"/>
                <w:sz w:val="28"/>
                <w:szCs w:val="28"/>
              </w:rPr>
              <w:t>тыс.т</w:t>
            </w:r>
            <w:proofErr w:type="spellEnd"/>
            <w:r w:rsidRPr="00697F61">
              <w:rPr>
                <w:rFonts w:ascii="Times New Roman" w:hAnsi="Times New Roman" w:cs="Times New Roman"/>
                <w:sz w:val="28"/>
                <w:szCs w:val="28"/>
              </w:rPr>
              <w:t>.</w:t>
            </w:r>
          </w:p>
        </w:tc>
        <w:tc>
          <w:tcPr>
            <w:tcW w:w="1568"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Закупка пиловочника у предприятий лесной промышленности республики</w:t>
            </w:r>
          </w:p>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Продажа балансовой древесины и щепы АО «Монди СЛПК»</w:t>
            </w:r>
          </w:p>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lastRenderedPageBreak/>
              <w:t>Продажа щепы на ООО «СФЗ»</w:t>
            </w:r>
          </w:p>
        </w:tc>
        <w:tc>
          <w:tcPr>
            <w:tcW w:w="587"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lastRenderedPageBreak/>
              <w:t>50%</w:t>
            </w:r>
          </w:p>
        </w:tc>
      </w:tr>
      <w:tr w:rsidR="007A3685" w:rsidRPr="00697F61" w:rsidTr="00697F61">
        <w:tc>
          <w:tcPr>
            <w:tcW w:w="656"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eastAsia="Times New Roman" w:hAnsi="Times New Roman" w:cs="Times New Roman"/>
                <w:sz w:val="28"/>
                <w:szCs w:val="28"/>
                <w:lang w:eastAsia="ru-RU"/>
              </w:rPr>
              <w:lastRenderedPageBreak/>
              <w:t>ООО «Сыктывкарский промышленный комбинат»</w:t>
            </w:r>
          </w:p>
        </w:tc>
        <w:tc>
          <w:tcPr>
            <w:tcW w:w="785"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каркасные деревянные  панели</w:t>
            </w:r>
          </w:p>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массивные деревянные панели</w:t>
            </w:r>
          </w:p>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клееный брус</w:t>
            </w:r>
          </w:p>
          <w:p w:rsidR="007A3685" w:rsidRPr="00697F61" w:rsidRDefault="007A3685" w:rsidP="004209D2">
            <w:pPr>
              <w:spacing w:line="360" w:lineRule="auto"/>
              <w:contextualSpacing/>
              <w:rPr>
                <w:rFonts w:ascii="Times New Roman" w:hAnsi="Times New Roman" w:cs="Times New Roman"/>
                <w:sz w:val="28"/>
                <w:szCs w:val="28"/>
              </w:rPr>
            </w:pPr>
            <w:proofErr w:type="spellStart"/>
            <w:r w:rsidRPr="00697F61">
              <w:rPr>
                <w:rFonts w:ascii="Times New Roman" w:hAnsi="Times New Roman" w:cs="Times New Roman"/>
                <w:sz w:val="28"/>
                <w:szCs w:val="28"/>
              </w:rPr>
              <w:t>погонажные</w:t>
            </w:r>
            <w:proofErr w:type="spellEnd"/>
            <w:r w:rsidRPr="00697F61">
              <w:rPr>
                <w:rFonts w:ascii="Times New Roman" w:hAnsi="Times New Roman" w:cs="Times New Roman"/>
                <w:sz w:val="28"/>
                <w:szCs w:val="28"/>
              </w:rPr>
              <w:t xml:space="preserve"> и  прочие  изделия</w:t>
            </w:r>
          </w:p>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фермы</w:t>
            </w:r>
          </w:p>
        </w:tc>
        <w:tc>
          <w:tcPr>
            <w:tcW w:w="563"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пиломатериалы</w:t>
            </w:r>
          </w:p>
        </w:tc>
        <w:tc>
          <w:tcPr>
            <w:tcW w:w="841"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каркасные деревянные  панели</w:t>
            </w:r>
          </w:p>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 xml:space="preserve">массивные – 45 </w:t>
            </w:r>
            <w:proofErr w:type="spellStart"/>
            <w:proofErr w:type="gramStart"/>
            <w:r w:rsidRPr="00697F61">
              <w:rPr>
                <w:rFonts w:ascii="Times New Roman" w:hAnsi="Times New Roman" w:cs="Times New Roman"/>
                <w:sz w:val="28"/>
                <w:szCs w:val="28"/>
              </w:rPr>
              <w:t>тыс</w:t>
            </w:r>
            <w:proofErr w:type="spellEnd"/>
            <w:proofErr w:type="gramEnd"/>
            <w:r w:rsidRPr="00697F61">
              <w:rPr>
                <w:rFonts w:ascii="Times New Roman" w:hAnsi="Times New Roman" w:cs="Times New Roman"/>
                <w:sz w:val="28"/>
                <w:szCs w:val="28"/>
              </w:rPr>
              <w:t xml:space="preserve"> </w:t>
            </w:r>
            <w:proofErr w:type="spellStart"/>
            <w:r w:rsidRPr="00697F61">
              <w:rPr>
                <w:rFonts w:ascii="Times New Roman" w:hAnsi="Times New Roman" w:cs="Times New Roman"/>
                <w:sz w:val="28"/>
                <w:szCs w:val="28"/>
              </w:rPr>
              <w:t>кв.м</w:t>
            </w:r>
            <w:proofErr w:type="spellEnd"/>
            <w:r w:rsidRPr="00697F61">
              <w:rPr>
                <w:rFonts w:ascii="Times New Roman" w:hAnsi="Times New Roman" w:cs="Times New Roman"/>
                <w:sz w:val="28"/>
                <w:szCs w:val="28"/>
              </w:rPr>
              <w:t>.</w:t>
            </w:r>
          </w:p>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 xml:space="preserve">деревянные панели – 6,3 </w:t>
            </w:r>
            <w:proofErr w:type="spellStart"/>
            <w:r w:rsidRPr="00697F61">
              <w:rPr>
                <w:rFonts w:ascii="Times New Roman" w:hAnsi="Times New Roman" w:cs="Times New Roman"/>
                <w:sz w:val="28"/>
                <w:szCs w:val="28"/>
              </w:rPr>
              <w:t>тыс</w:t>
            </w:r>
            <w:proofErr w:type="gramStart"/>
            <w:r w:rsidRPr="00697F61">
              <w:rPr>
                <w:rFonts w:ascii="Times New Roman" w:hAnsi="Times New Roman" w:cs="Times New Roman"/>
                <w:sz w:val="28"/>
                <w:szCs w:val="28"/>
              </w:rPr>
              <w:t>.к</w:t>
            </w:r>
            <w:proofErr w:type="gramEnd"/>
            <w:r w:rsidRPr="00697F61">
              <w:rPr>
                <w:rFonts w:ascii="Times New Roman" w:hAnsi="Times New Roman" w:cs="Times New Roman"/>
                <w:sz w:val="28"/>
                <w:szCs w:val="28"/>
              </w:rPr>
              <w:t>бм</w:t>
            </w:r>
            <w:proofErr w:type="spellEnd"/>
            <w:r w:rsidRPr="00697F61">
              <w:rPr>
                <w:rFonts w:ascii="Times New Roman" w:hAnsi="Times New Roman" w:cs="Times New Roman"/>
                <w:sz w:val="28"/>
                <w:szCs w:val="28"/>
              </w:rPr>
              <w:t>.</w:t>
            </w:r>
          </w:p>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 xml:space="preserve">клееный брус – 14 </w:t>
            </w:r>
            <w:proofErr w:type="spellStart"/>
            <w:proofErr w:type="gramStart"/>
            <w:r w:rsidRPr="00697F61">
              <w:rPr>
                <w:rFonts w:ascii="Times New Roman" w:hAnsi="Times New Roman" w:cs="Times New Roman"/>
                <w:sz w:val="28"/>
                <w:szCs w:val="28"/>
              </w:rPr>
              <w:t>тыс</w:t>
            </w:r>
            <w:proofErr w:type="spellEnd"/>
            <w:proofErr w:type="gramEnd"/>
            <w:r w:rsidRPr="00697F61">
              <w:rPr>
                <w:rFonts w:ascii="Times New Roman" w:hAnsi="Times New Roman" w:cs="Times New Roman"/>
                <w:sz w:val="28"/>
                <w:szCs w:val="28"/>
              </w:rPr>
              <w:t xml:space="preserve"> </w:t>
            </w:r>
            <w:proofErr w:type="spellStart"/>
            <w:r w:rsidRPr="00697F61">
              <w:rPr>
                <w:rFonts w:ascii="Times New Roman" w:hAnsi="Times New Roman" w:cs="Times New Roman"/>
                <w:sz w:val="28"/>
                <w:szCs w:val="28"/>
              </w:rPr>
              <w:t>кбм</w:t>
            </w:r>
            <w:proofErr w:type="spellEnd"/>
            <w:r w:rsidRPr="00697F61">
              <w:rPr>
                <w:rFonts w:ascii="Times New Roman" w:hAnsi="Times New Roman" w:cs="Times New Roman"/>
                <w:sz w:val="28"/>
                <w:szCs w:val="28"/>
              </w:rPr>
              <w:t>.</w:t>
            </w:r>
          </w:p>
          <w:p w:rsidR="007A3685" w:rsidRPr="00697F61" w:rsidRDefault="007A3685" w:rsidP="004209D2">
            <w:pPr>
              <w:spacing w:line="360" w:lineRule="auto"/>
              <w:contextualSpacing/>
              <w:rPr>
                <w:rFonts w:ascii="Times New Roman" w:hAnsi="Times New Roman" w:cs="Times New Roman"/>
                <w:sz w:val="28"/>
                <w:szCs w:val="28"/>
              </w:rPr>
            </w:pPr>
            <w:proofErr w:type="spellStart"/>
            <w:r w:rsidRPr="00697F61">
              <w:rPr>
                <w:rFonts w:ascii="Times New Roman" w:hAnsi="Times New Roman" w:cs="Times New Roman"/>
                <w:sz w:val="28"/>
                <w:szCs w:val="28"/>
              </w:rPr>
              <w:t>погонажные</w:t>
            </w:r>
            <w:proofErr w:type="spellEnd"/>
            <w:r w:rsidRPr="00697F61">
              <w:rPr>
                <w:rFonts w:ascii="Times New Roman" w:hAnsi="Times New Roman" w:cs="Times New Roman"/>
                <w:sz w:val="28"/>
                <w:szCs w:val="28"/>
              </w:rPr>
              <w:t xml:space="preserve"> и  прочие  изделия – 7,7 </w:t>
            </w:r>
            <w:proofErr w:type="spellStart"/>
            <w:r w:rsidRPr="00697F61">
              <w:rPr>
                <w:rFonts w:ascii="Times New Roman" w:hAnsi="Times New Roman" w:cs="Times New Roman"/>
                <w:sz w:val="28"/>
                <w:szCs w:val="28"/>
              </w:rPr>
              <w:t>тыс</w:t>
            </w:r>
            <w:proofErr w:type="gramStart"/>
            <w:r w:rsidRPr="00697F61">
              <w:rPr>
                <w:rFonts w:ascii="Times New Roman" w:hAnsi="Times New Roman" w:cs="Times New Roman"/>
                <w:sz w:val="28"/>
                <w:szCs w:val="28"/>
              </w:rPr>
              <w:t>.к</w:t>
            </w:r>
            <w:proofErr w:type="gramEnd"/>
            <w:r w:rsidRPr="00697F61">
              <w:rPr>
                <w:rFonts w:ascii="Times New Roman" w:hAnsi="Times New Roman" w:cs="Times New Roman"/>
                <w:sz w:val="28"/>
                <w:szCs w:val="28"/>
              </w:rPr>
              <w:t>бм</w:t>
            </w:r>
            <w:proofErr w:type="spellEnd"/>
            <w:r w:rsidRPr="00697F61">
              <w:rPr>
                <w:rFonts w:ascii="Times New Roman" w:hAnsi="Times New Roman" w:cs="Times New Roman"/>
                <w:sz w:val="28"/>
                <w:szCs w:val="28"/>
              </w:rPr>
              <w:t>.</w:t>
            </w:r>
          </w:p>
        </w:tc>
        <w:tc>
          <w:tcPr>
            <w:tcW w:w="1568"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Закупка пиломатериалов у предприятий лесной промышленности республики</w:t>
            </w:r>
          </w:p>
          <w:p w:rsidR="007A3685" w:rsidRPr="00697F61" w:rsidRDefault="007A3685" w:rsidP="004209D2">
            <w:pPr>
              <w:spacing w:line="360" w:lineRule="auto"/>
              <w:contextualSpacing/>
              <w:rPr>
                <w:rFonts w:ascii="Times New Roman" w:hAnsi="Times New Roman" w:cs="Times New Roman"/>
                <w:sz w:val="28"/>
                <w:szCs w:val="28"/>
              </w:rPr>
            </w:pPr>
          </w:p>
        </w:tc>
        <w:tc>
          <w:tcPr>
            <w:tcW w:w="587"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50%</w:t>
            </w:r>
          </w:p>
        </w:tc>
      </w:tr>
      <w:tr w:rsidR="007A3685" w:rsidRPr="00697F61" w:rsidTr="00697F61">
        <w:tc>
          <w:tcPr>
            <w:tcW w:w="656"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ООО «</w:t>
            </w:r>
            <w:proofErr w:type="spellStart"/>
            <w:r w:rsidRPr="00697F61">
              <w:rPr>
                <w:rFonts w:ascii="Times New Roman" w:hAnsi="Times New Roman" w:cs="Times New Roman"/>
                <w:sz w:val="28"/>
                <w:szCs w:val="28"/>
              </w:rPr>
              <w:t>Лузалес</w:t>
            </w:r>
            <w:proofErr w:type="spellEnd"/>
            <w:r w:rsidRPr="00697F61">
              <w:rPr>
                <w:rFonts w:ascii="Times New Roman" w:hAnsi="Times New Roman" w:cs="Times New Roman"/>
                <w:sz w:val="28"/>
                <w:szCs w:val="28"/>
              </w:rPr>
              <w:t>»</w:t>
            </w:r>
          </w:p>
        </w:tc>
        <w:tc>
          <w:tcPr>
            <w:tcW w:w="785"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 xml:space="preserve">Пиломатериалы </w:t>
            </w:r>
          </w:p>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Щепа</w:t>
            </w:r>
          </w:p>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 xml:space="preserve">Строганый </w:t>
            </w:r>
            <w:proofErr w:type="spellStart"/>
            <w:r w:rsidRPr="00697F61">
              <w:rPr>
                <w:rFonts w:ascii="Times New Roman" w:hAnsi="Times New Roman" w:cs="Times New Roman"/>
                <w:sz w:val="28"/>
                <w:szCs w:val="28"/>
              </w:rPr>
              <w:lastRenderedPageBreak/>
              <w:t>погонаж</w:t>
            </w:r>
            <w:proofErr w:type="spellEnd"/>
          </w:p>
          <w:p w:rsidR="007A3685" w:rsidRPr="00697F61" w:rsidRDefault="007A3685" w:rsidP="004209D2">
            <w:pPr>
              <w:spacing w:line="360" w:lineRule="auto"/>
              <w:contextualSpacing/>
              <w:rPr>
                <w:rFonts w:ascii="Times New Roman" w:hAnsi="Times New Roman" w:cs="Times New Roman"/>
                <w:sz w:val="28"/>
                <w:szCs w:val="28"/>
              </w:rPr>
            </w:pPr>
            <w:proofErr w:type="spellStart"/>
            <w:r w:rsidRPr="00697F61">
              <w:rPr>
                <w:rFonts w:ascii="Times New Roman" w:hAnsi="Times New Roman" w:cs="Times New Roman"/>
                <w:sz w:val="28"/>
                <w:szCs w:val="28"/>
              </w:rPr>
              <w:t>Теплоэнергия</w:t>
            </w:r>
            <w:proofErr w:type="spellEnd"/>
          </w:p>
          <w:p w:rsidR="007A3685" w:rsidRPr="00697F61" w:rsidRDefault="007A3685" w:rsidP="004209D2">
            <w:pPr>
              <w:spacing w:line="360" w:lineRule="auto"/>
              <w:contextualSpacing/>
              <w:rPr>
                <w:rFonts w:ascii="Times New Roman" w:hAnsi="Times New Roman" w:cs="Times New Roman"/>
                <w:sz w:val="28"/>
                <w:szCs w:val="28"/>
              </w:rPr>
            </w:pPr>
            <w:proofErr w:type="spellStart"/>
            <w:r w:rsidRPr="00697F61">
              <w:rPr>
                <w:rFonts w:ascii="Times New Roman" w:hAnsi="Times New Roman" w:cs="Times New Roman"/>
                <w:sz w:val="28"/>
                <w:szCs w:val="28"/>
              </w:rPr>
              <w:t>Оциллиндрованное</w:t>
            </w:r>
            <w:proofErr w:type="spellEnd"/>
            <w:r w:rsidRPr="00697F61">
              <w:rPr>
                <w:rFonts w:ascii="Times New Roman" w:hAnsi="Times New Roman" w:cs="Times New Roman"/>
                <w:sz w:val="28"/>
                <w:szCs w:val="28"/>
              </w:rPr>
              <w:t xml:space="preserve"> бревно</w:t>
            </w:r>
          </w:p>
        </w:tc>
        <w:tc>
          <w:tcPr>
            <w:tcW w:w="563"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lastRenderedPageBreak/>
              <w:t>пиловочник</w:t>
            </w:r>
          </w:p>
        </w:tc>
        <w:tc>
          <w:tcPr>
            <w:tcW w:w="841"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 xml:space="preserve">Пиломатериалы - 126 тыс. </w:t>
            </w:r>
            <w:proofErr w:type="spellStart"/>
            <w:r w:rsidRPr="00697F61">
              <w:rPr>
                <w:rFonts w:ascii="Times New Roman" w:hAnsi="Times New Roman" w:cs="Times New Roman"/>
                <w:sz w:val="28"/>
                <w:szCs w:val="28"/>
              </w:rPr>
              <w:t>кбм</w:t>
            </w:r>
            <w:proofErr w:type="spellEnd"/>
            <w:r w:rsidRPr="00697F61">
              <w:rPr>
                <w:rFonts w:ascii="Times New Roman" w:hAnsi="Times New Roman" w:cs="Times New Roman"/>
                <w:sz w:val="28"/>
                <w:szCs w:val="28"/>
              </w:rPr>
              <w:t>.</w:t>
            </w:r>
          </w:p>
        </w:tc>
        <w:tc>
          <w:tcPr>
            <w:tcW w:w="1568"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Продажа балансовой древесины и щепы АО «Монди СЛПК»</w:t>
            </w:r>
          </w:p>
        </w:tc>
        <w:tc>
          <w:tcPr>
            <w:tcW w:w="587"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50%</w:t>
            </w:r>
          </w:p>
        </w:tc>
      </w:tr>
      <w:tr w:rsidR="007A3685" w:rsidRPr="00697F61" w:rsidTr="00697F61">
        <w:tc>
          <w:tcPr>
            <w:tcW w:w="656"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eastAsia="Times New Roman" w:hAnsi="Times New Roman" w:cs="Times New Roman"/>
                <w:sz w:val="28"/>
                <w:szCs w:val="28"/>
                <w:lang w:eastAsia="ru-RU"/>
              </w:rPr>
              <w:lastRenderedPageBreak/>
              <w:t>ООО «Сыктывкарский ЛДК»</w:t>
            </w:r>
          </w:p>
        </w:tc>
        <w:tc>
          <w:tcPr>
            <w:tcW w:w="785"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 xml:space="preserve">Пиломатериалы </w:t>
            </w:r>
          </w:p>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Щепа</w:t>
            </w:r>
          </w:p>
          <w:p w:rsidR="007A3685" w:rsidRPr="00697F61" w:rsidRDefault="007A3685" w:rsidP="004209D2">
            <w:pPr>
              <w:spacing w:line="360" w:lineRule="auto"/>
              <w:contextualSpacing/>
              <w:rPr>
                <w:rFonts w:ascii="Times New Roman" w:hAnsi="Times New Roman" w:cs="Times New Roman"/>
                <w:sz w:val="28"/>
                <w:szCs w:val="28"/>
              </w:rPr>
            </w:pPr>
            <w:proofErr w:type="spellStart"/>
            <w:r w:rsidRPr="00697F61">
              <w:rPr>
                <w:rFonts w:ascii="Times New Roman" w:hAnsi="Times New Roman" w:cs="Times New Roman"/>
                <w:sz w:val="28"/>
                <w:szCs w:val="28"/>
              </w:rPr>
              <w:t>Теплоэнергия</w:t>
            </w:r>
            <w:proofErr w:type="spellEnd"/>
            <w:r w:rsidRPr="00697F61">
              <w:rPr>
                <w:rFonts w:ascii="Times New Roman" w:hAnsi="Times New Roman" w:cs="Times New Roman"/>
                <w:sz w:val="28"/>
                <w:szCs w:val="28"/>
              </w:rPr>
              <w:t xml:space="preserve"> </w:t>
            </w:r>
          </w:p>
        </w:tc>
        <w:tc>
          <w:tcPr>
            <w:tcW w:w="563"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пиловочник</w:t>
            </w:r>
          </w:p>
        </w:tc>
        <w:tc>
          <w:tcPr>
            <w:tcW w:w="841"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 xml:space="preserve">Пиломатериалы - 300 тыс. </w:t>
            </w:r>
            <w:proofErr w:type="spellStart"/>
            <w:r w:rsidRPr="00697F61">
              <w:rPr>
                <w:rFonts w:ascii="Times New Roman" w:hAnsi="Times New Roman" w:cs="Times New Roman"/>
                <w:sz w:val="28"/>
                <w:szCs w:val="28"/>
              </w:rPr>
              <w:t>кбм</w:t>
            </w:r>
            <w:proofErr w:type="spellEnd"/>
            <w:r w:rsidRPr="00697F61">
              <w:rPr>
                <w:rFonts w:ascii="Times New Roman" w:hAnsi="Times New Roman" w:cs="Times New Roman"/>
                <w:sz w:val="28"/>
                <w:szCs w:val="28"/>
              </w:rPr>
              <w:t>.</w:t>
            </w:r>
          </w:p>
        </w:tc>
        <w:tc>
          <w:tcPr>
            <w:tcW w:w="1568"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Продажа щепы АО «Монди СЛПК»</w:t>
            </w:r>
          </w:p>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Закупка пиловочника у предприятий л</w:t>
            </w:r>
            <w:r w:rsidR="00EC2CC7" w:rsidRPr="00697F61">
              <w:rPr>
                <w:rFonts w:ascii="Times New Roman" w:hAnsi="Times New Roman" w:cs="Times New Roman"/>
                <w:sz w:val="28"/>
                <w:szCs w:val="28"/>
              </w:rPr>
              <w:t>есной промышленности республики</w:t>
            </w:r>
          </w:p>
        </w:tc>
        <w:tc>
          <w:tcPr>
            <w:tcW w:w="587"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50%</w:t>
            </w:r>
          </w:p>
        </w:tc>
      </w:tr>
      <w:tr w:rsidR="007A3685" w:rsidRPr="00697F61" w:rsidTr="00697F61">
        <w:tc>
          <w:tcPr>
            <w:tcW w:w="656"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ООО «</w:t>
            </w:r>
            <w:proofErr w:type="spellStart"/>
            <w:r w:rsidRPr="00697F61">
              <w:rPr>
                <w:rFonts w:ascii="Times New Roman" w:hAnsi="Times New Roman" w:cs="Times New Roman"/>
                <w:sz w:val="28"/>
                <w:szCs w:val="28"/>
              </w:rPr>
              <w:t>Норвуд</w:t>
            </w:r>
            <w:proofErr w:type="spellEnd"/>
            <w:r w:rsidRPr="00697F61">
              <w:rPr>
                <w:rFonts w:ascii="Times New Roman" w:hAnsi="Times New Roman" w:cs="Times New Roman"/>
                <w:sz w:val="28"/>
                <w:szCs w:val="28"/>
              </w:rPr>
              <w:t xml:space="preserve"> СМ»</w:t>
            </w:r>
          </w:p>
        </w:tc>
        <w:tc>
          <w:tcPr>
            <w:tcW w:w="785"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 xml:space="preserve">Пиломатериалы </w:t>
            </w:r>
          </w:p>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Щепа</w:t>
            </w:r>
          </w:p>
        </w:tc>
        <w:tc>
          <w:tcPr>
            <w:tcW w:w="563"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пиловочник</w:t>
            </w:r>
          </w:p>
        </w:tc>
        <w:tc>
          <w:tcPr>
            <w:tcW w:w="841"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 xml:space="preserve">Пиломатериалы – 40 тыс. </w:t>
            </w:r>
            <w:proofErr w:type="spellStart"/>
            <w:r w:rsidRPr="00697F61">
              <w:rPr>
                <w:rFonts w:ascii="Times New Roman" w:hAnsi="Times New Roman" w:cs="Times New Roman"/>
                <w:sz w:val="28"/>
                <w:szCs w:val="28"/>
              </w:rPr>
              <w:t>кбм</w:t>
            </w:r>
            <w:proofErr w:type="spellEnd"/>
            <w:r w:rsidRPr="00697F61">
              <w:rPr>
                <w:rFonts w:ascii="Times New Roman" w:hAnsi="Times New Roman" w:cs="Times New Roman"/>
                <w:sz w:val="28"/>
                <w:szCs w:val="28"/>
              </w:rPr>
              <w:t>.</w:t>
            </w:r>
          </w:p>
        </w:tc>
        <w:tc>
          <w:tcPr>
            <w:tcW w:w="1568"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Закупка пиловочника у предприятий лесной промышленности республики</w:t>
            </w:r>
          </w:p>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Продажа щепы АО «Монди СЛПК»</w:t>
            </w:r>
          </w:p>
        </w:tc>
        <w:tc>
          <w:tcPr>
            <w:tcW w:w="587"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50%</w:t>
            </w:r>
          </w:p>
        </w:tc>
      </w:tr>
      <w:tr w:rsidR="007A3685" w:rsidRPr="00697F61" w:rsidTr="00697F61">
        <w:tc>
          <w:tcPr>
            <w:tcW w:w="656" w:type="pct"/>
          </w:tcPr>
          <w:p w:rsidR="007A3685" w:rsidRPr="00697F61" w:rsidRDefault="007A3685" w:rsidP="004209D2">
            <w:pPr>
              <w:autoSpaceDE w:val="0"/>
              <w:autoSpaceDN w:val="0"/>
              <w:adjustRightInd w:val="0"/>
              <w:spacing w:line="360" w:lineRule="auto"/>
              <w:contextualSpacing/>
              <w:rPr>
                <w:rFonts w:ascii="Times New Roman" w:eastAsia="Times New Roman" w:hAnsi="Times New Roman" w:cs="Times New Roman"/>
                <w:sz w:val="28"/>
                <w:szCs w:val="28"/>
              </w:rPr>
            </w:pPr>
            <w:r w:rsidRPr="00697F61">
              <w:rPr>
                <w:rFonts w:ascii="Times New Roman" w:eastAsia="Times New Roman" w:hAnsi="Times New Roman" w:cs="Times New Roman"/>
                <w:sz w:val="28"/>
                <w:szCs w:val="28"/>
                <w:lang w:eastAsia="ru-RU"/>
              </w:rPr>
              <w:t>ООО «</w:t>
            </w:r>
            <w:proofErr w:type="spellStart"/>
            <w:r w:rsidRPr="00697F61">
              <w:rPr>
                <w:rFonts w:ascii="Times New Roman" w:eastAsia="Times New Roman" w:hAnsi="Times New Roman" w:cs="Times New Roman"/>
                <w:sz w:val="28"/>
                <w:szCs w:val="28"/>
                <w:lang w:eastAsia="ru-RU"/>
              </w:rPr>
              <w:t>ПечораЭнергоРесурс</w:t>
            </w:r>
            <w:proofErr w:type="spellEnd"/>
            <w:r w:rsidRPr="00697F61">
              <w:rPr>
                <w:rFonts w:ascii="Times New Roman" w:eastAsia="Times New Roman" w:hAnsi="Times New Roman" w:cs="Times New Roman"/>
                <w:sz w:val="28"/>
                <w:szCs w:val="28"/>
                <w:lang w:eastAsia="ru-RU"/>
              </w:rPr>
              <w:t>»</w:t>
            </w:r>
          </w:p>
        </w:tc>
        <w:tc>
          <w:tcPr>
            <w:tcW w:w="785" w:type="pct"/>
          </w:tcPr>
          <w:p w:rsidR="007A3685" w:rsidRPr="00697F61" w:rsidRDefault="007A3685" w:rsidP="004209D2">
            <w:pPr>
              <w:pStyle w:val="Style4"/>
              <w:keepNext/>
              <w:widowControl/>
              <w:spacing w:line="360" w:lineRule="auto"/>
              <w:contextualSpacing/>
              <w:jc w:val="both"/>
              <w:rPr>
                <w:sz w:val="28"/>
                <w:szCs w:val="28"/>
              </w:rPr>
            </w:pPr>
            <w:proofErr w:type="spellStart"/>
            <w:r w:rsidRPr="00697F61">
              <w:rPr>
                <w:sz w:val="28"/>
                <w:szCs w:val="28"/>
              </w:rPr>
              <w:t>Погонажные</w:t>
            </w:r>
            <w:proofErr w:type="spellEnd"/>
            <w:r w:rsidRPr="00697F61">
              <w:rPr>
                <w:sz w:val="28"/>
                <w:szCs w:val="28"/>
              </w:rPr>
              <w:t xml:space="preserve"> изделия </w:t>
            </w:r>
          </w:p>
          <w:p w:rsidR="007A3685" w:rsidRPr="00697F61" w:rsidRDefault="007A3685" w:rsidP="004209D2">
            <w:pPr>
              <w:pStyle w:val="Style4"/>
              <w:keepNext/>
              <w:widowControl/>
              <w:spacing w:line="360" w:lineRule="auto"/>
              <w:contextualSpacing/>
              <w:jc w:val="both"/>
              <w:rPr>
                <w:sz w:val="28"/>
                <w:szCs w:val="28"/>
              </w:rPr>
            </w:pPr>
            <w:r w:rsidRPr="00697F61">
              <w:rPr>
                <w:sz w:val="28"/>
                <w:szCs w:val="28"/>
              </w:rPr>
              <w:t xml:space="preserve">Клееный брус </w:t>
            </w:r>
          </w:p>
          <w:p w:rsidR="007A3685" w:rsidRPr="00697F61" w:rsidRDefault="007A3685" w:rsidP="004209D2">
            <w:pPr>
              <w:pStyle w:val="Style4"/>
              <w:keepNext/>
              <w:widowControl/>
              <w:spacing w:line="360" w:lineRule="auto"/>
              <w:contextualSpacing/>
              <w:jc w:val="both"/>
              <w:rPr>
                <w:sz w:val="28"/>
                <w:szCs w:val="28"/>
              </w:rPr>
            </w:pPr>
            <w:r w:rsidRPr="00697F61">
              <w:rPr>
                <w:sz w:val="28"/>
                <w:szCs w:val="28"/>
              </w:rPr>
              <w:t xml:space="preserve">Мебельный щит и заготовки </w:t>
            </w:r>
            <w:r w:rsidRPr="00697F61">
              <w:rPr>
                <w:sz w:val="28"/>
                <w:szCs w:val="28"/>
              </w:rPr>
              <w:lastRenderedPageBreak/>
              <w:t xml:space="preserve">Древесные топливные гранулы </w:t>
            </w:r>
          </w:p>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eastAsia="Times New Roman" w:hAnsi="Times New Roman" w:cs="Times New Roman"/>
                <w:sz w:val="28"/>
                <w:szCs w:val="28"/>
                <w:lang w:eastAsia="ru-RU"/>
              </w:rPr>
              <w:t xml:space="preserve">Эфирные масла из хвои </w:t>
            </w:r>
          </w:p>
        </w:tc>
        <w:tc>
          <w:tcPr>
            <w:tcW w:w="563"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lastRenderedPageBreak/>
              <w:t>Пиловочник</w:t>
            </w:r>
          </w:p>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Отходы лесозаготовок</w:t>
            </w:r>
          </w:p>
        </w:tc>
        <w:tc>
          <w:tcPr>
            <w:tcW w:w="841" w:type="pct"/>
          </w:tcPr>
          <w:p w:rsidR="007A3685" w:rsidRPr="00697F61" w:rsidRDefault="007A3685" w:rsidP="004209D2">
            <w:pPr>
              <w:pStyle w:val="Style4"/>
              <w:keepNext/>
              <w:widowControl/>
              <w:spacing w:line="360" w:lineRule="auto"/>
              <w:contextualSpacing/>
              <w:jc w:val="both"/>
              <w:rPr>
                <w:sz w:val="28"/>
                <w:szCs w:val="28"/>
              </w:rPr>
            </w:pPr>
            <w:proofErr w:type="spellStart"/>
            <w:r w:rsidRPr="00697F61">
              <w:rPr>
                <w:sz w:val="28"/>
                <w:szCs w:val="28"/>
              </w:rPr>
              <w:t>Погонажные</w:t>
            </w:r>
            <w:proofErr w:type="spellEnd"/>
            <w:r w:rsidRPr="00697F61">
              <w:rPr>
                <w:sz w:val="28"/>
                <w:szCs w:val="28"/>
              </w:rPr>
              <w:t xml:space="preserve"> изделия 4,2 тыс. куб. м;</w:t>
            </w:r>
          </w:p>
          <w:p w:rsidR="007A3685" w:rsidRPr="00697F61" w:rsidRDefault="007A3685" w:rsidP="004209D2">
            <w:pPr>
              <w:pStyle w:val="Style4"/>
              <w:keepNext/>
              <w:widowControl/>
              <w:spacing w:line="360" w:lineRule="auto"/>
              <w:contextualSpacing/>
              <w:jc w:val="both"/>
              <w:rPr>
                <w:sz w:val="28"/>
                <w:szCs w:val="28"/>
              </w:rPr>
            </w:pPr>
            <w:r w:rsidRPr="00697F61">
              <w:rPr>
                <w:sz w:val="28"/>
                <w:szCs w:val="28"/>
              </w:rPr>
              <w:t>Клееный брус 41 тыс. куб. м;</w:t>
            </w:r>
          </w:p>
          <w:p w:rsidR="007A3685" w:rsidRPr="00697F61" w:rsidRDefault="007A3685" w:rsidP="004209D2">
            <w:pPr>
              <w:pStyle w:val="Style4"/>
              <w:keepNext/>
              <w:widowControl/>
              <w:spacing w:line="360" w:lineRule="auto"/>
              <w:contextualSpacing/>
              <w:jc w:val="both"/>
              <w:rPr>
                <w:sz w:val="28"/>
                <w:szCs w:val="28"/>
              </w:rPr>
            </w:pPr>
            <w:r w:rsidRPr="00697F61">
              <w:rPr>
                <w:sz w:val="28"/>
                <w:szCs w:val="28"/>
              </w:rPr>
              <w:lastRenderedPageBreak/>
              <w:t>Мебельный щит и заготовки 12 тыс. куб. м;</w:t>
            </w:r>
          </w:p>
          <w:p w:rsidR="007A3685" w:rsidRPr="00697F61" w:rsidRDefault="007A3685" w:rsidP="004209D2">
            <w:pPr>
              <w:pStyle w:val="Style4"/>
              <w:keepNext/>
              <w:widowControl/>
              <w:spacing w:line="360" w:lineRule="auto"/>
              <w:contextualSpacing/>
              <w:jc w:val="both"/>
              <w:rPr>
                <w:sz w:val="28"/>
                <w:szCs w:val="28"/>
              </w:rPr>
            </w:pPr>
            <w:r w:rsidRPr="00697F61">
              <w:rPr>
                <w:sz w:val="28"/>
                <w:szCs w:val="28"/>
              </w:rPr>
              <w:t>Древесные топливные гранулы 74 тыс. т;</w:t>
            </w:r>
          </w:p>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eastAsia="Times New Roman" w:hAnsi="Times New Roman" w:cs="Times New Roman"/>
                <w:sz w:val="28"/>
                <w:szCs w:val="28"/>
                <w:lang w:eastAsia="ru-RU"/>
              </w:rPr>
              <w:t>Эфирные масла из хвои 45 тыс. кг.</w:t>
            </w:r>
          </w:p>
        </w:tc>
        <w:tc>
          <w:tcPr>
            <w:tcW w:w="1568"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lastRenderedPageBreak/>
              <w:t>Продажа балансовой древесины и щепы АО «Монди СЛПК»</w:t>
            </w:r>
          </w:p>
          <w:p w:rsidR="007A3685" w:rsidRPr="00697F61" w:rsidRDefault="007A3685" w:rsidP="004209D2">
            <w:pPr>
              <w:spacing w:line="360" w:lineRule="auto"/>
              <w:contextualSpacing/>
              <w:rPr>
                <w:rFonts w:ascii="Times New Roman" w:hAnsi="Times New Roman" w:cs="Times New Roman"/>
                <w:sz w:val="28"/>
                <w:szCs w:val="28"/>
              </w:rPr>
            </w:pPr>
          </w:p>
        </w:tc>
        <w:tc>
          <w:tcPr>
            <w:tcW w:w="587"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50%</w:t>
            </w:r>
          </w:p>
        </w:tc>
      </w:tr>
      <w:tr w:rsidR="007A3685" w:rsidRPr="00697F61" w:rsidTr="00697F61">
        <w:tc>
          <w:tcPr>
            <w:tcW w:w="656" w:type="pct"/>
          </w:tcPr>
          <w:p w:rsidR="007A3685" w:rsidRPr="00697F61" w:rsidRDefault="007A3685" w:rsidP="004209D2">
            <w:pPr>
              <w:autoSpaceDE w:val="0"/>
              <w:autoSpaceDN w:val="0"/>
              <w:adjustRightInd w:val="0"/>
              <w:spacing w:line="360" w:lineRule="auto"/>
              <w:contextualSpacing/>
              <w:rPr>
                <w:rFonts w:ascii="Times New Roman" w:eastAsia="Times New Roman" w:hAnsi="Times New Roman" w:cs="Times New Roman"/>
                <w:sz w:val="28"/>
                <w:szCs w:val="28"/>
              </w:rPr>
            </w:pPr>
            <w:r w:rsidRPr="00697F61">
              <w:rPr>
                <w:rFonts w:ascii="Times New Roman" w:eastAsia="Times New Roman" w:hAnsi="Times New Roman" w:cs="Times New Roman"/>
                <w:sz w:val="28"/>
                <w:szCs w:val="28"/>
                <w:lang w:eastAsia="ru-RU"/>
              </w:rPr>
              <w:lastRenderedPageBreak/>
              <w:t>ООО «Азимут»</w:t>
            </w:r>
          </w:p>
        </w:tc>
        <w:tc>
          <w:tcPr>
            <w:tcW w:w="785" w:type="pct"/>
          </w:tcPr>
          <w:p w:rsidR="007A3685" w:rsidRPr="00697F61" w:rsidRDefault="007A3685" w:rsidP="004209D2">
            <w:pPr>
              <w:pStyle w:val="Style4"/>
              <w:keepNext/>
              <w:widowControl/>
              <w:spacing w:line="360" w:lineRule="auto"/>
              <w:contextualSpacing/>
              <w:jc w:val="both"/>
              <w:rPr>
                <w:sz w:val="28"/>
                <w:szCs w:val="28"/>
              </w:rPr>
            </w:pPr>
            <w:proofErr w:type="spellStart"/>
            <w:r w:rsidRPr="00697F61">
              <w:rPr>
                <w:sz w:val="28"/>
                <w:szCs w:val="28"/>
              </w:rPr>
              <w:t>Погонажные</w:t>
            </w:r>
            <w:proofErr w:type="spellEnd"/>
            <w:r w:rsidRPr="00697F61">
              <w:rPr>
                <w:sz w:val="28"/>
                <w:szCs w:val="28"/>
              </w:rPr>
              <w:t xml:space="preserve"> изделия </w:t>
            </w:r>
          </w:p>
          <w:p w:rsidR="007A3685" w:rsidRPr="00697F61" w:rsidRDefault="007A3685" w:rsidP="004209D2">
            <w:pPr>
              <w:pStyle w:val="Style4"/>
              <w:keepNext/>
              <w:widowControl/>
              <w:spacing w:line="360" w:lineRule="auto"/>
              <w:contextualSpacing/>
              <w:jc w:val="both"/>
              <w:rPr>
                <w:sz w:val="28"/>
                <w:szCs w:val="28"/>
              </w:rPr>
            </w:pPr>
            <w:r w:rsidRPr="00697F61">
              <w:rPr>
                <w:sz w:val="28"/>
                <w:szCs w:val="28"/>
              </w:rPr>
              <w:t xml:space="preserve">Клееный брус </w:t>
            </w:r>
          </w:p>
          <w:p w:rsidR="007A3685" w:rsidRPr="00697F61" w:rsidRDefault="007A3685" w:rsidP="004209D2">
            <w:pPr>
              <w:pStyle w:val="Style4"/>
              <w:keepNext/>
              <w:widowControl/>
              <w:spacing w:line="360" w:lineRule="auto"/>
              <w:contextualSpacing/>
              <w:jc w:val="both"/>
              <w:rPr>
                <w:sz w:val="28"/>
                <w:szCs w:val="28"/>
              </w:rPr>
            </w:pPr>
            <w:r w:rsidRPr="00697F61">
              <w:rPr>
                <w:sz w:val="28"/>
                <w:szCs w:val="28"/>
              </w:rPr>
              <w:t>Мебельный щит и заготовки Пиломатериалы сухие</w:t>
            </w:r>
          </w:p>
        </w:tc>
        <w:tc>
          <w:tcPr>
            <w:tcW w:w="563"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пиловочник</w:t>
            </w:r>
          </w:p>
        </w:tc>
        <w:tc>
          <w:tcPr>
            <w:tcW w:w="841" w:type="pct"/>
          </w:tcPr>
          <w:p w:rsidR="007A3685" w:rsidRPr="00697F61" w:rsidRDefault="007A3685" w:rsidP="004209D2">
            <w:pPr>
              <w:pStyle w:val="Style4"/>
              <w:keepNext/>
              <w:widowControl/>
              <w:spacing w:line="360" w:lineRule="auto"/>
              <w:contextualSpacing/>
              <w:jc w:val="both"/>
              <w:rPr>
                <w:sz w:val="28"/>
                <w:szCs w:val="28"/>
              </w:rPr>
            </w:pPr>
            <w:proofErr w:type="spellStart"/>
            <w:r w:rsidRPr="00697F61">
              <w:rPr>
                <w:sz w:val="28"/>
                <w:szCs w:val="28"/>
              </w:rPr>
              <w:t>Погонажные</w:t>
            </w:r>
            <w:proofErr w:type="spellEnd"/>
            <w:r w:rsidRPr="00697F61">
              <w:rPr>
                <w:sz w:val="28"/>
                <w:szCs w:val="28"/>
              </w:rPr>
              <w:t xml:space="preserve"> изделия 5,7 тыс. куб. м;</w:t>
            </w:r>
          </w:p>
          <w:p w:rsidR="007A3685" w:rsidRPr="00697F61" w:rsidRDefault="007A3685" w:rsidP="004209D2">
            <w:pPr>
              <w:pStyle w:val="Style4"/>
              <w:keepNext/>
              <w:widowControl/>
              <w:spacing w:line="360" w:lineRule="auto"/>
              <w:contextualSpacing/>
              <w:jc w:val="both"/>
              <w:rPr>
                <w:sz w:val="28"/>
                <w:szCs w:val="28"/>
              </w:rPr>
            </w:pPr>
            <w:r w:rsidRPr="00697F61">
              <w:rPr>
                <w:sz w:val="28"/>
                <w:szCs w:val="28"/>
              </w:rPr>
              <w:t>Клееный брус 10 тыс. куб. м;</w:t>
            </w:r>
          </w:p>
          <w:p w:rsidR="007A3685" w:rsidRPr="00697F61" w:rsidRDefault="007A3685" w:rsidP="004209D2">
            <w:pPr>
              <w:pStyle w:val="Style4"/>
              <w:keepNext/>
              <w:widowControl/>
              <w:spacing w:line="360" w:lineRule="auto"/>
              <w:contextualSpacing/>
              <w:jc w:val="both"/>
              <w:rPr>
                <w:sz w:val="28"/>
                <w:szCs w:val="28"/>
              </w:rPr>
            </w:pPr>
            <w:r w:rsidRPr="00697F61">
              <w:rPr>
                <w:sz w:val="28"/>
                <w:szCs w:val="28"/>
              </w:rPr>
              <w:t xml:space="preserve">Мебельный щит и заготовки 5 тыс. </w:t>
            </w:r>
            <w:r w:rsidRPr="00697F61">
              <w:rPr>
                <w:sz w:val="28"/>
                <w:szCs w:val="28"/>
              </w:rPr>
              <w:lastRenderedPageBreak/>
              <w:t>куб. м;</w:t>
            </w:r>
          </w:p>
          <w:p w:rsidR="007A3685" w:rsidRPr="00697F61" w:rsidRDefault="007A3685" w:rsidP="004209D2">
            <w:pPr>
              <w:spacing w:line="360" w:lineRule="auto"/>
              <w:contextualSpacing/>
              <w:rPr>
                <w:rFonts w:ascii="Times New Roman" w:eastAsia="Times New Roman" w:hAnsi="Times New Roman" w:cs="Times New Roman"/>
                <w:sz w:val="28"/>
                <w:szCs w:val="28"/>
                <w:lang w:eastAsia="ru-RU"/>
              </w:rPr>
            </w:pPr>
            <w:r w:rsidRPr="00697F61">
              <w:rPr>
                <w:rFonts w:ascii="Times New Roman" w:eastAsia="Times New Roman" w:hAnsi="Times New Roman" w:cs="Times New Roman"/>
                <w:sz w:val="28"/>
                <w:szCs w:val="28"/>
                <w:lang w:eastAsia="ru-RU"/>
              </w:rPr>
              <w:t>Пиломатериалы сухие 82,5 тыс. куб. м.</w:t>
            </w:r>
          </w:p>
        </w:tc>
        <w:tc>
          <w:tcPr>
            <w:tcW w:w="1568"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lastRenderedPageBreak/>
              <w:t>Продажа балансовой древесины и щепы АО «Монди СЛПК»</w:t>
            </w:r>
          </w:p>
          <w:p w:rsidR="007A3685" w:rsidRPr="00697F61" w:rsidRDefault="007A3685" w:rsidP="004209D2">
            <w:pPr>
              <w:pStyle w:val="Style4"/>
              <w:keepNext/>
              <w:widowControl/>
              <w:spacing w:line="360" w:lineRule="auto"/>
              <w:contextualSpacing/>
              <w:jc w:val="both"/>
              <w:rPr>
                <w:sz w:val="28"/>
                <w:szCs w:val="28"/>
              </w:rPr>
            </w:pPr>
          </w:p>
        </w:tc>
        <w:tc>
          <w:tcPr>
            <w:tcW w:w="587"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50%</w:t>
            </w:r>
          </w:p>
        </w:tc>
      </w:tr>
      <w:tr w:rsidR="007A3685" w:rsidRPr="00697F61" w:rsidTr="00697F61">
        <w:tc>
          <w:tcPr>
            <w:tcW w:w="656" w:type="pct"/>
          </w:tcPr>
          <w:p w:rsidR="007A3685" w:rsidRPr="00697F61" w:rsidRDefault="007A3685" w:rsidP="004209D2">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697F61">
              <w:rPr>
                <w:rFonts w:ascii="Times New Roman" w:eastAsia="Times New Roman" w:hAnsi="Times New Roman" w:cs="Times New Roman"/>
                <w:sz w:val="28"/>
                <w:szCs w:val="28"/>
                <w:lang w:eastAsia="ru-RU"/>
              </w:rPr>
              <w:lastRenderedPageBreak/>
              <w:t>ООО «Завод по переработке леса и производству деталей деревянного домостроения» (Лесозавод №1)</w:t>
            </w:r>
          </w:p>
        </w:tc>
        <w:tc>
          <w:tcPr>
            <w:tcW w:w="785" w:type="pct"/>
          </w:tcPr>
          <w:p w:rsidR="007A3685" w:rsidRPr="00697F61" w:rsidRDefault="007A3685" w:rsidP="004209D2">
            <w:pPr>
              <w:pStyle w:val="Style4"/>
              <w:keepNext/>
              <w:widowControl/>
              <w:spacing w:line="360" w:lineRule="auto"/>
              <w:contextualSpacing/>
              <w:jc w:val="both"/>
              <w:rPr>
                <w:sz w:val="28"/>
                <w:szCs w:val="28"/>
              </w:rPr>
            </w:pPr>
            <w:r w:rsidRPr="00697F61">
              <w:rPr>
                <w:sz w:val="28"/>
                <w:szCs w:val="28"/>
              </w:rPr>
              <w:t xml:space="preserve">Пиломатериалы </w:t>
            </w:r>
          </w:p>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eastAsia="Times New Roman" w:hAnsi="Times New Roman" w:cs="Times New Roman"/>
                <w:sz w:val="28"/>
                <w:szCs w:val="28"/>
                <w:lang w:eastAsia="ru-RU"/>
              </w:rPr>
              <w:t xml:space="preserve">Деревянные изделия и конструкции для деревянного домостроения </w:t>
            </w:r>
          </w:p>
        </w:tc>
        <w:tc>
          <w:tcPr>
            <w:tcW w:w="563"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пиловочник</w:t>
            </w:r>
          </w:p>
        </w:tc>
        <w:tc>
          <w:tcPr>
            <w:tcW w:w="841" w:type="pct"/>
          </w:tcPr>
          <w:p w:rsidR="007A3685" w:rsidRPr="00697F61" w:rsidRDefault="007A3685" w:rsidP="004209D2">
            <w:pPr>
              <w:pStyle w:val="Style4"/>
              <w:keepNext/>
              <w:widowControl/>
              <w:spacing w:line="360" w:lineRule="auto"/>
              <w:contextualSpacing/>
              <w:jc w:val="both"/>
              <w:rPr>
                <w:sz w:val="28"/>
                <w:szCs w:val="28"/>
              </w:rPr>
            </w:pPr>
            <w:r w:rsidRPr="00697F61">
              <w:rPr>
                <w:sz w:val="28"/>
                <w:szCs w:val="28"/>
              </w:rPr>
              <w:t>Пиломатериалы 20 тыс. куб. м;</w:t>
            </w:r>
          </w:p>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eastAsia="Times New Roman" w:hAnsi="Times New Roman" w:cs="Times New Roman"/>
                <w:sz w:val="28"/>
                <w:szCs w:val="28"/>
                <w:lang w:eastAsia="ru-RU"/>
              </w:rPr>
              <w:t>Деревянные изделия и конструкции для деревянного домостроения 30,7 тыс. куб. м.</w:t>
            </w:r>
          </w:p>
        </w:tc>
        <w:tc>
          <w:tcPr>
            <w:tcW w:w="1568"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Продажа балансовой древесины и щепы АО «Монди СЛПК»</w:t>
            </w:r>
          </w:p>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Закупка пиловочника у предприятий лесной промышленности республики</w:t>
            </w:r>
          </w:p>
        </w:tc>
        <w:tc>
          <w:tcPr>
            <w:tcW w:w="587"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50%</w:t>
            </w:r>
          </w:p>
        </w:tc>
      </w:tr>
      <w:tr w:rsidR="007A3685" w:rsidRPr="00697F61" w:rsidTr="00697F61">
        <w:tc>
          <w:tcPr>
            <w:tcW w:w="656"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ООО «</w:t>
            </w:r>
            <w:proofErr w:type="spellStart"/>
            <w:r w:rsidRPr="00697F61">
              <w:rPr>
                <w:rFonts w:ascii="Times New Roman" w:hAnsi="Times New Roman" w:cs="Times New Roman"/>
                <w:sz w:val="28"/>
                <w:szCs w:val="28"/>
              </w:rPr>
              <w:t>Жешартский</w:t>
            </w:r>
            <w:proofErr w:type="spellEnd"/>
            <w:r w:rsidRPr="00697F61">
              <w:rPr>
                <w:rFonts w:ascii="Times New Roman" w:hAnsi="Times New Roman" w:cs="Times New Roman"/>
                <w:sz w:val="28"/>
                <w:szCs w:val="28"/>
              </w:rPr>
              <w:t xml:space="preserve"> фанерный </w:t>
            </w:r>
            <w:r w:rsidRPr="00697F61">
              <w:rPr>
                <w:rFonts w:ascii="Times New Roman" w:hAnsi="Times New Roman" w:cs="Times New Roman"/>
                <w:sz w:val="28"/>
                <w:szCs w:val="28"/>
              </w:rPr>
              <w:lastRenderedPageBreak/>
              <w:t>комбинат»</w:t>
            </w:r>
          </w:p>
        </w:tc>
        <w:tc>
          <w:tcPr>
            <w:tcW w:w="785"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lastRenderedPageBreak/>
              <w:t xml:space="preserve">Фанера (в </w:t>
            </w:r>
            <w:proofErr w:type="spellStart"/>
            <w:r w:rsidRPr="00697F61">
              <w:rPr>
                <w:rFonts w:ascii="Times New Roman" w:hAnsi="Times New Roman" w:cs="Times New Roman"/>
                <w:sz w:val="28"/>
                <w:szCs w:val="28"/>
              </w:rPr>
              <w:t>т.ч</w:t>
            </w:r>
            <w:proofErr w:type="spellEnd"/>
            <w:r w:rsidRPr="00697F61">
              <w:rPr>
                <w:rFonts w:ascii="Times New Roman" w:hAnsi="Times New Roman" w:cs="Times New Roman"/>
                <w:sz w:val="28"/>
                <w:szCs w:val="28"/>
              </w:rPr>
              <w:t>. ламинированная фанера)</w:t>
            </w:r>
          </w:p>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lastRenderedPageBreak/>
              <w:t xml:space="preserve">МДФ </w:t>
            </w:r>
          </w:p>
          <w:p w:rsidR="007A3685" w:rsidRPr="00697F61" w:rsidRDefault="007A3685" w:rsidP="004209D2">
            <w:pPr>
              <w:spacing w:line="360" w:lineRule="auto"/>
              <w:contextualSpacing/>
              <w:rPr>
                <w:rFonts w:ascii="Times New Roman" w:hAnsi="Times New Roman" w:cs="Times New Roman"/>
                <w:sz w:val="28"/>
                <w:szCs w:val="28"/>
              </w:rPr>
            </w:pPr>
            <w:proofErr w:type="spellStart"/>
            <w:r w:rsidRPr="00697F61">
              <w:rPr>
                <w:rFonts w:ascii="Times New Roman" w:hAnsi="Times New Roman" w:cs="Times New Roman"/>
                <w:sz w:val="28"/>
                <w:szCs w:val="28"/>
              </w:rPr>
              <w:t>Теплоэнергия</w:t>
            </w:r>
            <w:proofErr w:type="spellEnd"/>
          </w:p>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Синтетические смолы</w:t>
            </w:r>
          </w:p>
          <w:p w:rsidR="007A3685" w:rsidRPr="00697F61" w:rsidRDefault="007A3685" w:rsidP="004209D2">
            <w:pPr>
              <w:spacing w:line="360" w:lineRule="auto"/>
              <w:contextualSpacing/>
              <w:rPr>
                <w:rFonts w:ascii="Times New Roman" w:hAnsi="Times New Roman" w:cs="Times New Roman"/>
                <w:sz w:val="28"/>
                <w:szCs w:val="28"/>
              </w:rPr>
            </w:pPr>
          </w:p>
        </w:tc>
        <w:tc>
          <w:tcPr>
            <w:tcW w:w="563"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lastRenderedPageBreak/>
              <w:t xml:space="preserve">шпон, березовый фанерный </w:t>
            </w:r>
            <w:r w:rsidRPr="00697F61">
              <w:rPr>
                <w:rFonts w:ascii="Times New Roman" w:hAnsi="Times New Roman" w:cs="Times New Roman"/>
                <w:sz w:val="28"/>
                <w:szCs w:val="28"/>
              </w:rPr>
              <w:lastRenderedPageBreak/>
              <w:t>кряж ГОСТ 9462-88 лесоматериалы для лущения 1 и 2 сорта и баланс лиственный</w:t>
            </w:r>
          </w:p>
        </w:tc>
        <w:tc>
          <w:tcPr>
            <w:tcW w:w="841"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lastRenderedPageBreak/>
              <w:t xml:space="preserve">Фанера – 153 </w:t>
            </w:r>
            <w:proofErr w:type="spellStart"/>
            <w:r w:rsidRPr="00697F61">
              <w:rPr>
                <w:rFonts w:ascii="Times New Roman" w:hAnsi="Times New Roman" w:cs="Times New Roman"/>
                <w:sz w:val="28"/>
                <w:szCs w:val="28"/>
              </w:rPr>
              <w:t>тыс</w:t>
            </w:r>
            <w:proofErr w:type="gramStart"/>
            <w:r w:rsidRPr="00697F61">
              <w:rPr>
                <w:rFonts w:ascii="Times New Roman" w:hAnsi="Times New Roman" w:cs="Times New Roman"/>
                <w:sz w:val="28"/>
                <w:szCs w:val="28"/>
              </w:rPr>
              <w:t>.к</w:t>
            </w:r>
            <w:proofErr w:type="gramEnd"/>
            <w:r w:rsidRPr="00697F61">
              <w:rPr>
                <w:rFonts w:ascii="Times New Roman" w:hAnsi="Times New Roman" w:cs="Times New Roman"/>
                <w:sz w:val="28"/>
                <w:szCs w:val="28"/>
              </w:rPr>
              <w:t>бм</w:t>
            </w:r>
            <w:proofErr w:type="spellEnd"/>
            <w:r w:rsidRPr="00697F61">
              <w:rPr>
                <w:rFonts w:ascii="Times New Roman" w:hAnsi="Times New Roman" w:cs="Times New Roman"/>
                <w:sz w:val="28"/>
                <w:szCs w:val="28"/>
              </w:rPr>
              <w:t>.</w:t>
            </w:r>
          </w:p>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 xml:space="preserve">МДФ – 8,1 </w:t>
            </w:r>
            <w:proofErr w:type="spellStart"/>
            <w:r w:rsidRPr="00697F61">
              <w:rPr>
                <w:rFonts w:ascii="Times New Roman" w:hAnsi="Times New Roman" w:cs="Times New Roman"/>
                <w:sz w:val="28"/>
                <w:szCs w:val="28"/>
              </w:rPr>
              <w:t>млн.кв</w:t>
            </w:r>
            <w:proofErr w:type="gramStart"/>
            <w:r w:rsidRPr="00697F61">
              <w:rPr>
                <w:rFonts w:ascii="Times New Roman" w:hAnsi="Times New Roman" w:cs="Times New Roman"/>
                <w:sz w:val="28"/>
                <w:szCs w:val="28"/>
              </w:rPr>
              <w:t>.м</w:t>
            </w:r>
            <w:proofErr w:type="spellEnd"/>
            <w:proofErr w:type="gramEnd"/>
          </w:p>
        </w:tc>
        <w:tc>
          <w:tcPr>
            <w:tcW w:w="1568"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 xml:space="preserve">Поставка древесных отходов для производства брикетов ООО «Фасад плюс» </w:t>
            </w:r>
          </w:p>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lastRenderedPageBreak/>
              <w:t>Закупка березового фанерного кряжа у предприятий лесной промышленности республики</w:t>
            </w:r>
          </w:p>
        </w:tc>
        <w:tc>
          <w:tcPr>
            <w:tcW w:w="587"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lastRenderedPageBreak/>
              <w:t>50%</w:t>
            </w:r>
          </w:p>
        </w:tc>
      </w:tr>
      <w:tr w:rsidR="007A3685" w:rsidRPr="00697F61" w:rsidTr="00697F61">
        <w:trPr>
          <w:trHeight w:val="885"/>
        </w:trPr>
        <w:tc>
          <w:tcPr>
            <w:tcW w:w="656"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lastRenderedPageBreak/>
              <w:t>ООО «Плитный мир» (</w:t>
            </w:r>
            <w:proofErr w:type="spellStart"/>
            <w:r w:rsidRPr="00697F61">
              <w:rPr>
                <w:rFonts w:ascii="Times New Roman" w:hAnsi="Times New Roman" w:cs="Times New Roman"/>
                <w:sz w:val="28"/>
                <w:szCs w:val="28"/>
              </w:rPr>
              <w:t>Княжпогостский</w:t>
            </w:r>
            <w:proofErr w:type="spellEnd"/>
            <w:r w:rsidRPr="00697F61">
              <w:rPr>
                <w:rFonts w:ascii="Times New Roman" w:hAnsi="Times New Roman" w:cs="Times New Roman"/>
                <w:sz w:val="28"/>
                <w:szCs w:val="28"/>
              </w:rPr>
              <w:t xml:space="preserve"> завод ДВП)</w:t>
            </w:r>
          </w:p>
        </w:tc>
        <w:tc>
          <w:tcPr>
            <w:tcW w:w="785"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ДВП</w:t>
            </w:r>
          </w:p>
          <w:p w:rsidR="007A3685" w:rsidRPr="00697F61" w:rsidRDefault="007A3685" w:rsidP="004209D2">
            <w:pPr>
              <w:spacing w:line="360" w:lineRule="auto"/>
              <w:contextualSpacing/>
              <w:rPr>
                <w:rFonts w:ascii="Times New Roman" w:hAnsi="Times New Roman" w:cs="Times New Roman"/>
                <w:sz w:val="28"/>
                <w:szCs w:val="28"/>
              </w:rPr>
            </w:pPr>
            <w:proofErr w:type="spellStart"/>
            <w:r w:rsidRPr="00697F61">
              <w:rPr>
                <w:rFonts w:ascii="Times New Roman" w:hAnsi="Times New Roman" w:cs="Times New Roman"/>
                <w:sz w:val="28"/>
                <w:szCs w:val="28"/>
              </w:rPr>
              <w:t>Теплоэнергия</w:t>
            </w:r>
            <w:proofErr w:type="spellEnd"/>
          </w:p>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Электроэнергия</w:t>
            </w:r>
          </w:p>
        </w:tc>
        <w:tc>
          <w:tcPr>
            <w:tcW w:w="563"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щепа, баланс хвойный и лиственный</w:t>
            </w:r>
          </w:p>
        </w:tc>
        <w:tc>
          <w:tcPr>
            <w:tcW w:w="841"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 xml:space="preserve">ДВП- 12 </w:t>
            </w:r>
            <w:proofErr w:type="spellStart"/>
            <w:r w:rsidRPr="00697F61">
              <w:rPr>
                <w:rFonts w:ascii="Times New Roman" w:hAnsi="Times New Roman" w:cs="Times New Roman"/>
                <w:sz w:val="28"/>
                <w:szCs w:val="28"/>
              </w:rPr>
              <w:t>млн.кв</w:t>
            </w:r>
            <w:proofErr w:type="gramStart"/>
            <w:r w:rsidRPr="00697F61">
              <w:rPr>
                <w:rFonts w:ascii="Times New Roman" w:hAnsi="Times New Roman" w:cs="Times New Roman"/>
                <w:sz w:val="28"/>
                <w:szCs w:val="28"/>
              </w:rPr>
              <w:t>.м</w:t>
            </w:r>
            <w:proofErr w:type="spellEnd"/>
            <w:proofErr w:type="gramEnd"/>
          </w:p>
        </w:tc>
        <w:tc>
          <w:tcPr>
            <w:tcW w:w="1568"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 xml:space="preserve">Закупка древесных отходов у лесопильных предприятий </w:t>
            </w:r>
          </w:p>
        </w:tc>
        <w:tc>
          <w:tcPr>
            <w:tcW w:w="587" w:type="pct"/>
          </w:tcPr>
          <w:p w:rsidR="007A3685" w:rsidRPr="00697F61" w:rsidRDefault="007A3685" w:rsidP="004209D2">
            <w:pPr>
              <w:spacing w:line="360" w:lineRule="auto"/>
              <w:contextualSpacing/>
              <w:rPr>
                <w:rFonts w:ascii="Times New Roman" w:hAnsi="Times New Roman" w:cs="Times New Roman"/>
                <w:sz w:val="28"/>
                <w:szCs w:val="28"/>
              </w:rPr>
            </w:pPr>
            <w:r w:rsidRPr="00697F61">
              <w:rPr>
                <w:rFonts w:ascii="Times New Roman" w:hAnsi="Times New Roman" w:cs="Times New Roman"/>
                <w:sz w:val="28"/>
                <w:szCs w:val="28"/>
              </w:rPr>
              <w:t>50%</w:t>
            </w:r>
          </w:p>
        </w:tc>
      </w:tr>
    </w:tbl>
    <w:p w:rsidR="007A3685" w:rsidRDefault="007A3685" w:rsidP="004209D2">
      <w:pPr>
        <w:spacing w:line="360" w:lineRule="auto"/>
        <w:contextualSpacing/>
        <w:rPr>
          <w:rFonts w:ascii="Times New Roman" w:eastAsia="Times New Roman" w:hAnsi="Times New Roman" w:cs="Times New Roman"/>
          <w:b/>
          <w:sz w:val="28"/>
          <w:szCs w:val="28"/>
          <w:lang w:eastAsia="ru-RU"/>
        </w:rPr>
        <w:sectPr w:rsidR="007A3685" w:rsidSect="006D3B2C">
          <w:pgSz w:w="16838" w:h="11906" w:orient="landscape"/>
          <w:pgMar w:top="993" w:right="1134" w:bottom="568" w:left="1134" w:header="709" w:footer="709" w:gutter="0"/>
          <w:cols w:space="708"/>
          <w:docGrid w:linePitch="360"/>
        </w:sectPr>
      </w:pPr>
    </w:p>
    <w:p w:rsidR="007A3685" w:rsidRPr="00EC2CC7" w:rsidRDefault="007A3685" w:rsidP="000042FD">
      <w:pPr>
        <w:pStyle w:val="2"/>
        <w:numPr>
          <w:ilvl w:val="1"/>
          <w:numId w:val="48"/>
        </w:numPr>
        <w:rPr>
          <w:i/>
        </w:rPr>
      </w:pPr>
      <w:bookmarkStart w:id="13" w:name="_Toc429641088"/>
      <w:r w:rsidRPr="00EC2CC7">
        <w:lastRenderedPageBreak/>
        <w:t>Описание готовности инфраструктуры промышленного кластера для промышленной кооперации участников промышленного кластера и организации выпуска конечной промышленной продукции кластера</w:t>
      </w:r>
      <w:bookmarkEnd w:id="13"/>
    </w:p>
    <w:p w:rsidR="007A3685" w:rsidRDefault="007A3685" w:rsidP="004209D2">
      <w:pPr>
        <w:spacing w:after="0" w:line="360" w:lineRule="auto"/>
        <w:ind w:firstLine="709"/>
        <w:contextualSpacing/>
        <w:jc w:val="both"/>
        <w:rPr>
          <w:rFonts w:ascii="Times New Roman" w:hAnsi="Times New Roman"/>
          <w:sz w:val="28"/>
          <w:szCs w:val="28"/>
        </w:rPr>
      </w:pPr>
    </w:p>
    <w:p w:rsidR="007A3685" w:rsidRPr="0093285A" w:rsidRDefault="007A3685" w:rsidP="004209D2">
      <w:pPr>
        <w:spacing w:after="0" w:line="360" w:lineRule="auto"/>
        <w:ind w:firstLine="709"/>
        <w:contextualSpacing/>
        <w:jc w:val="both"/>
        <w:rPr>
          <w:rFonts w:ascii="Times New Roman" w:hAnsi="Times New Roman"/>
          <w:b/>
          <w:sz w:val="28"/>
          <w:szCs w:val="28"/>
        </w:rPr>
      </w:pPr>
      <w:r w:rsidRPr="0093285A">
        <w:rPr>
          <w:rFonts w:ascii="Times New Roman" w:hAnsi="Times New Roman"/>
          <w:b/>
          <w:sz w:val="28"/>
          <w:szCs w:val="28"/>
        </w:rPr>
        <w:t>Наиболее значимые объекты инфраструктуры кластера:</w:t>
      </w:r>
    </w:p>
    <w:p w:rsidR="007A3685" w:rsidRPr="00D332AE" w:rsidRDefault="007A3685" w:rsidP="00D332AE">
      <w:pPr>
        <w:pStyle w:val="ad"/>
        <w:numPr>
          <w:ilvl w:val="0"/>
          <w:numId w:val="35"/>
        </w:numPr>
        <w:spacing w:after="0" w:line="360" w:lineRule="auto"/>
        <w:jc w:val="both"/>
        <w:rPr>
          <w:rFonts w:ascii="Times New Roman" w:hAnsi="Times New Roman"/>
          <w:sz w:val="28"/>
          <w:szCs w:val="28"/>
        </w:rPr>
      </w:pPr>
      <w:r w:rsidRPr="00D332AE">
        <w:rPr>
          <w:rFonts w:ascii="Times New Roman" w:hAnsi="Times New Roman"/>
          <w:sz w:val="28"/>
          <w:szCs w:val="28"/>
        </w:rPr>
        <w:t>ОАО «Корпорация по развитию Республики Коми</w:t>
      </w:r>
      <w:r w:rsidR="00D332AE">
        <w:rPr>
          <w:rFonts w:ascii="Times New Roman" w:hAnsi="Times New Roman"/>
          <w:sz w:val="28"/>
          <w:szCs w:val="28"/>
        </w:rPr>
        <w:t>»;</w:t>
      </w:r>
    </w:p>
    <w:p w:rsidR="007A3685" w:rsidRPr="00D332AE" w:rsidRDefault="007A3685" w:rsidP="00D332AE">
      <w:pPr>
        <w:pStyle w:val="ad"/>
        <w:numPr>
          <w:ilvl w:val="0"/>
          <w:numId w:val="35"/>
        </w:numPr>
        <w:spacing w:after="0" w:line="360" w:lineRule="auto"/>
        <w:jc w:val="both"/>
        <w:rPr>
          <w:rFonts w:ascii="Times New Roman" w:hAnsi="Times New Roman"/>
          <w:sz w:val="28"/>
          <w:szCs w:val="28"/>
        </w:rPr>
      </w:pPr>
      <w:r w:rsidRPr="00D332AE">
        <w:rPr>
          <w:rFonts w:ascii="Times New Roman" w:hAnsi="Times New Roman"/>
          <w:sz w:val="28"/>
          <w:szCs w:val="28"/>
        </w:rPr>
        <w:t>Государственное унитарное предприятие Республики Коми «Республиканское предприятие «Бизнес-инкубатор»</w:t>
      </w:r>
      <w:r w:rsidR="00D332AE">
        <w:rPr>
          <w:rFonts w:ascii="Times New Roman" w:hAnsi="Times New Roman"/>
          <w:sz w:val="28"/>
          <w:szCs w:val="28"/>
        </w:rPr>
        <w:t>;</w:t>
      </w:r>
    </w:p>
    <w:p w:rsidR="007A3685" w:rsidRPr="00D332AE" w:rsidRDefault="007A3685" w:rsidP="00D332AE">
      <w:pPr>
        <w:pStyle w:val="ad"/>
        <w:numPr>
          <w:ilvl w:val="0"/>
          <w:numId w:val="35"/>
        </w:numPr>
        <w:spacing w:after="0" w:line="360" w:lineRule="auto"/>
        <w:jc w:val="both"/>
        <w:rPr>
          <w:rFonts w:ascii="Times New Roman" w:hAnsi="Times New Roman"/>
          <w:sz w:val="28"/>
          <w:szCs w:val="28"/>
        </w:rPr>
      </w:pPr>
      <w:r w:rsidRPr="00D332AE">
        <w:rPr>
          <w:rFonts w:ascii="Times New Roman" w:hAnsi="Times New Roman"/>
          <w:sz w:val="28"/>
          <w:szCs w:val="28"/>
        </w:rPr>
        <w:t>Муниципальное казенное учреждение «</w:t>
      </w:r>
      <w:proofErr w:type="spellStart"/>
      <w:r w:rsidRPr="00D332AE">
        <w:rPr>
          <w:rFonts w:ascii="Times New Roman" w:hAnsi="Times New Roman"/>
          <w:sz w:val="28"/>
          <w:szCs w:val="28"/>
        </w:rPr>
        <w:t>Удорский</w:t>
      </w:r>
      <w:proofErr w:type="spellEnd"/>
      <w:r w:rsidRPr="00D332AE">
        <w:rPr>
          <w:rFonts w:ascii="Times New Roman" w:hAnsi="Times New Roman"/>
          <w:sz w:val="28"/>
          <w:szCs w:val="28"/>
        </w:rPr>
        <w:t xml:space="preserve"> бизнес-инкубатор»</w:t>
      </w:r>
      <w:r w:rsidR="00D332AE">
        <w:rPr>
          <w:rFonts w:ascii="Times New Roman" w:hAnsi="Times New Roman"/>
          <w:sz w:val="28"/>
          <w:szCs w:val="28"/>
        </w:rPr>
        <w:t>;</w:t>
      </w:r>
    </w:p>
    <w:p w:rsidR="007A3685" w:rsidRPr="00D332AE" w:rsidRDefault="007A3685" w:rsidP="00D332AE">
      <w:pPr>
        <w:pStyle w:val="ad"/>
        <w:numPr>
          <w:ilvl w:val="0"/>
          <w:numId w:val="35"/>
        </w:numPr>
        <w:spacing w:after="0" w:line="360" w:lineRule="auto"/>
        <w:jc w:val="both"/>
        <w:rPr>
          <w:rFonts w:ascii="Times New Roman" w:hAnsi="Times New Roman"/>
          <w:sz w:val="28"/>
          <w:szCs w:val="28"/>
        </w:rPr>
      </w:pPr>
      <w:r w:rsidRPr="00D332AE">
        <w:rPr>
          <w:rFonts w:ascii="Times New Roman" w:hAnsi="Times New Roman"/>
          <w:sz w:val="28"/>
          <w:szCs w:val="28"/>
        </w:rPr>
        <w:t>ОАО «</w:t>
      </w:r>
      <w:proofErr w:type="spellStart"/>
      <w:r w:rsidRPr="00D332AE">
        <w:rPr>
          <w:rFonts w:ascii="Times New Roman" w:hAnsi="Times New Roman"/>
          <w:sz w:val="28"/>
          <w:szCs w:val="28"/>
        </w:rPr>
        <w:t>Микрофинансовая</w:t>
      </w:r>
      <w:proofErr w:type="spellEnd"/>
      <w:r w:rsidRPr="00D332AE">
        <w:rPr>
          <w:rFonts w:ascii="Times New Roman" w:hAnsi="Times New Roman"/>
          <w:sz w:val="28"/>
          <w:szCs w:val="28"/>
        </w:rPr>
        <w:t xml:space="preserve"> организация Республики Коми»</w:t>
      </w:r>
      <w:r w:rsidR="00D332AE">
        <w:rPr>
          <w:rFonts w:ascii="Times New Roman" w:hAnsi="Times New Roman"/>
          <w:sz w:val="28"/>
          <w:szCs w:val="28"/>
        </w:rPr>
        <w:t>;</w:t>
      </w:r>
    </w:p>
    <w:p w:rsidR="007A3685" w:rsidRPr="00D332AE" w:rsidRDefault="007A3685" w:rsidP="00D332AE">
      <w:pPr>
        <w:pStyle w:val="ad"/>
        <w:numPr>
          <w:ilvl w:val="0"/>
          <w:numId w:val="35"/>
        </w:numPr>
        <w:spacing w:after="0" w:line="360" w:lineRule="auto"/>
        <w:jc w:val="both"/>
        <w:rPr>
          <w:rFonts w:ascii="Times New Roman" w:hAnsi="Times New Roman"/>
          <w:sz w:val="28"/>
          <w:szCs w:val="28"/>
        </w:rPr>
      </w:pPr>
      <w:r w:rsidRPr="00D332AE">
        <w:rPr>
          <w:rFonts w:ascii="Times New Roman" w:hAnsi="Times New Roman"/>
          <w:sz w:val="28"/>
          <w:szCs w:val="28"/>
        </w:rPr>
        <w:t>ОАО «Гарантийный фонд Республики Коми»</w:t>
      </w:r>
      <w:r w:rsidR="00D332AE">
        <w:rPr>
          <w:rFonts w:ascii="Times New Roman" w:hAnsi="Times New Roman"/>
          <w:sz w:val="28"/>
          <w:szCs w:val="28"/>
        </w:rPr>
        <w:t>;</w:t>
      </w:r>
    </w:p>
    <w:p w:rsidR="007A3685" w:rsidRPr="00D332AE" w:rsidRDefault="007A3685" w:rsidP="00D332AE">
      <w:pPr>
        <w:pStyle w:val="ad"/>
        <w:numPr>
          <w:ilvl w:val="0"/>
          <w:numId w:val="35"/>
        </w:numPr>
        <w:spacing w:after="0" w:line="360" w:lineRule="auto"/>
        <w:jc w:val="both"/>
        <w:rPr>
          <w:rFonts w:ascii="Times New Roman" w:hAnsi="Times New Roman"/>
          <w:sz w:val="28"/>
          <w:szCs w:val="28"/>
        </w:rPr>
      </w:pPr>
      <w:r w:rsidRPr="00D332AE">
        <w:rPr>
          <w:rFonts w:ascii="Times New Roman" w:hAnsi="Times New Roman"/>
          <w:sz w:val="28"/>
          <w:szCs w:val="28"/>
        </w:rPr>
        <w:t>Технопа</w:t>
      </w:r>
      <w:proofErr w:type="gramStart"/>
      <w:r w:rsidRPr="00D332AE">
        <w:rPr>
          <w:rFonts w:ascii="Times New Roman" w:hAnsi="Times New Roman"/>
          <w:sz w:val="28"/>
          <w:szCs w:val="28"/>
        </w:rPr>
        <w:t>рк в сф</w:t>
      </w:r>
      <w:proofErr w:type="gramEnd"/>
      <w:r w:rsidRPr="00D332AE">
        <w:rPr>
          <w:rFonts w:ascii="Times New Roman" w:hAnsi="Times New Roman"/>
          <w:sz w:val="28"/>
          <w:szCs w:val="28"/>
        </w:rPr>
        <w:t xml:space="preserve">ере высоких технологий - </w:t>
      </w:r>
      <w:proofErr w:type="spellStart"/>
      <w:r w:rsidRPr="00D332AE">
        <w:rPr>
          <w:rFonts w:ascii="Times New Roman" w:hAnsi="Times New Roman"/>
          <w:sz w:val="28"/>
          <w:szCs w:val="28"/>
        </w:rPr>
        <w:t>ИТпарк</w:t>
      </w:r>
      <w:proofErr w:type="spellEnd"/>
      <w:r w:rsidRPr="00D332AE">
        <w:rPr>
          <w:rFonts w:ascii="Times New Roman" w:hAnsi="Times New Roman"/>
          <w:sz w:val="28"/>
          <w:szCs w:val="28"/>
        </w:rPr>
        <w:t xml:space="preserve"> Республики Коми, в том числе:</w:t>
      </w:r>
    </w:p>
    <w:p w:rsidR="007A3685" w:rsidRPr="00D332AE" w:rsidRDefault="007A3685" w:rsidP="00D332AE">
      <w:pPr>
        <w:pStyle w:val="ad"/>
        <w:numPr>
          <w:ilvl w:val="0"/>
          <w:numId w:val="36"/>
        </w:numPr>
        <w:spacing w:after="0" w:line="360" w:lineRule="auto"/>
        <w:jc w:val="both"/>
        <w:rPr>
          <w:rFonts w:ascii="Times New Roman" w:hAnsi="Times New Roman"/>
          <w:sz w:val="28"/>
          <w:szCs w:val="28"/>
        </w:rPr>
      </w:pPr>
      <w:r w:rsidRPr="00D332AE">
        <w:rPr>
          <w:rFonts w:ascii="Times New Roman" w:hAnsi="Times New Roman"/>
          <w:sz w:val="28"/>
          <w:szCs w:val="28"/>
        </w:rPr>
        <w:t xml:space="preserve">Бизнес  - инкубатор «СОРОК ИНН» (ФГБОУ </w:t>
      </w:r>
      <w:proofErr w:type="gramStart"/>
      <w:r w:rsidRPr="00D332AE">
        <w:rPr>
          <w:rFonts w:ascii="Times New Roman" w:hAnsi="Times New Roman"/>
          <w:sz w:val="28"/>
          <w:szCs w:val="28"/>
        </w:rPr>
        <w:t>ВО</w:t>
      </w:r>
      <w:proofErr w:type="gramEnd"/>
      <w:r w:rsidRPr="00D332AE">
        <w:rPr>
          <w:rFonts w:ascii="Times New Roman" w:hAnsi="Times New Roman"/>
          <w:sz w:val="28"/>
          <w:szCs w:val="28"/>
        </w:rPr>
        <w:t xml:space="preserve"> «Сыктывкарский </w:t>
      </w:r>
      <w:proofErr w:type="spellStart"/>
      <w:r w:rsidRPr="00D332AE">
        <w:rPr>
          <w:rFonts w:ascii="Times New Roman" w:hAnsi="Times New Roman"/>
          <w:sz w:val="28"/>
          <w:szCs w:val="28"/>
        </w:rPr>
        <w:t>госудасртвенный</w:t>
      </w:r>
      <w:proofErr w:type="spellEnd"/>
      <w:r w:rsidRPr="00D332AE">
        <w:rPr>
          <w:rFonts w:ascii="Times New Roman" w:hAnsi="Times New Roman"/>
          <w:sz w:val="28"/>
          <w:szCs w:val="28"/>
        </w:rPr>
        <w:t xml:space="preserve"> униве</w:t>
      </w:r>
      <w:r w:rsidR="00D332AE">
        <w:rPr>
          <w:rFonts w:ascii="Times New Roman" w:hAnsi="Times New Roman"/>
          <w:sz w:val="28"/>
          <w:szCs w:val="28"/>
        </w:rPr>
        <w:t>рситет имени Питирима Сорокина»;</w:t>
      </w:r>
    </w:p>
    <w:p w:rsidR="007A3685" w:rsidRPr="00D332AE" w:rsidRDefault="007A3685" w:rsidP="00D332AE">
      <w:pPr>
        <w:pStyle w:val="ad"/>
        <w:numPr>
          <w:ilvl w:val="0"/>
          <w:numId w:val="36"/>
        </w:numPr>
        <w:spacing w:after="0" w:line="360" w:lineRule="auto"/>
        <w:jc w:val="both"/>
        <w:rPr>
          <w:rFonts w:ascii="Times New Roman" w:hAnsi="Times New Roman"/>
          <w:sz w:val="28"/>
          <w:szCs w:val="28"/>
        </w:rPr>
      </w:pPr>
      <w:r w:rsidRPr="00D332AE">
        <w:rPr>
          <w:rFonts w:ascii="Times New Roman" w:hAnsi="Times New Roman"/>
          <w:sz w:val="28"/>
          <w:szCs w:val="28"/>
        </w:rPr>
        <w:t xml:space="preserve">Центр трансфера технологий в области биоэнергетики и устойчивого лесопользования (ФГБОУ </w:t>
      </w:r>
      <w:proofErr w:type="gramStart"/>
      <w:r w:rsidRPr="00D332AE">
        <w:rPr>
          <w:rFonts w:ascii="Times New Roman" w:hAnsi="Times New Roman"/>
          <w:sz w:val="28"/>
          <w:szCs w:val="28"/>
        </w:rPr>
        <w:t>ВО</w:t>
      </w:r>
      <w:proofErr w:type="gramEnd"/>
      <w:r w:rsidRPr="00D332AE">
        <w:rPr>
          <w:rFonts w:ascii="Times New Roman" w:hAnsi="Times New Roman"/>
          <w:sz w:val="28"/>
          <w:szCs w:val="28"/>
        </w:rPr>
        <w:t xml:space="preserve"> «Сыктывкарский государственный университет имени Питирима Сорокина совместно с Институтом природных ресурсов Финляндии)</w:t>
      </w:r>
      <w:r w:rsidR="00D332AE">
        <w:rPr>
          <w:rFonts w:ascii="Times New Roman" w:hAnsi="Times New Roman"/>
          <w:sz w:val="28"/>
          <w:szCs w:val="28"/>
        </w:rPr>
        <w:t>;</w:t>
      </w:r>
    </w:p>
    <w:p w:rsidR="007A3685" w:rsidRPr="00D332AE" w:rsidRDefault="007A3685" w:rsidP="00D332AE">
      <w:pPr>
        <w:pStyle w:val="ad"/>
        <w:numPr>
          <w:ilvl w:val="0"/>
          <w:numId w:val="37"/>
        </w:numPr>
        <w:spacing w:after="0" w:line="360" w:lineRule="auto"/>
        <w:jc w:val="both"/>
        <w:rPr>
          <w:rFonts w:ascii="Times New Roman" w:hAnsi="Times New Roman"/>
          <w:sz w:val="28"/>
          <w:szCs w:val="28"/>
        </w:rPr>
      </w:pPr>
      <w:r w:rsidRPr="00D332AE">
        <w:rPr>
          <w:rFonts w:ascii="Times New Roman" w:hAnsi="Times New Roman"/>
          <w:sz w:val="28"/>
          <w:szCs w:val="28"/>
        </w:rPr>
        <w:t>Коми региональная общественная организация «Региональный центр поддержки инноваций»</w:t>
      </w:r>
      <w:r w:rsidR="00D332AE">
        <w:rPr>
          <w:rFonts w:ascii="Times New Roman" w:hAnsi="Times New Roman"/>
          <w:sz w:val="28"/>
          <w:szCs w:val="28"/>
        </w:rPr>
        <w:t>;</w:t>
      </w:r>
    </w:p>
    <w:p w:rsidR="007A3685" w:rsidRPr="00D332AE" w:rsidRDefault="007A3685" w:rsidP="00D332AE">
      <w:pPr>
        <w:pStyle w:val="ad"/>
        <w:numPr>
          <w:ilvl w:val="0"/>
          <w:numId w:val="37"/>
        </w:numPr>
        <w:spacing w:after="0" w:line="360" w:lineRule="auto"/>
        <w:jc w:val="both"/>
        <w:rPr>
          <w:rFonts w:ascii="Times New Roman" w:hAnsi="Times New Roman"/>
          <w:sz w:val="28"/>
          <w:szCs w:val="28"/>
        </w:rPr>
      </w:pPr>
      <w:r w:rsidRPr="00D332AE">
        <w:rPr>
          <w:rFonts w:ascii="Times New Roman" w:hAnsi="Times New Roman"/>
          <w:sz w:val="28"/>
          <w:szCs w:val="28"/>
        </w:rPr>
        <w:t xml:space="preserve">Коми НЦ </w:t>
      </w:r>
      <w:proofErr w:type="spellStart"/>
      <w:r w:rsidRPr="00D332AE">
        <w:rPr>
          <w:rFonts w:ascii="Times New Roman" w:hAnsi="Times New Roman"/>
          <w:sz w:val="28"/>
          <w:szCs w:val="28"/>
        </w:rPr>
        <w:t>УрО</w:t>
      </w:r>
      <w:proofErr w:type="spellEnd"/>
      <w:r w:rsidRPr="00D332AE">
        <w:rPr>
          <w:rFonts w:ascii="Times New Roman" w:hAnsi="Times New Roman"/>
          <w:sz w:val="28"/>
          <w:szCs w:val="28"/>
        </w:rPr>
        <w:t xml:space="preserve"> РАН</w:t>
      </w:r>
      <w:r w:rsidR="00D332AE">
        <w:rPr>
          <w:rFonts w:ascii="Times New Roman" w:hAnsi="Times New Roman"/>
          <w:sz w:val="28"/>
          <w:szCs w:val="28"/>
        </w:rPr>
        <w:t>;</w:t>
      </w:r>
    </w:p>
    <w:p w:rsidR="007A3685" w:rsidRPr="00D332AE" w:rsidRDefault="007A3685" w:rsidP="00D332AE">
      <w:pPr>
        <w:pStyle w:val="ad"/>
        <w:numPr>
          <w:ilvl w:val="0"/>
          <w:numId w:val="37"/>
        </w:numPr>
        <w:spacing w:after="0" w:line="360" w:lineRule="auto"/>
        <w:jc w:val="both"/>
        <w:rPr>
          <w:rFonts w:ascii="Times New Roman" w:hAnsi="Times New Roman"/>
          <w:sz w:val="28"/>
          <w:szCs w:val="28"/>
        </w:rPr>
      </w:pPr>
      <w:r w:rsidRPr="00D332AE">
        <w:rPr>
          <w:rFonts w:ascii="Times New Roman" w:hAnsi="Times New Roman"/>
          <w:sz w:val="28"/>
          <w:szCs w:val="28"/>
        </w:rPr>
        <w:t>ВУЗы и научные центры и лаборатории ВУЗов</w:t>
      </w:r>
      <w:r w:rsidR="00D332AE">
        <w:rPr>
          <w:rFonts w:ascii="Times New Roman" w:hAnsi="Times New Roman"/>
          <w:sz w:val="28"/>
          <w:szCs w:val="28"/>
        </w:rPr>
        <w:t>;</w:t>
      </w:r>
    </w:p>
    <w:p w:rsidR="007A3685" w:rsidRPr="00D332AE" w:rsidRDefault="007A3685" w:rsidP="00D332AE">
      <w:pPr>
        <w:pStyle w:val="ad"/>
        <w:numPr>
          <w:ilvl w:val="0"/>
          <w:numId w:val="37"/>
        </w:numPr>
        <w:spacing w:after="0" w:line="360" w:lineRule="auto"/>
        <w:jc w:val="both"/>
        <w:rPr>
          <w:rFonts w:ascii="Times New Roman" w:hAnsi="Times New Roman"/>
          <w:sz w:val="28"/>
          <w:szCs w:val="28"/>
        </w:rPr>
      </w:pPr>
      <w:r w:rsidRPr="00D332AE">
        <w:rPr>
          <w:rFonts w:ascii="Times New Roman" w:hAnsi="Times New Roman"/>
          <w:sz w:val="28"/>
          <w:szCs w:val="28"/>
        </w:rPr>
        <w:t xml:space="preserve">ООО «Инновационный центр Института биологии Коми НЦ </w:t>
      </w:r>
      <w:proofErr w:type="spellStart"/>
      <w:r w:rsidRPr="00D332AE">
        <w:rPr>
          <w:rFonts w:ascii="Times New Roman" w:hAnsi="Times New Roman"/>
          <w:sz w:val="28"/>
          <w:szCs w:val="28"/>
        </w:rPr>
        <w:t>УрО</w:t>
      </w:r>
      <w:proofErr w:type="spellEnd"/>
      <w:r w:rsidRPr="00D332AE">
        <w:rPr>
          <w:rFonts w:ascii="Times New Roman" w:hAnsi="Times New Roman"/>
          <w:sz w:val="28"/>
          <w:szCs w:val="28"/>
        </w:rPr>
        <w:t xml:space="preserve"> РАН»</w:t>
      </w:r>
      <w:r w:rsidR="00D332AE">
        <w:rPr>
          <w:rFonts w:ascii="Times New Roman" w:hAnsi="Times New Roman"/>
          <w:sz w:val="28"/>
          <w:szCs w:val="28"/>
        </w:rPr>
        <w:t>;</w:t>
      </w:r>
    </w:p>
    <w:p w:rsidR="007A3685" w:rsidRPr="00D332AE" w:rsidRDefault="007A3685" w:rsidP="00D332AE">
      <w:pPr>
        <w:pStyle w:val="ad"/>
        <w:numPr>
          <w:ilvl w:val="0"/>
          <w:numId w:val="37"/>
        </w:numPr>
        <w:spacing w:after="0" w:line="360" w:lineRule="auto"/>
        <w:jc w:val="both"/>
        <w:rPr>
          <w:rFonts w:ascii="Times New Roman" w:hAnsi="Times New Roman"/>
          <w:sz w:val="28"/>
          <w:szCs w:val="28"/>
        </w:rPr>
      </w:pPr>
      <w:r w:rsidRPr="00D332AE">
        <w:rPr>
          <w:rFonts w:ascii="Times New Roman" w:hAnsi="Times New Roman"/>
          <w:sz w:val="28"/>
          <w:szCs w:val="28"/>
        </w:rPr>
        <w:t>ООО «Инновация»</w:t>
      </w:r>
      <w:r w:rsidR="00D332AE">
        <w:rPr>
          <w:rFonts w:ascii="Times New Roman" w:hAnsi="Times New Roman"/>
          <w:sz w:val="28"/>
          <w:szCs w:val="28"/>
        </w:rPr>
        <w:t>;</w:t>
      </w:r>
    </w:p>
    <w:p w:rsidR="007A3685" w:rsidRPr="00D332AE" w:rsidRDefault="007A3685" w:rsidP="00D332AE">
      <w:pPr>
        <w:pStyle w:val="ad"/>
        <w:numPr>
          <w:ilvl w:val="0"/>
          <w:numId w:val="37"/>
        </w:numPr>
        <w:spacing w:after="0" w:line="360" w:lineRule="auto"/>
        <w:jc w:val="both"/>
        <w:rPr>
          <w:rFonts w:ascii="Times New Roman" w:hAnsi="Times New Roman"/>
          <w:sz w:val="28"/>
          <w:szCs w:val="28"/>
        </w:rPr>
      </w:pPr>
      <w:r w:rsidRPr="00D332AE">
        <w:rPr>
          <w:rFonts w:ascii="Times New Roman" w:hAnsi="Times New Roman"/>
          <w:sz w:val="28"/>
          <w:szCs w:val="28"/>
        </w:rPr>
        <w:t>Союз промышленников, предпринимателей и работодателей Республики Коми.</w:t>
      </w:r>
    </w:p>
    <w:p w:rsidR="007A3685" w:rsidRDefault="007A3685" w:rsidP="004209D2">
      <w:pPr>
        <w:spacing w:after="0" w:line="360" w:lineRule="auto"/>
        <w:ind w:firstLine="709"/>
        <w:contextualSpacing/>
        <w:jc w:val="both"/>
        <w:rPr>
          <w:rFonts w:ascii="Times New Roman" w:hAnsi="Times New Roman"/>
          <w:sz w:val="28"/>
          <w:szCs w:val="28"/>
        </w:rPr>
      </w:pPr>
    </w:p>
    <w:p w:rsidR="007A3685" w:rsidRDefault="007A3685" w:rsidP="004209D2">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Основными образовательными учреждениями Республики Коми, осуществляющими подготовку специалистов, в том числе для лесопромышленного комплекса, являются:</w:t>
      </w:r>
    </w:p>
    <w:p w:rsidR="007A3685" w:rsidRDefault="007A3685" w:rsidP="004209D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Сыктывкарский лесной институт;</w:t>
      </w:r>
    </w:p>
    <w:p w:rsidR="007A3685" w:rsidRDefault="007A3685" w:rsidP="004209D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C156B3">
        <w:rPr>
          <w:rFonts w:ascii="Times New Roman" w:hAnsi="Times New Roman"/>
          <w:sz w:val="28"/>
          <w:szCs w:val="28"/>
        </w:rPr>
        <w:t xml:space="preserve">ФГБОУ </w:t>
      </w:r>
      <w:proofErr w:type="gramStart"/>
      <w:r w:rsidRPr="00C156B3">
        <w:rPr>
          <w:rFonts w:ascii="Times New Roman" w:hAnsi="Times New Roman"/>
          <w:sz w:val="28"/>
          <w:szCs w:val="28"/>
        </w:rPr>
        <w:t>ВО</w:t>
      </w:r>
      <w:proofErr w:type="gramEnd"/>
      <w:r w:rsidRPr="00C156B3">
        <w:rPr>
          <w:rFonts w:ascii="Times New Roman" w:hAnsi="Times New Roman"/>
          <w:sz w:val="28"/>
          <w:szCs w:val="28"/>
        </w:rPr>
        <w:t xml:space="preserve"> «Сыктывкарский государственный университет имени Питирима Сорокина»</w:t>
      </w:r>
      <w:r>
        <w:rPr>
          <w:rFonts w:ascii="Times New Roman" w:hAnsi="Times New Roman"/>
          <w:sz w:val="28"/>
          <w:szCs w:val="28"/>
        </w:rPr>
        <w:t>;</w:t>
      </w:r>
    </w:p>
    <w:p w:rsidR="007A3685" w:rsidRDefault="007A3685" w:rsidP="004209D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0C0760">
        <w:rPr>
          <w:rFonts w:ascii="Times New Roman" w:hAnsi="Times New Roman"/>
          <w:sz w:val="28"/>
          <w:szCs w:val="28"/>
        </w:rPr>
        <w:t>Сыктывкарский целлюлозно-бумажный техникум</w:t>
      </w:r>
      <w:r>
        <w:rPr>
          <w:rFonts w:ascii="Times New Roman" w:hAnsi="Times New Roman"/>
          <w:sz w:val="28"/>
          <w:szCs w:val="28"/>
        </w:rPr>
        <w:t>.</w:t>
      </w:r>
    </w:p>
    <w:p w:rsidR="007A3685" w:rsidRPr="001F7F7F"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p>
    <w:p w:rsidR="00EC2CC7" w:rsidRPr="00875000" w:rsidRDefault="007A3685" w:rsidP="00875000">
      <w:pPr>
        <w:rPr>
          <w:rFonts w:ascii="Times New Roman" w:hAnsi="Times New Roman" w:cs="Times New Roman"/>
          <w:b/>
          <w:sz w:val="28"/>
          <w:szCs w:val="28"/>
          <w:lang w:eastAsia="ru-RU"/>
        </w:rPr>
      </w:pPr>
      <w:r w:rsidRPr="00875000">
        <w:rPr>
          <w:rFonts w:ascii="Times New Roman" w:hAnsi="Times New Roman" w:cs="Times New Roman"/>
          <w:b/>
          <w:sz w:val="28"/>
          <w:szCs w:val="28"/>
          <w:lang w:eastAsia="ru-RU"/>
        </w:rPr>
        <w:t>Сыктывкарский лесной институт</w:t>
      </w:r>
    </w:p>
    <w:p w:rsidR="007A3685" w:rsidRPr="001F7F7F"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СЛИ </w:t>
      </w:r>
      <w:r w:rsidRPr="001F7F7F">
        <w:rPr>
          <w:rFonts w:ascii="Times New Roman" w:hAnsi="Times New Roman" w:cs="Times New Roman"/>
          <w:sz w:val="28"/>
          <w:szCs w:val="28"/>
          <w:lang w:eastAsia="ru-RU"/>
        </w:rPr>
        <w:t xml:space="preserve">– один из ведущих вузов Республики Коми, призванный обеспечить высококвалифицированными инженерными кадрами отрасли лесного и аграрного комплексов, автомобильного транспорта, дорожного хозяйства, строительства, охраны окружающей среды региона. </w:t>
      </w:r>
    </w:p>
    <w:p w:rsidR="007A3685" w:rsidRPr="007407B2"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7407B2">
        <w:rPr>
          <w:rFonts w:ascii="Times New Roman" w:hAnsi="Times New Roman" w:cs="Times New Roman"/>
          <w:sz w:val="28"/>
          <w:szCs w:val="28"/>
          <w:lang w:eastAsia="ru-RU"/>
        </w:rPr>
        <w:t xml:space="preserve">В институте обучается более 6 тыс. студентов по 18 специальностям и 18 направлениям </w:t>
      </w:r>
      <w:proofErr w:type="spellStart"/>
      <w:r w:rsidRPr="007407B2">
        <w:rPr>
          <w:rFonts w:ascii="Times New Roman" w:hAnsi="Times New Roman" w:cs="Times New Roman"/>
          <w:sz w:val="28"/>
          <w:szCs w:val="28"/>
          <w:lang w:eastAsia="ru-RU"/>
        </w:rPr>
        <w:t>бакалавриата</w:t>
      </w:r>
      <w:proofErr w:type="spellEnd"/>
      <w:r w:rsidRPr="007407B2">
        <w:rPr>
          <w:rFonts w:ascii="Times New Roman" w:hAnsi="Times New Roman" w:cs="Times New Roman"/>
          <w:sz w:val="28"/>
          <w:szCs w:val="28"/>
          <w:lang w:eastAsia="ru-RU"/>
        </w:rPr>
        <w:t>. При этом параллельно с основной специальностью в Центре дополнительного профессионального образования можно повысить квалификацию, овладеть основами другой профессии.</w:t>
      </w:r>
    </w:p>
    <w:p w:rsidR="007A3685" w:rsidRPr="007407B2"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7407B2">
        <w:rPr>
          <w:rFonts w:ascii="Times New Roman" w:hAnsi="Times New Roman" w:cs="Times New Roman"/>
          <w:sz w:val="28"/>
          <w:szCs w:val="28"/>
          <w:lang w:eastAsia="ru-RU"/>
        </w:rPr>
        <w:t xml:space="preserve">Преподаватели проводят научные исследования совместно с ведущими международными предприятиями, институтами Коми научного центра Уральского отделения РАН, другими вузами, в том числе из Швеции и Финляндии. Результаты исследовательских работ успешно используются на производстве, в учебном процессе, способствуют научному росту кадров. </w:t>
      </w:r>
    </w:p>
    <w:p w:rsidR="007A3685" w:rsidRPr="007407B2"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7407B2">
        <w:rPr>
          <w:rFonts w:ascii="Times New Roman" w:hAnsi="Times New Roman" w:cs="Times New Roman"/>
          <w:sz w:val="28"/>
          <w:szCs w:val="28"/>
          <w:lang w:eastAsia="ru-RU"/>
        </w:rPr>
        <w:t>В настоящее время для подготовки магистров по специальности «Технология химической переработки древесины» в институте химии Коми НЦ</w:t>
      </w:r>
      <w:proofErr w:type="gramStart"/>
      <w:r w:rsidRPr="007407B2">
        <w:rPr>
          <w:rFonts w:ascii="Times New Roman" w:hAnsi="Times New Roman" w:cs="Times New Roman"/>
          <w:sz w:val="28"/>
          <w:szCs w:val="28"/>
          <w:lang w:eastAsia="ru-RU"/>
        </w:rPr>
        <w:t xml:space="preserve"> У</w:t>
      </w:r>
      <w:proofErr w:type="gramEnd"/>
      <w:r w:rsidRPr="007407B2">
        <w:rPr>
          <w:rFonts w:ascii="Times New Roman" w:hAnsi="Times New Roman" w:cs="Times New Roman"/>
          <w:sz w:val="28"/>
          <w:szCs w:val="28"/>
          <w:lang w:eastAsia="ru-RU"/>
        </w:rPr>
        <w:t>ро РАН создается базовая кафедра СЛИ. Поддерживаются тесные связи с институтом социально-экономических и энергетических проблем Севера и институтом геологии Коми НЦ</w:t>
      </w:r>
      <w:proofErr w:type="gramStart"/>
      <w:r w:rsidRPr="007407B2">
        <w:rPr>
          <w:rFonts w:ascii="Times New Roman" w:hAnsi="Times New Roman" w:cs="Times New Roman"/>
          <w:sz w:val="28"/>
          <w:szCs w:val="28"/>
          <w:lang w:eastAsia="ru-RU"/>
        </w:rPr>
        <w:t xml:space="preserve"> У</w:t>
      </w:r>
      <w:proofErr w:type="gramEnd"/>
      <w:r w:rsidRPr="007407B2">
        <w:rPr>
          <w:rFonts w:ascii="Times New Roman" w:hAnsi="Times New Roman" w:cs="Times New Roman"/>
          <w:sz w:val="28"/>
          <w:szCs w:val="28"/>
          <w:lang w:eastAsia="ru-RU"/>
        </w:rPr>
        <w:t>ро РАН. Все это делается для подготовки профессиональных кадров, адаптированных к условиям рынка и отвечающих требованиям XXI века.</w:t>
      </w:r>
    </w:p>
    <w:p w:rsidR="007A3685" w:rsidRPr="007407B2"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7407B2">
        <w:rPr>
          <w:rFonts w:ascii="Times New Roman" w:hAnsi="Times New Roman" w:cs="Times New Roman"/>
          <w:sz w:val="28"/>
          <w:szCs w:val="28"/>
          <w:lang w:eastAsia="ru-RU"/>
        </w:rPr>
        <w:lastRenderedPageBreak/>
        <w:t xml:space="preserve">С 2005 года СЛИ входит в состав Арктического университета – совместной сети учебных заведений и организаций, работающих в сфере высшего образования и исследовательской деятельности на Севере, сотрудничает с университетами прикладных наук </w:t>
      </w:r>
      <w:proofErr w:type="spellStart"/>
      <w:r w:rsidRPr="007407B2">
        <w:rPr>
          <w:rFonts w:ascii="Times New Roman" w:hAnsi="Times New Roman" w:cs="Times New Roman"/>
          <w:sz w:val="28"/>
          <w:szCs w:val="28"/>
          <w:lang w:eastAsia="ru-RU"/>
        </w:rPr>
        <w:t>г</w:t>
      </w:r>
      <w:proofErr w:type="gramStart"/>
      <w:r w:rsidRPr="007407B2">
        <w:rPr>
          <w:rFonts w:ascii="Times New Roman" w:hAnsi="Times New Roman" w:cs="Times New Roman"/>
          <w:sz w:val="28"/>
          <w:szCs w:val="28"/>
          <w:lang w:eastAsia="ru-RU"/>
        </w:rPr>
        <w:t>.С</w:t>
      </w:r>
      <w:proofErr w:type="gramEnd"/>
      <w:r w:rsidRPr="007407B2">
        <w:rPr>
          <w:rFonts w:ascii="Times New Roman" w:hAnsi="Times New Roman" w:cs="Times New Roman"/>
          <w:sz w:val="28"/>
          <w:szCs w:val="28"/>
          <w:lang w:eastAsia="ru-RU"/>
        </w:rPr>
        <w:t>ейнаоки</w:t>
      </w:r>
      <w:proofErr w:type="spellEnd"/>
      <w:r w:rsidRPr="007407B2">
        <w:rPr>
          <w:rFonts w:ascii="Times New Roman" w:hAnsi="Times New Roman" w:cs="Times New Roman"/>
          <w:sz w:val="28"/>
          <w:szCs w:val="28"/>
          <w:lang w:eastAsia="ru-RU"/>
        </w:rPr>
        <w:t xml:space="preserve">, </w:t>
      </w:r>
      <w:proofErr w:type="spellStart"/>
      <w:r w:rsidRPr="007407B2">
        <w:rPr>
          <w:rFonts w:ascii="Times New Roman" w:hAnsi="Times New Roman" w:cs="Times New Roman"/>
          <w:sz w:val="28"/>
          <w:szCs w:val="28"/>
          <w:lang w:eastAsia="ru-RU"/>
        </w:rPr>
        <w:t>г.Рованиеми</w:t>
      </w:r>
      <w:proofErr w:type="spellEnd"/>
      <w:r w:rsidRPr="007407B2">
        <w:rPr>
          <w:rFonts w:ascii="Times New Roman" w:hAnsi="Times New Roman" w:cs="Times New Roman"/>
          <w:sz w:val="28"/>
          <w:szCs w:val="28"/>
          <w:lang w:eastAsia="ru-RU"/>
        </w:rPr>
        <w:t xml:space="preserve">, </w:t>
      </w:r>
      <w:proofErr w:type="spellStart"/>
      <w:r w:rsidRPr="007407B2">
        <w:rPr>
          <w:rFonts w:ascii="Times New Roman" w:hAnsi="Times New Roman" w:cs="Times New Roman"/>
          <w:sz w:val="28"/>
          <w:szCs w:val="28"/>
          <w:lang w:eastAsia="ru-RU"/>
        </w:rPr>
        <w:t>г.Оулу</w:t>
      </w:r>
      <w:proofErr w:type="spellEnd"/>
      <w:r w:rsidRPr="007407B2">
        <w:rPr>
          <w:rFonts w:ascii="Times New Roman" w:hAnsi="Times New Roman" w:cs="Times New Roman"/>
          <w:sz w:val="28"/>
          <w:szCs w:val="28"/>
          <w:lang w:eastAsia="ru-RU"/>
        </w:rPr>
        <w:t xml:space="preserve">, </w:t>
      </w:r>
      <w:proofErr w:type="spellStart"/>
      <w:r w:rsidRPr="007407B2">
        <w:rPr>
          <w:rFonts w:ascii="Times New Roman" w:hAnsi="Times New Roman" w:cs="Times New Roman"/>
          <w:sz w:val="28"/>
          <w:szCs w:val="28"/>
          <w:lang w:eastAsia="ru-RU"/>
        </w:rPr>
        <w:t>г.Тампере</w:t>
      </w:r>
      <w:proofErr w:type="spellEnd"/>
      <w:r w:rsidRPr="007407B2">
        <w:rPr>
          <w:rFonts w:ascii="Times New Roman" w:hAnsi="Times New Roman" w:cs="Times New Roman"/>
          <w:sz w:val="28"/>
          <w:szCs w:val="28"/>
          <w:lang w:eastAsia="ru-RU"/>
        </w:rPr>
        <w:t xml:space="preserve">, Лапландским колледжем </w:t>
      </w:r>
      <w:proofErr w:type="spellStart"/>
      <w:r w:rsidRPr="007407B2">
        <w:rPr>
          <w:rFonts w:ascii="Times New Roman" w:hAnsi="Times New Roman" w:cs="Times New Roman"/>
          <w:sz w:val="28"/>
          <w:szCs w:val="28"/>
          <w:lang w:eastAsia="ru-RU"/>
        </w:rPr>
        <w:t>г.Рованиеми</w:t>
      </w:r>
      <w:proofErr w:type="spellEnd"/>
      <w:r w:rsidRPr="007407B2">
        <w:rPr>
          <w:rFonts w:ascii="Times New Roman" w:hAnsi="Times New Roman" w:cs="Times New Roman"/>
          <w:sz w:val="28"/>
          <w:szCs w:val="28"/>
          <w:lang w:eastAsia="ru-RU"/>
        </w:rPr>
        <w:t xml:space="preserve"> (Финляндия), Шведским университетом сельскохозяйственных наук (Швеция). </w:t>
      </w:r>
    </w:p>
    <w:p w:rsidR="007A3685" w:rsidRPr="007407B2"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7407B2">
        <w:rPr>
          <w:rFonts w:ascii="Times New Roman" w:hAnsi="Times New Roman" w:cs="Times New Roman"/>
          <w:sz w:val="28"/>
          <w:szCs w:val="28"/>
          <w:lang w:eastAsia="ru-RU"/>
        </w:rPr>
        <w:t>Сыктывкарский лесной институт стал инициатором создания Лесного образовательного кластера, учрежденного 11 февраля 2011 года. В него вошли 12 образовательных учреждений высшего, среднего и начального профессионального образования. Руководители образовательных учреждений подписали соглашение о создании Лесного образовательного кластера (ЛОК).</w:t>
      </w:r>
    </w:p>
    <w:p w:rsidR="007A3685" w:rsidRPr="007407B2"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7407B2">
        <w:rPr>
          <w:rFonts w:ascii="Times New Roman" w:hAnsi="Times New Roman" w:cs="Times New Roman"/>
          <w:sz w:val="28"/>
          <w:szCs w:val="28"/>
          <w:lang w:eastAsia="ru-RU"/>
        </w:rPr>
        <w:t>Сыктывкарский лесной институт взял на себя обязательства по организации деятельности Лесного образовательного кластера. В рамках ЛОК многоуровневая непрерывная система подготовки кадров для лесной отрасли региона приобрела новые формы взаимодействия.</w:t>
      </w:r>
    </w:p>
    <w:p w:rsidR="007A3685" w:rsidRPr="007407B2"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7407B2">
        <w:rPr>
          <w:rFonts w:ascii="Times New Roman" w:hAnsi="Times New Roman" w:cs="Times New Roman"/>
          <w:sz w:val="28"/>
          <w:szCs w:val="28"/>
          <w:lang w:eastAsia="ru-RU"/>
        </w:rPr>
        <w:t xml:space="preserve">На основании учебных планов специальностей, по которым ведется обучение в техникумах и колледжах, сверены профильные направления подготовки в СЛИ с целью организации работы по формированию сопряженных образовательных программ по направлениям подготовки </w:t>
      </w:r>
      <w:proofErr w:type="spellStart"/>
      <w:r w:rsidRPr="007407B2">
        <w:rPr>
          <w:rFonts w:ascii="Times New Roman" w:hAnsi="Times New Roman" w:cs="Times New Roman"/>
          <w:sz w:val="28"/>
          <w:szCs w:val="28"/>
          <w:lang w:eastAsia="ru-RU"/>
        </w:rPr>
        <w:t>бакалавриата</w:t>
      </w:r>
      <w:proofErr w:type="spellEnd"/>
      <w:r w:rsidRPr="007407B2">
        <w:rPr>
          <w:rFonts w:ascii="Times New Roman" w:hAnsi="Times New Roman" w:cs="Times New Roman"/>
          <w:sz w:val="28"/>
          <w:szCs w:val="28"/>
          <w:lang w:eastAsia="ru-RU"/>
        </w:rPr>
        <w:t>. Для учащихся учреждений – членов Лесного образовательного кластера на базе института организована подготовка к ЕГЭ по математике, физике, обществознанию, русскому языку. В 2012/13 учебном году продолжили образование в СЛИ 216 выпускников образовательных учреждений ЛОК.</w:t>
      </w:r>
    </w:p>
    <w:p w:rsidR="007A3685" w:rsidRPr="007407B2"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7407B2">
        <w:rPr>
          <w:rFonts w:ascii="Times New Roman" w:hAnsi="Times New Roman" w:cs="Times New Roman"/>
          <w:sz w:val="28"/>
          <w:szCs w:val="28"/>
          <w:lang w:eastAsia="ru-RU"/>
        </w:rPr>
        <w:t xml:space="preserve">Реализуется план совместной </w:t>
      </w:r>
      <w:proofErr w:type="spellStart"/>
      <w:r w:rsidRPr="007407B2">
        <w:rPr>
          <w:rFonts w:ascii="Times New Roman" w:hAnsi="Times New Roman" w:cs="Times New Roman"/>
          <w:sz w:val="28"/>
          <w:szCs w:val="28"/>
          <w:lang w:eastAsia="ru-RU"/>
        </w:rPr>
        <w:t>профориентационной</w:t>
      </w:r>
      <w:proofErr w:type="spellEnd"/>
      <w:r w:rsidRPr="007407B2">
        <w:rPr>
          <w:rFonts w:ascii="Times New Roman" w:hAnsi="Times New Roman" w:cs="Times New Roman"/>
          <w:sz w:val="28"/>
          <w:szCs w:val="28"/>
          <w:lang w:eastAsia="ru-RU"/>
        </w:rPr>
        <w:t xml:space="preserve"> работы ЛОК РК со школами, расположенными вблизи предприятий лесозаготовительной, деревообрабатывающей, целлюлозно-бумажной направленности. Для школьников 8–11 классов в </w:t>
      </w:r>
      <w:proofErr w:type="spellStart"/>
      <w:r w:rsidRPr="007407B2">
        <w:rPr>
          <w:rFonts w:ascii="Times New Roman" w:hAnsi="Times New Roman" w:cs="Times New Roman"/>
          <w:sz w:val="28"/>
          <w:szCs w:val="28"/>
          <w:lang w:eastAsia="ru-RU"/>
        </w:rPr>
        <w:t>многолесных</w:t>
      </w:r>
      <w:proofErr w:type="spellEnd"/>
      <w:r w:rsidRPr="007407B2">
        <w:rPr>
          <w:rFonts w:ascii="Times New Roman" w:hAnsi="Times New Roman" w:cs="Times New Roman"/>
          <w:sz w:val="28"/>
          <w:szCs w:val="28"/>
          <w:lang w:eastAsia="ru-RU"/>
        </w:rPr>
        <w:t xml:space="preserve"> районах республики организуются </w:t>
      </w:r>
      <w:proofErr w:type="spellStart"/>
      <w:r w:rsidRPr="007407B2">
        <w:rPr>
          <w:rFonts w:ascii="Times New Roman" w:hAnsi="Times New Roman" w:cs="Times New Roman"/>
          <w:sz w:val="28"/>
          <w:szCs w:val="28"/>
          <w:lang w:eastAsia="ru-RU"/>
        </w:rPr>
        <w:t>профориентационные</w:t>
      </w:r>
      <w:proofErr w:type="spellEnd"/>
      <w:r w:rsidRPr="007407B2">
        <w:rPr>
          <w:rFonts w:ascii="Times New Roman" w:hAnsi="Times New Roman" w:cs="Times New Roman"/>
          <w:sz w:val="28"/>
          <w:szCs w:val="28"/>
          <w:lang w:eastAsia="ru-RU"/>
        </w:rPr>
        <w:t xml:space="preserve"> слеты, целью которых является ориентирование школьников на выбор профессии в лесопромышленном комплексе </w:t>
      </w:r>
      <w:r w:rsidRPr="007407B2">
        <w:rPr>
          <w:rFonts w:ascii="Times New Roman" w:hAnsi="Times New Roman" w:cs="Times New Roman"/>
          <w:sz w:val="28"/>
          <w:szCs w:val="28"/>
          <w:lang w:eastAsia="ru-RU"/>
        </w:rPr>
        <w:lastRenderedPageBreak/>
        <w:t>республики, используя для этого возможности Лесного образовательного кластера.</w:t>
      </w:r>
    </w:p>
    <w:p w:rsidR="007A3685" w:rsidRPr="007407B2"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7407B2">
        <w:rPr>
          <w:rFonts w:ascii="Times New Roman" w:hAnsi="Times New Roman" w:cs="Times New Roman"/>
          <w:sz w:val="28"/>
          <w:szCs w:val="28"/>
          <w:lang w:eastAsia="ru-RU"/>
        </w:rPr>
        <w:t xml:space="preserve">Взаимодействие Лесного образовательного кластера с </w:t>
      </w:r>
      <w:proofErr w:type="gramStart"/>
      <w:r w:rsidRPr="007407B2">
        <w:rPr>
          <w:rFonts w:ascii="Times New Roman" w:hAnsi="Times New Roman" w:cs="Times New Roman"/>
          <w:sz w:val="28"/>
          <w:szCs w:val="28"/>
          <w:lang w:eastAsia="ru-RU"/>
        </w:rPr>
        <w:t>бизнес-структурами</w:t>
      </w:r>
      <w:proofErr w:type="gramEnd"/>
      <w:r w:rsidRPr="007407B2">
        <w:rPr>
          <w:rFonts w:ascii="Times New Roman" w:hAnsi="Times New Roman" w:cs="Times New Roman"/>
          <w:sz w:val="28"/>
          <w:szCs w:val="28"/>
          <w:lang w:eastAsia="ru-RU"/>
        </w:rPr>
        <w:t xml:space="preserve"> является одним из приоритетных направлений. В июне 2010 года Правительство Республики Коми и ОАО «Монди СЛПК» подписали первое Соглашение о сотрудничестве, в котором предусматривалась реализация уникального образовательного проекта по подготовке кадров для лесопромышленного комплекса региона по таким стратегическим направлениям, как лесозаготовка, переработка древесины, воспроизводство лесов, охрана окружающей среды. </w:t>
      </w:r>
    </w:p>
    <w:p w:rsidR="007A3685" w:rsidRPr="001F7F7F"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1F7F7F">
        <w:rPr>
          <w:rFonts w:ascii="Times New Roman" w:hAnsi="Times New Roman" w:cs="Times New Roman"/>
          <w:sz w:val="28"/>
          <w:szCs w:val="28"/>
          <w:lang w:eastAsia="ru-RU"/>
        </w:rPr>
        <w:t xml:space="preserve">Кроме того, </w:t>
      </w:r>
      <w:r>
        <w:rPr>
          <w:rFonts w:ascii="Times New Roman" w:hAnsi="Times New Roman" w:cs="Times New Roman"/>
          <w:sz w:val="28"/>
          <w:szCs w:val="28"/>
          <w:lang w:eastAsia="ru-RU"/>
        </w:rPr>
        <w:t xml:space="preserve">СЛИ </w:t>
      </w:r>
      <w:r w:rsidRPr="001F7F7F">
        <w:rPr>
          <w:rFonts w:ascii="Times New Roman" w:hAnsi="Times New Roman" w:cs="Times New Roman"/>
          <w:sz w:val="28"/>
          <w:szCs w:val="28"/>
          <w:lang w:eastAsia="ru-RU"/>
        </w:rPr>
        <w:t xml:space="preserve"> участвует:</w:t>
      </w:r>
    </w:p>
    <w:p w:rsidR="007A3685" w:rsidRPr="001F7F7F"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1F7F7F">
        <w:rPr>
          <w:rFonts w:ascii="Times New Roman" w:hAnsi="Times New Roman" w:cs="Times New Roman"/>
          <w:sz w:val="28"/>
          <w:szCs w:val="28"/>
          <w:lang w:eastAsia="ru-RU"/>
        </w:rPr>
        <w:t>в проведении прикладных научных исследований по вопросам функционирования лесного комплекса Республики Коми;</w:t>
      </w:r>
    </w:p>
    <w:p w:rsidR="007A3685" w:rsidRPr="001F7F7F"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1F7F7F">
        <w:rPr>
          <w:rFonts w:ascii="Times New Roman" w:hAnsi="Times New Roman" w:cs="Times New Roman"/>
          <w:sz w:val="28"/>
          <w:szCs w:val="28"/>
          <w:lang w:eastAsia="ru-RU"/>
        </w:rPr>
        <w:t>в организации мероприятий в области международного сотрудничества по вопросам формирования кадрового потенциала лесной отрасли.</w:t>
      </w:r>
    </w:p>
    <w:p w:rsidR="007A3685" w:rsidRPr="001F7F7F"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1F7F7F">
        <w:rPr>
          <w:rFonts w:ascii="Times New Roman" w:hAnsi="Times New Roman" w:cs="Times New Roman"/>
          <w:sz w:val="28"/>
          <w:szCs w:val="28"/>
          <w:lang w:eastAsia="ru-RU"/>
        </w:rPr>
        <w:t>Для подготовки магистров по специальности «Технология химической переработки древесины» в институте химии Коми НЦ</w:t>
      </w:r>
      <w:proofErr w:type="gramStart"/>
      <w:r w:rsidRPr="001F7F7F">
        <w:rPr>
          <w:rFonts w:ascii="Times New Roman" w:hAnsi="Times New Roman" w:cs="Times New Roman"/>
          <w:sz w:val="28"/>
          <w:szCs w:val="28"/>
          <w:lang w:eastAsia="ru-RU"/>
        </w:rPr>
        <w:t xml:space="preserve"> У</w:t>
      </w:r>
      <w:proofErr w:type="gramEnd"/>
      <w:r w:rsidRPr="001F7F7F">
        <w:rPr>
          <w:rFonts w:ascii="Times New Roman" w:hAnsi="Times New Roman" w:cs="Times New Roman"/>
          <w:sz w:val="28"/>
          <w:szCs w:val="28"/>
          <w:lang w:eastAsia="ru-RU"/>
        </w:rPr>
        <w:t>ро РАН создается базовая кафедра СЛИ. Поддерживаются тесные связи с институтом социально-экономических и энергетических проблем Севера и институтом геологии Коми НЦ</w:t>
      </w:r>
      <w:proofErr w:type="gramStart"/>
      <w:r w:rsidRPr="001F7F7F">
        <w:rPr>
          <w:rFonts w:ascii="Times New Roman" w:hAnsi="Times New Roman" w:cs="Times New Roman"/>
          <w:sz w:val="28"/>
          <w:szCs w:val="28"/>
          <w:lang w:eastAsia="ru-RU"/>
        </w:rPr>
        <w:t xml:space="preserve"> У</w:t>
      </w:r>
      <w:proofErr w:type="gramEnd"/>
      <w:r w:rsidRPr="001F7F7F">
        <w:rPr>
          <w:rFonts w:ascii="Times New Roman" w:hAnsi="Times New Roman" w:cs="Times New Roman"/>
          <w:sz w:val="28"/>
          <w:szCs w:val="28"/>
          <w:lang w:eastAsia="ru-RU"/>
        </w:rPr>
        <w:t xml:space="preserve">ро РАН. </w:t>
      </w:r>
    </w:p>
    <w:p w:rsidR="007A3685" w:rsidRDefault="007A3685" w:rsidP="004209D2">
      <w:pPr>
        <w:tabs>
          <w:tab w:val="left" w:pos="709"/>
        </w:tabs>
        <w:spacing w:line="360" w:lineRule="auto"/>
        <w:ind w:firstLine="709"/>
        <w:contextualSpacing/>
        <w:jc w:val="both"/>
        <w:rPr>
          <w:rFonts w:ascii="Times New Roman" w:hAnsi="Times New Roman" w:cs="Times New Roman"/>
          <w:b/>
          <w:sz w:val="28"/>
          <w:szCs w:val="28"/>
          <w:lang w:eastAsia="ru-RU"/>
        </w:rPr>
      </w:pPr>
    </w:p>
    <w:p w:rsidR="007A3685" w:rsidRPr="00875000" w:rsidRDefault="007A3685" w:rsidP="00875000">
      <w:pPr>
        <w:rPr>
          <w:rFonts w:ascii="Times New Roman" w:hAnsi="Times New Roman" w:cs="Times New Roman"/>
          <w:b/>
          <w:sz w:val="28"/>
          <w:szCs w:val="28"/>
          <w:lang w:eastAsia="ru-RU"/>
        </w:rPr>
      </w:pPr>
      <w:r w:rsidRPr="00875000">
        <w:rPr>
          <w:rFonts w:ascii="Times New Roman" w:hAnsi="Times New Roman" w:cs="Times New Roman"/>
          <w:b/>
          <w:sz w:val="28"/>
          <w:szCs w:val="28"/>
          <w:lang w:eastAsia="ru-RU"/>
        </w:rPr>
        <w:t>Сыктывкарский государст</w:t>
      </w:r>
      <w:r w:rsidR="00875000" w:rsidRPr="00875000">
        <w:rPr>
          <w:rFonts w:ascii="Times New Roman" w:hAnsi="Times New Roman" w:cs="Times New Roman"/>
          <w:b/>
          <w:sz w:val="28"/>
          <w:szCs w:val="28"/>
          <w:lang w:eastAsia="ru-RU"/>
        </w:rPr>
        <w:t>венный университет  «</w:t>
      </w:r>
      <w:proofErr w:type="spellStart"/>
      <w:r w:rsidR="00875000" w:rsidRPr="00875000">
        <w:rPr>
          <w:rFonts w:ascii="Times New Roman" w:hAnsi="Times New Roman" w:cs="Times New Roman"/>
          <w:b/>
          <w:sz w:val="28"/>
          <w:szCs w:val="28"/>
          <w:lang w:eastAsia="ru-RU"/>
        </w:rPr>
        <w:t>СыктГУ</w:t>
      </w:r>
      <w:proofErr w:type="spellEnd"/>
      <w:r w:rsidR="00875000" w:rsidRPr="00875000">
        <w:rPr>
          <w:rFonts w:ascii="Times New Roman" w:hAnsi="Times New Roman" w:cs="Times New Roman"/>
          <w:b/>
          <w:sz w:val="28"/>
          <w:szCs w:val="28"/>
          <w:lang w:eastAsia="ru-RU"/>
        </w:rPr>
        <w:t xml:space="preserve"> им. П</w:t>
      </w:r>
      <w:r w:rsidRPr="00875000">
        <w:rPr>
          <w:rFonts w:ascii="Times New Roman" w:hAnsi="Times New Roman" w:cs="Times New Roman"/>
          <w:b/>
          <w:sz w:val="28"/>
          <w:szCs w:val="28"/>
          <w:lang w:eastAsia="ru-RU"/>
        </w:rPr>
        <w:t>итирима Сорокина»</w:t>
      </w:r>
    </w:p>
    <w:p w:rsidR="007A3685" w:rsidRPr="00C156B3"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C156B3">
        <w:rPr>
          <w:rFonts w:ascii="Times New Roman" w:hAnsi="Times New Roman" w:cs="Times New Roman"/>
          <w:sz w:val="28"/>
          <w:szCs w:val="28"/>
          <w:lang w:eastAsia="ru-RU"/>
        </w:rPr>
        <w:t>Миссия СГУ имени Питирима Сорокина состоит в сохранении и укреплении роли университета как ведущего вуза Республики Коми, осуществляющего:</w:t>
      </w:r>
    </w:p>
    <w:p w:rsidR="007A3685" w:rsidRPr="00875000" w:rsidRDefault="007A3685" w:rsidP="00875000">
      <w:pPr>
        <w:pStyle w:val="ad"/>
        <w:numPr>
          <w:ilvl w:val="0"/>
          <w:numId w:val="38"/>
        </w:numPr>
        <w:tabs>
          <w:tab w:val="left" w:pos="709"/>
        </w:tabs>
        <w:spacing w:line="360" w:lineRule="auto"/>
        <w:jc w:val="both"/>
        <w:rPr>
          <w:rFonts w:ascii="Times New Roman" w:hAnsi="Times New Roman" w:cs="Times New Roman"/>
          <w:sz w:val="28"/>
          <w:szCs w:val="28"/>
        </w:rPr>
      </w:pPr>
      <w:r w:rsidRPr="00875000">
        <w:rPr>
          <w:rFonts w:ascii="Times New Roman" w:hAnsi="Times New Roman" w:cs="Times New Roman"/>
          <w:sz w:val="28"/>
          <w:szCs w:val="28"/>
        </w:rPr>
        <w:t xml:space="preserve">основанную на инновационных технологиях обучения подготовку высококвалифицированных кадров всех уровней профессионального образования, способных внести эффективный вклад в интеллектуальное, </w:t>
      </w:r>
      <w:r w:rsidRPr="00875000">
        <w:rPr>
          <w:rFonts w:ascii="Times New Roman" w:hAnsi="Times New Roman" w:cs="Times New Roman"/>
          <w:sz w:val="28"/>
          <w:szCs w:val="28"/>
        </w:rPr>
        <w:lastRenderedPageBreak/>
        <w:t>социально-экономическое и культурное развитие Республики Коми и России;</w:t>
      </w:r>
    </w:p>
    <w:p w:rsidR="007A3685" w:rsidRPr="00875000" w:rsidRDefault="007A3685" w:rsidP="00875000">
      <w:pPr>
        <w:pStyle w:val="ad"/>
        <w:numPr>
          <w:ilvl w:val="0"/>
          <w:numId w:val="38"/>
        </w:numPr>
        <w:tabs>
          <w:tab w:val="left" w:pos="709"/>
        </w:tabs>
        <w:spacing w:line="360" w:lineRule="auto"/>
        <w:jc w:val="both"/>
        <w:rPr>
          <w:rFonts w:ascii="Times New Roman" w:hAnsi="Times New Roman" w:cs="Times New Roman"/>
          <w:sz w:val="28"/>
          <w:szCs w:val="28"/>
        </w:rPr>
      </w:pPr>
      <w:r w:rsidRPr="00875000">
        <w:rPr>
          <w:rFonts w:ascii="Times New Roman" w:hAnsi="Times New Roman" w:cs="Times New Roman"/>
          <w:sz w:val="28"/>
          <w:szCs w:val="28"/>
        </w:rPr>
        <w:t>развитие фундаментальной и прикладной науки как основы высокого качества образования;</w:t>
      </w:r>
    </w:p>
    <w:p w:rsidR="007A3685" w:rsidRPr="00875000" w:rsidRDefault="007A3685" w:rsidP="00875000">
      <w:pPr>
        <w:pStyle w:val="ad"/>
        <w:numPr>
          <w:ilvl w:val="0"/>
          <w:numId w:val="38"/>
        </w:numPr>
        <w:tabs>
          <w:tab w:val="left" w:pos="709"/>
        </w:tabs>
        <w:spacing w:line="360" w:lineRule="auto"/>
        <w:jc w:val="both"/>
        <w:rPr>
          <w:rFonts w:ascii="Times New Roman" w:hAnsi="Times New Roman" w:cs="Times New Roman"/>
          <w:sz w:val="28"/>
          <w:szCs w:val="28"/>
        </w:rPr>
      </w:pPr>
      <w:r w:rsidRPr="00875000">
        <w:rPr>
          <w:rFonts w:ascii="Times New Roman" w:hAnsi="Times New Roman" w:cs="Times New Roman"/>
          <w:sz w:val="28"/>
          <w:szCs w:val="28"/>
        </w:rPr>
        <w:t>аналитическую и научно-консалтинговую поддержку социально-экономического развития Республики Коми.</w:t>
      </w:r>
    </w:p>
    <w:p w:rsidR="007A3685" w:rsidRPr="00C156B3"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C156B3">
        <w:rPr>
          <w:rFonts w:ascii="Times New Roman" w:hAnsi="Times New Roman" w:cs="Times New Roman"/>
          <w:sz w:val="28"/>
          <w:szCs w:val="28"/>
          <w:lang w:eastAsia="ru-RU"/>
        </w:rPr>
        <w:t>В университете обучается более 7000 обучающихся, работает  около 500 преподавателей, ведется преподавание по 154 образовательным программам. В составе университета находится:</w:t>
      </w:r>
    </w:p>
    <w:p w:rsidR="007A3685" w:rsidRPr="00C156B3"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C156B3">
        <w:rPr>
          <w:rFonts w:ascii="Times New Roman" w:hAnsi="Times New Roman" w:cs="Times New Roman"/>
          <w:sz w:val="28"/>
          <w:szCs w:val="28"/>
          <w:lang w:eastAsia="ru-RU"/>
        </w:rPr>
        <w:t xml:space="preserve">14 образовательных структур; </w:t>
      </w:r>
    </w:p>
    <w:p w:rsidR="007A3685" w:rsidRPr="00C156B3"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C156B3">
        <w:rPr>
          <w:rFonts w:ascii="Times New Roman" w:hAnsi="Times New Roman" w:cs="Times New Roman"/>
          <w:sz w:val="28"/>
          <w:szCs w:val="28"/>
          <w:lang w:eastAsia="ru-RU"/>
        </w:rPr>
        <w:t xml:space="preserve">более 60 научно-исследовательских подразделений,  позволяющих  проводить фундаментальные  и  прикладные научные  исследования  по  гуманитарным, естественным, техническим направлениям; два ботанических сада, две биостанции и </w:t>
      </w:r>
      <w:proofErr w:type="spellStart"/>
      <w:r w:rsidRPr="00C156B3">
        <w:rPr>
          <w:rFonts w:ascii="Times New Roman" w:hAnsi="Times New Roman" w:cs="Times New Roman"/>
          <w:sz w:val="28"/>
          <w:szCs w:val="28"/>
          <w:lang w:eastAsia="ru-RU"/>
        </w:rPr>
        <w:t>агробиостанция</w:t>
      </w:r>
      <w:proofErr w:type="spellEnd"/>
      <w:r w:rsidRPr="00C156B3">
        <w:rPr>
          <w:rFonts w:ascii="Times New Roman" w:hAnsi="Times New Roman" w:cs="Times New Roman"/>
          <w:sz w:val="28"/>
          <w:szCs w:val="28"/>
          <w:lang w:eastAsia="ru-RU"/>
        </w:rPr>
        <w:t xml:space="preserve">;  </w:t>
      </w:r>
    </w:p>
    <w:p w:rsidR="007A3685" w:rsidRPr="00C156B3"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C156B3">
        <w:rPr>
          <w:rFonts w:ascii="Times New Roman" w:hAnsi="Times New Roman" w:cs="Times New Roman"/>
          <w:sz w:val="28"/>
          <w:szCs w:val="28"/>
          <w:lang w:eastAsia="ru-RU"/>
        </w:rPr>
        <w:t>научная библиотека; музеи;  санаторий-профилакторий; спортивный комплекс. Университет располагает современным учебным и телекоммуникационным оборудованием,  WEB-сайтом, необходимой инфраструктурой для организации труда и отдыха преподавателей, сотрудников, обучающихся.</w:t>
      </w:r>
    </w:p>
    <w:p w:rsidR="007A3685" w:rsidRPr="00C156B3"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C156B3">
        <w:rPr>
          <w:rFonts w:ascii="Times New Roman" w:hAnsi="Times New Roman" w:cs="Times New Roman"/>
          <w:sz w:val="28"/>
          <w:szCs w:val="28"/>
          <w:lang w:eastAsia="ru-RU"/>
        </w:rPr>
        <w:t xml:space="preserve">СГУ активно сотрудничает с организациями и предприятиями республики. Договоры о сотрудничестве  и стратегическом партнерстве СГУ заключены с более 200 организациями, среди которых ведущие российские и зарубежные вузы, научные и общественные организации, государственные органы Республики Коми и органы местного самоуправления, предприятия, бизнес-организации и </w:t>
      </w:r>
      <w:proofErr w:type="spellStart"/>
      <w:proofErr w:type="gramStart"/>
      <w:r w:rsidRPr="00C156B3">
        <w:rPr>
          <w:rFonts w:ascii="Times New Roman" w:hAnsi="Times New Roman" w:cs="Times New Roman"/>
          <w:sz w:val="28"/>
          <w:szCs w:val="28"/>
          <w:lang w:eastAsia="ru-RU"/>
        </w:rPr>
        <w:t>др</w:t>
      </w:r>
      <w:proofErr w:type="spellEnd"/>
      <w:proofErr w:type="gramEnd"/>
      <w:r w:rsidRPr="00C156B3">
        <w:rPr>
          <w:rFonts w:ascii="Times New Roman" w:hAnsi="Times New Roman" w:cs="Times New Roman"/>
          <w:sz w:val="28"/>
          <w:szCs w:val="28"/>
          <w:lang w:eastAsia="ru-RU"/>
        </w:rPr>
        <w:t>, в том числе такими как ОАО «МОНДИ СЛПК».</w:t>
      </w:r>
    </w:p>
    <w:p w:rsidR="007A3685" w:rsidRPr="00C156B3"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C156B3">
        <w:rPr>
          <w:rFonts w:ascii="Times New Roman" w:hAnsi="Times New Roman" w:cs="Times New Roman"/>
          <w:sz w:val="28"/>
          <w:szCs w:val="28"/>
          <w:lang w:eastAsia="ru-RU"/>
        </w:rPr>
        <w:t>С 2014 года в рамках системной работы по созданию инновационного кластера университет начал реализацию проекта по созданию Центра трансфера технологий по биоэнергетике и устойчивому лесопользованию на базе ресурсов Ботанического Сада СГУ (площадь 31 Га) совместно с партнерами из Института природных ресурсов Финляндии.</w:t>
      </w:r>
    </w:p>
    <w:p w:rsidR="007A3685" w:rsidRPr="00C156B3"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C156B3">
        <w:rPr>
          <w:rFonts w:ascii="Times New Roman" w:hAnsi="Times New Roman" w:cs="Times New Roman"/>
          <w:sz w:val="28"/>
          <w:szCs w:val="28"/>
          <w:lang w:eastAsia="ru-RU"/>
        </w:rPr>
        <w:lastRenderedPageBreak/>
        <w:t xml:space="preserve"> В рамках создания Центра технологий отработан и запускается в октябре 2015 года демонстрационная площадка по устойчивому лесопользованию в финской модели устойчивого лесного развити</w:t>
      </w:r>
      <w:proofErr w:type="gramStart"/>
      <w:r w:rsidRPr="00C156B3">
        <w:rPr>
          <w:rFonts w:ascii="Times New Roman" w:hAnsi="Times New Roman" w:cs="Times New Roman"/>
          <w:sz w:val="28"/>
          <w:szCs w:val="28"/>
          <w:lang w:eastAsia="ru-RU"/>
        </w:rPr>
        <w:t>я(</w:t>
      </w:r>
      <w:proofErr w:type="gramEnd"/>
      <w:r w:rsidRPr="00C156B3">
        <w:rPr>
          <w:rFonts w:ascii="Times New Roman" w:hAnsi="Times New Roman" w:cs="Times New Roman"/>
          <w:sz w:val="28"/>
          <w:szCs w:val="28"/>
          <w:lang w:eastAsia="ru-RU"/>
        </w:rPr>
        <w:t xml:space="preserve"> совместный проект)  </w:t>
      </w:r>
    </w:p>
    <w:p w:rsidR="007A3685" w:rsidRPr="00C156B3"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C156B3">
        <w:rPr>
          <w:rFonts w:ascii="Times New Roman" w:hAnsi="Times New Roman" w:cs="Times New Roman"/>
          <w:sz w:val="28"/>
          <w:szCs w:val="28"/>
          <w:lang w:eastAsia="ru-RU"/>
        </w:rPr>
        <w:t>Направления подготовки специалистов, возможные к применению предприятиями лесопромышленного кластера:</w:t>
      </w:r>
    </w:p>
    <w:p w:rsidR="007A3685" w:rsidRPr="00875000" w:rsidRDefault="007A3685" w:rsidP="00875000">
      <w:pPr>
        <w:pStyle w:val="ad"/>
        <w:numPr>
          <w:ilvl w:val="0"/>
          <w:numId w:val="39"/>
        </w:numPr>
        <w:tabs>
          <w:tab w:val="left" w:pos="709"/>
        </w:tabs>
        <w:spacing w:line="360" w:lineRule="auto"/>
        <w:jc w:val="both"/>
        <w:rPr>
          <w:rFonts w:ascii="Times New Roman" w:hAnsi="Times New Roman" w:cs="Times New Roman"/>
          <w:sz w:val="28"/>
          <w:szCs w:val="28"/>
        </w:rPr>
      </w:pPr>
      <w:r w:rsidRPr="00875000">
        <w:rPr>
          <w:rFonts w:ascii="Times New Roman" w:hAnsi="Times New Roman" w:cs="Times New Roman"/>
          <w:sz w:val="28"/>
          <w:szCs w:val="28"/>
        </w:rPr>
        <w:t>экология и природопользование,</w:t>
      </w:r>
    </w:p>
    <w:p w:rsidR="007A3685" w:rsidRPr="00875000" w:rsidRDefault="007A3685" w:rsidP="00875000">
      <w:pPr>
        <w:pStyle w:val="ad"/>
        <w:numPr>
          <w:ilvl w:val="0"/>
          <w:numId w:val="39"/>
        </w:numPr>
        <w:tabs>
          <w:tab w:val="left" w:pos="709"/>
        </w:tabs>
        <w:spacing w:line="360" w:lineRule="auto"/>
        <w:jc w:val="both"/>
        <w:rPr>
          <w:rFonts w:ascii="Times New Roman" w:hAnsi="Times New Roman" w:cs="Times New Roman"/>
          <w:sz w:val="28"/>
          <w:szCs w:val="28"/>
        </w:rPr>
      </w:pPr>
      <w:r w:rsidRPr="00875000">
        <w:rPr>
          <w:rFonts w:ascii="Times New Roman" w:hAnsi="Times New Roman" w:cs="Times New Roman"/>
          <w:sz w:val="28"/>
          <w:szCs w:val="28"/>
        </w:rPr>
        <w:t>промышленная экология и биотехнологии,</w:t>
      </w:r>
    </w:p>
    <w:p w:rsidR="007A3685" w:rsidRPr="00875000" w:rsidRDefault="007A3685" w:rsidP="00875000">
      <w:pPr>
        <w:pStyle w:val="ad"/>
        <w:numPr>
          <w:ilvl w:val="0"/>
          <w:numId w:val="39"/>
        </w:numPr>
        <w:tabs>
          <w:tab w:val="left" w:pos="709"/>
        </w:tabs>
        <w:spacing w:line="360" w:lineRule="auto"/>
        <w:jc w:val="both"/>
        <w:rPr>
          <w:rFonts w:ascii="Times New Roman" w:hAnsi="Times New Roman" w:cs="Times New Roman"/>
          <w:sz w:val="28"/>
          <w:szCs w:val="28"/>
        </w:rPr>
      </w:pPr>
      <w:proofErr w:type="spellStart"/>
      <w:r w:rsidRPr="00875000">
        <w:rPr>
          <w:rFonts w:ascii="Times New Roman" w:hAnsi="Times New Roman" w:cs="Times New Roman"/>
          <w:sz w:val="28"/>
          <w:szCs w:val="28"/>
        </w:rPr>
        <w:t>техносферная</w:t>
      </w:r>
      <w:proofErr w:type="spellEnd"/>
      <w:r w:rsidRPr="00875000">
        <w:rPr>
          <w:rFonts w:ascii="Times New Roman" w:hAnsi="Times New Roman" w:cs="Times New Roman"/>
          <w:sz w:val="28"/>
          <w:szCs w:val="28"/>
        </w:rPr>
        <w:t xml:space="preserve"> безопасность,</w:t>
      </w:r>
    </w:p>
    <w:p w:rsidR="007A3685" w:rsidRPr="00875000" w:rsidRDefault="007A3685" w:rsidP="00875000">
      <w:pPr>
        <w:pStyle w:val="ad"/>
        <w:numPr>
          <w:ilvl w:val="0"/>
          <w:numId w:val="39"/>
        </w:numPr>
        <w:tabs>
          <w:tab w:val="left" w:pos="709"/>
        </w:tabs>
        <w:spacing w:line="360" w:lineRule="auto"/>
        <w:jc w:val="both"/>
        <w:rPr>
          <w:rFonts w:ascii="Times New Roman" w:hAnsi="Times New Roman" w:cs="Times New Roman"/>
          <w:sz w:val="28"/>
          <w:szCs w:val="28"/>
        </w:rPr>
      </w:pPr>
      <w:r w:rsidRPr="00875000">
        <w:rPr>
          <w:rFonts w:ascii="Times New Roman" w:hAnsi="Times New Roman" w:cs="Times New Roman"/>
          <w:sz w:val="28"/>
          <w:szCs w:val="28"/>
        </w:rPr>
        <w:t>биоэнергетика,</w:t>
      </w:r>
    </w:p>
    <w:p w:rsidR="007A3685" w:rsidRPr="00875000" w:rsidRDefault="007A3685" w:rsidP="00875000">
      <w:pPr>
        <w:pStyle w:val="ad"/>
        <w:numPr>
          <w:ilvl w:val="0"/>
          <w:numId w:val="39"/>
        </w:numPr>
        <w:tabs>
          <w:tab w:val="left" w:pos="709"/>
        </w:tabs>
        <w:spacing w:line="360" w:lineRule="auto"/>
        <w:jc w:val="both"/>
        <w:rPr>
          <w:rFonts w:ascii="Times New Roman" w:hAnsi="Times New Roman" w:cs="Times New Roman"/>
          <w:sz w:val="28"/>
          <w:szCs w:val="28"/>
        </w:rPr>
      </w:pPr>
      <w:proofErr w:type="spellStart"/>
      <w:r w:rsidRPr="00875000">
        <w:rPr>
          <w:rFonts w:ascii="Times New Roman" w:hAnsi="Times New Roman" w:cs="Times New Roman"/>
          <w:sz w:val="28"/>
          <w:szCs w:val="28"/>
        </w:rPr>
        <w:t>биоэкономика</w:t>
      </w:r>
      <w:proofErr w:type="spellEnd"/>
      <w:r w:rsidRPr="00875000">
        <w:rPr>
          <w:rFonts w:ascii="Times New Roman" w:hAnsi="Times New Roman" w:cs="Times New Roman"/>
          <w:sz w:val="28"/>
          <w:szCs w:val="28"/>
        </w:rPr>
        <w:t>,</w:t>
      </w:r>
    </w:p>
    <w:p w:rsidR="007A3685" w:rsidRPr="00875000" w:rsidRDefault="007A3685" w:rsidP="00875000">
      <w:pPr>
        <w:pStyle w:val="ad"/>
        <w:numPr>
          <w:ilvl w:val="0"/>
          <w:numId w:val="39"/>
        </w:numPr>
        <w:tabs>
          <w:tab w:val="left" w:pos="709"/>
        </w:tabs>
        <w:spacing w:line="360" w:lineRule="auto"/>
        <w:jc w:val="both"/>
        <w:rPr>
          <w:rFonts w:ascii="Times New Roman" w:hAnsi="Times New Roman" w:cs="Times New Roman"/>
          <w:sz w:val="28"/>
          <w:szCs w:val="28"/>
        </w:rPr>
      </w:pPr>
      <w:r w:rsidRPr="00875000">
        <w:rPr>
          <w:rFonts w:ascii="Times New Roman" w:hAnsi="Times New Roman" w:cs="Times New Roman"/>
          <w:sz w:val="28"/>
          <w:szCs w:val="28"/>
        </w:rPr>
        <w:t>менеджмент.</w:t>
      </w:r>
    </w:p>
    <w:p w:rsidR="007A3685"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C156B3">
        <w:rPr>
          <w:rFonts w:ascii="Times New Roman" w:hAnsi="Times New Roman" w:cs="Times New Roman"/>
          <w:sz w:val="28"/>
          <w:szCs w:val="28"/>
          <w:lang w:eastAsia="ru-RU"/>
        </w:rPr>
        <w:t xml:space="preserve">СГУ предоставляет возможность подготовки специалистов по </w:t>
      </w:r>
      <w:proofErr w:type="spellStart"/>
      <w:r w:rsidRPr="00C156B3">
        <w:rPr>
          <w:rFonts w:ascii="Times New Roman" w:hAnsi="Times New Roman" w:cs="Times New Roman"/>
          <w:sz w:val="28"/>
          <w:szCs w:val="28"/>
          <w:lang w:eastAsia="ru-RU"/>
        </w:rPr>
        <w:t>lean</w:t>
      </w:r>
      <w:proofErr w:type="spellEnd"/>
      <w:r w:rsidRPr="00C156B3">
        <w:rPr>
          <w:rFonts w:ascii="Times New Roman" w:hAnsi="Times New Roman" w:cs="Times New Roman"/>
          <w:sz w:val="28"/>
          <w:szCs w:val="28"/>
          <w:lang w:eastAsia="ru-RU"/>
        </w:rPr>
        <w:t>-технологиям (в том числе для предприятий лесопромышленного кластера).</w:t>
      </w:r>
    </w:p>
    <w:p w:rsidR="007A3685"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p>
    <w:p w:rsidR="00EC2CC7" w:rsidRPr="0094134C" w:rsidRDefault="00EC2CC7" w:rsidP="0094134C">
      <w:pPr>
        <w:rPr>
          <w:rFonts w:ascii="Times New Roman" w:hAnsi="Times New Roman" w:cs="Times New Roman"/>
          <w:b/>
          <w:sz w:val="28"/>
          <w:szCs w:val="28"/>
          <w:lang w:eastAsia="ru-RU"/>
        </w:rPr>
      </w:pPr>
      <w:r w:rsidRPr="0094134C">
        <w:rPr>
          <w:rFonts w:ascii="Times New Roman" w:hAnsi="Times New Roman" w:cs="Times New Roman"/>
          <w:b/>
          <w:sz w:val="28"/>
          <w:szCs w:val="28"/>
          <w:lang w:eastAsia="ru-RU"/>
        </w:rPr>
        <w:t xml:space="preserve">Сыктывкарский </w:t>
      </w:r>
      <w:proofErr w:type="spellStart"/>
      <w:proofErr w:type="gramStart"/>
      <w:r w:rsidRPr="0094134C">
        <w:rPr>
          <w:rFonts w:ascii="Times New Roman" w:hAnsi="Times New Roman" w:cs="Times New Roman"/>
          <w:b/>
          <w:sz w:val="28"/>
          <w:szCs w:val="28"/>
          <w:lang w:eastAsia="ru-RU"/>
        </w:rPr>
        <w:t>целлюлозно</w:t>
      </w:r>
      <w:proofErr w:type="spellEnd"/>
      <w:r w:rsidRPr="0094134C">
        <w:rPr>
          <w:rFonts w:ascii="Times New Roman" w:hAnsi="Times New Roman" w:cs="Times New Roman"/>
          <w:b/>
          <w:sz w:val="28"/>
          <w:szCs w:val="28"/>
          <w:lang w:eastAsia="ru-RU"/>
        </w:rPr>
        <w:t xml:space="preserve"> – бумажный</w:t>
      </w:r>
      <w:proofErr w:type="gramEnd"/>
      <w:r w:rsidRPr="0094134C">
        <w:rPr>
          <w:rFonts w:ascii="Times New Roman" w:hAnsi="Times New Roman" w:cs="Times New Roman"/>
          <w:b/>
          <w:sz w:val="28"/>
          <w:szCs w:val="28"/>
          <w:lang w:eastAsia="ru-RU"/>
        </w:rPr>
        <w:t xml:space="preserve"> техникум</w:t>
      </w:r>
    </w:p>
    <w:p w:rsidR="007A3685"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7E5E35">
        <w:rPr>
          <w:rFonts w:ascii="Times New Roman" w:hAnsi="Times New Roman" w:cs="Times New Roman"/>
          <w:sz w:val="28"/>
          <w:szCs w:val="28"/>
          <w:lang w:eastAsia="ru-RU"/>
        </w:rPr>
        <w:t xml:space="preserve">На базе государственного образовательного  учреждения среднего профессионального образования «Сыктывкарский </w:t>
      </w:r>
      <w:proofErr w:type="spellStart"/>
      <w:proofErr w:type="gramStart"/>
      <w:r w:rsidRPr="007E5E35">
        <w:rPr>
          <w:rFonts w:ascii="Times New Roman" w:hAnsi="Times New Roman" w:cs="Times New Roman"/>
          <w:sz w:val="28"/>
          <w:szCs w:val="28"/>
          <w:lang w:eastAsia="ru-RU"/>
        </w:rPr>
        <w:t>целлюлозно</w:t>
      </w:r>
      <w:proofErr w:type="spellEnd"/>
      <w:r w:rsidRPr="007E5E35">
        <w:rPr>
          <w:rFonts w:ascii="Times New Roman" w:hAnsi="Times New Roman" w:cs="Times New Roman"/>
          <w:sz w:val="28"/>
          <w:szCs w:val="28"/>
          <w:lang w:eastAsia="ru-RU"/>
        </w:rPr>
        <w:t xml:space="preserve"> – бумажный</w:t>
      </w:r>
      <w:proofErr w:type="gramEnd"/>
      <w:r w:rsidRPr="007E5E35">
        <w:rPr>
          <w:rFonts w:ascii="Times New Roman" w:hAnsi="Times New Roman" w:cs="Times New Roman"/>
          <w:sz w:val="28"/>
          <w:szCs w:val="28"/>
          <w:lang w:eastAsia="ru-RU"/>
        </w:rPr>
        <w:t xml:space="preserve"> техникум»</w:t>
      </w:r>
      <w:r>
        <w:rPr>
          <w:rFonts w:ascii="Times New Roman" w:hAnsi="Times New Roman" w:cs="Times New Roman"/>
          <w:sz w:val="28"/>
          <w:szCs w:val="28"/>
          <w:lang w:eastAsia="ru-RU"/>
        </w:rPr>
        <w:t xml:space="preserve"> готовят кадры по</w:t>
      </w:r>
      <w:r w:rsidRPr="007E5E35">
        <w:rPr>
          <w:rFonts w:ascii="Times New Roman" w:hAnsi="Times New Roman" w:cs="Times New Roman"/>
          <w:sz w:val="28"/>
          <w:szCs w:val="28"/>
          <w:lang w:eastAsia="ru-RU"/>
        </w:rPr>
        <w:t xml:space="preserve"> программам профессиональной переподготовки: а</w:t>
      </w:r>
      <w:r w:rsidRPr="00DF29BE">
        <w:rPr>
          <w:rFonts w:ascii="Times New Roman" w:hAnsi="Times New Roman" w:cs="Times New Roman"/>
          <w:sz w:val="28"/>
          <w:szCs w:val="28"/>
          <w:lang w:eastAsia="ru-RU"/>
        </w:rPr>
        <w:t xml:space="preserve">ппаратчик приготовления </w:t>
      </w:r>
      <w:proofErr w:type="spellStart"/>
      <w:r w:rsidRPr="00DF29BE">
        <w:rPr>
          <w:rFonts w:ascii="Times New Roman" w:hAnsi="Times New Roman" w:cs="Times New Roman"/>
          <w:sz w:val="28"/>
          <w:szCs w:val="28"/>
          <w:lang w:eastAsia="ru-RU"/>
        </w:rPr>
        <w:t>химреагентов</w:t>
      </w:r>
      <w:proofErr w:type="spellEnd"/>
      <w:r w:rsidRPr="007E5E35">
        <w:rPr>
          <w:rFonts w:ascii="Times New Roman" w:hAnsi="Times New Roman" w:cs="Times New Roman"/>
          <w:sz w:val="28"/>
          <w:szCs w:val="28"/>
          <w:lang w:eastAsia="ru-RU"/>
        </w:rPr>
        <w:t>, к</w:t>
      </w:r>
      <w:r w:rsidRPr="00DF29BE">
        <w:rPr>
          <w:rFonts w:ascii="Times New Roman" w:hAnsi="Times New Roman" w:cs="Times New Roman"/>
          <w:sz w:val="28"/>
          <w:szCs w:val="28"/>
          <w:lang w:eastAsia="ru-RU"/>
        </w:rPr>
        <w:t>леевар</w:t>
      </w:r>
      <w:r w:rsidRPr="007E5E35">
        <w:rPr>
          <w:rFonts w:ascii="Times New Roman" w:hAnsi="Times New Roman" w:cs="Times New Roman"/>
          <w:sz w:val="28"/>
          <w:szCs w:val="28"/>
          <w:lang w:eastAsia="ru-RU"/>
        </w:rPr>
        <w:t>, л</w:t>
      </w:r>
      <w:r w:rsidRPr="00DF29BE">
        <w:rPr>
          <w:rFonts w:ascii="Times New Roman" w:hAnsi="Times New Roman" w:cs="Times New Roman"/>
          <w:sz w:val="28"/>
          <w:szCs w:val="28"/>
          <w:lang w:eastAsia="ru-RU"/>
        </w:rPr>
        <w:t>аборант химического анализа</w:t>
      </w:r>
      <w:r w:rsidRPr="007E5E35">
        <w:rPr>
          <w:rFonts w:ascii="Times New Roman" w:hAnsi="Times New Roman" w:cs="Times New Roman"/>
          <w:sz w:val="28"/>
          <w:szCs w:val="28"/>
          <w:lang w:eastAsia="ru-RU"/>
        </w:rPr>
        <w:t xml:space="preserve">, </w:t>
      </w:r>
      <w:proofErr w:type="spellStart"/>
      <w:r w:rsidRPr="007E5E35">
        <w:rPr>
          <w:rFonts w:ascii="Times New Roman" w:hAnsi="Times New Roman" w:cs="Times New Roman"/>
          <w:sz w:val="28"/>
          <w:szCs w:val="28"/>
          <w:lang w:eastAsia="ru-RU"/>
        </w:rPr>
        <w:t>миксовщик</w:t>
      </w:r>
      <w:proofErr w:type="spellEnd"/>
      <w:r w:rsidRPr="007E5E35">
        <w:rPr>
          <w:rFonts w:ascii="Times New Roman" w:hAnsi="Times New Roman" w:cs="Times New Roman"/>
          <w:sz w:val="28"/>
          <w:szCs w:val="28"/>
          <w:lang w:eastAsia="ru-RU"/>
        </w:rPr>
        <w:t>, с</w:t>
      </w:r>
      <w:r w:rsidRPr="00DF29BE">
        <w:rPr>
          <w:rFonts w:ascii="Times New Roman" w:hAnsi="Times New Roman" w:cs="Times New Roman"/>
          <w:sz w:val="28"/>
          <w:szCs w:val="28"/>
          <w:lang w:eastAsia="ru-RU"/>
        </w:rPr>
        <w:t>таночник-распиловщик</w:t>
      </w:r>
    </w:p>
    <w:p w:rsidR="007A3685"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p>
    <w:p w:rsidR="00EC2CC7" w:rsidRPr="0094134C" w:rsidRDefault="00EC2CC7" w:rsidP="0094134C">
      <w:pPr>
        <w:rPr>
          <w:rFonts w:ascii="Times New Roman" w:hAnsi="Times New Roman" w:cs="Times New Roman"/>
          <w:b/>
          <w:sz w:val="28"/>
          <w:szCs w:val="28"/>
          <w:lang w:eastAsia="ru-RU"/>
        </w:rPr>
      </w:pPr>
      <w:r w:rsidRPr="0094134C">
        <w:rPr>
          <w:rFonts w:ascii="Times New Roman" w:hAnsi="Times New Roman" w:cs="Times New Roman"/>
          <w:b/>
          <w:sz w:val="28"/>
          <w:szCs w:val="28"/>
          <w:lang w:eastAsia="ru-RU"/>
        </w:rPr>
        <w:t>Коми научный центр Уральского отделения РАН</w:t>
      </w:r>
    </w:p>
    <w:p w:rsidR="007A3685" w:rsidRPr="00777D77"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777D77">
        <w:rPr>
          <w:rFonts w:ascii="Times New Roman" w:hAnsi="Times New Roman" w:cs="Times New Roman"/>
          <w:sz w:val="28"/>
          <w:szCs w:val="28"/>
          <w:lang w:eastAsia="ru-RU"/>
        </w:rPr>
        <w:t xml:space="preserve">Высококвалифицированными научными кадрами обладают научные организации </w:t>
      </w:r>
      <w:r w:rsidRPr="00777D77">
        <w:rPr>
          <w:rFonts w:ascii="Times New Roman" w:hAnsi="Times New Roman" w:cs="Times New Roman"/>
          <w:b/>
          <w:sz w:val="28"/>
          <w:szCs w:val="28"/>
          <w:lang w:eastAsia="ru-RU"/>
        </w:rPr>
        <w:t>Коми научного центра Уральского отделения РАН.</w:t>
      </w:r>
      <w:r w:rsidRPr="00777D77">
        <w:rPr>
          <w:rFonts w:ascii="Times New Roman" w:hAnsi="Times New Roman" w:cs="Times New Roman"/>
          <w:sz w:val="28"/>
          <w:szCs w:val="28"/>
          <w:lang w:eastAsia="ru-RU"/>
        </w:rPr>
        <w:t xml:space="preserve"> </w:t>
      </w:r>
    </w:p>
    <w:p w:rsidR="007A3685" w:rsidRPr="00777D77"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777D77">
        <w:rPr>
          <w:rFonts w:ascii="Times New Roman" w:hAnsi="Times New Roman" w:cs="Times New Roman"/>
          <w:sz w:val="28"/>
          <w:szCs w:val="28"/>
          <w:lang w:eastAsia="ru-RU"/>
        </w:rPr>
        <w:t xml:space="preserve">Коми научный центр </w:t>
      </w:r>
      <w:proofErr w:type="spellStart"/>
      <w:r w:rsidRPr="00777D77">
        <w:rPr>
          <w:rFonts w:ascii="Times New Roman" w:hAnsi="Times New Roman" w:cs="Times New Roman"/>
          <w:sz w:val="28"/>
          <w:szCs w:val="28"/>
          <w:lang w:eastAsia="ru-RU"/>
        </w:rPr>
        <w:t>УрО</w:t>
      </w:r>
      <w:proofErr w:type="spellEnd"/>
      <w:r w:rsidRPr="00777D77">
        <w:rPr>
          <w:rFonts w:ascii="Times New Roman" w:hAnsi="Times New Roman" w:cs="Times New Roman"/>
          <w:sz w:val="28"/>
          <w:szCs w:val="28"/>
          <w:lang w:eastAsia="ru-RU"/>
        </w:rPr>
        <w:t xml:space="preserve"> РАН - один из крупнейших академических научно-исследовательских </w:t>
      </w:r>
      <w:proofErr w:type="spellStart"/>
      <w:r w:rsidRPr="00777D77">
        <w:rPr>
          <w:rFonts w:ascii="Times New Roman" w:hAnsi="Times New Roman" w:cs="Times New Roman"/>
          <w:sz w:val="28"/>
          <w:szCs w:val="28"/>
          <w:lang w:eastAsia="ru-RU"/>
        </w:rPr>
        <w:t>комплексовна</w:t>
      </w:r>
      <w:proofErr w:type="spellEnd"/>
      <w:r w:rsidRPr="00777D77">
        <w:rPr>
          <w:rFonts w:ascii="Times New Roman" w:hAnsi="Times New Roman" w:cs="Times New Roman"/>
          <w:sz w:val="28"/>
          <w:szCs w:val="28"/>
          <w:lang w:eastAsia="ru-RU"/>
        </w:rPr>
        <w:t xml:space="preserve"> европейском Севере России. </w:t>
      </w:r>
    </w:p>
    <w:p w:rsidR="007A3685" w:rsidRPr="00777D77"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777D77">
        <w:rPr>
          <w:rFonts w:ascii="Times New Roman" w:hAnsi="Times New Roman" w:cs="Times New Roman"/>
          <w:sz w:val="28"/>
          <w:szCs w:val="28"/>
          <w:lang w:eastAsia="ru-RU"/>
        </w:rPr>
        <w:t xml:space="preserve">Комплексные исследования, проводимые научными организациями Центра, позволяют концентрировать усилия ученых на наиболее значимых </w:t>
      </w:r>
      <w:r w:rsidRPr="00777D77">
        <w:rPr>
          <w:rFonts w:ascii="Times New Roman" w:hAnsi="Times New Roman" w:cs="Times New Roman"/>
          <w:sz w:val="28"/>
          <w:szCs w:val="28"/>
          <w:lang w:eastAsia="ru-RU"/>
        </w:rPr>
        <w:lastRenderedPageBreak/>
        <w:t>проблемах как с точки зрения развития фундаментальной науки, так и практической реализации получаемых результатов.</w:t>
      </w:r>
    </w:p>
    <w:p w:rsidR="007A3685" w:rsidRPr="00777D77"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777D77">
        <w:rPr>
          <w:rFonts w:ascii="Times New Roman" w:hAnsi="Times New Roman" w:cs="Times New Roman"/>
          <w:sz w:val="28"/>
          <w:szCs w:val="28"/>
          <w:lang w:eastAsia="ru-RU"/>
        </w:rPr>
        <w:t xml:space="preserve">Перспективы научных исследований для Коми НЦ </w:t>
      </w:r>
      <w:proofErr w:type="spellStart"/>
      <w:r w:rsidRPr="00777D77">
        <w:rPr>
          <w:rFonts w:ascii="Times New Roman" w:hAnsi="Times New Roman" w:cs="Times New Roman"/>
          <w:sz w:val="28"/>
          <w:szCs w:val="28"/>
          <w:lang w:eastAsia="ru-RU"/>
        </w:rPr>
        <w:t>УрО</w:t>
      </w:r>
      <w:proofErr w:type="spellEnd"/>
      <w:r w:rsidRPr="00777D77">
        <w:rPr>
          <w:rFonts w:ascii="Times New Roman" w:hAnsi="Times New Roman" w:cs="Times New Roman"/>
          <w:sz w:val="28"/>
          <w:szCs w:val="28"/>
          <w:lang w:eastAsia="ru-RU"/>
        </w:rPr>
        <w:t xml:space="preserve"> РАН связаны, прежде всего, с Арктическим вектором научно-исследовательских работ, который задан необходимостью модернизации минерально-сырьевых и </w:t>
      </w:r>
      <w:proofErr w:type="spellStart"/>
      <w:r w:rsidRPr="00777D77">
        <w:rPr>
          <w:rFonts w:ascii="Times New Roman" w:hAnsi="Times New Roman" w:cs="Times New Roman"/>
          <w:sz w:val="28"/>
          <w:szCs w:val="28"/>
          <w:lang w:eastAsia="ru-RU"/>
        </w:rPr>
        <w:t>биоресурсных</w:t>
      </w:r>
      <w:proofErr w:type="spellEnd"/>
      <w:r w:rsidRPr="00777D77">
        <w:rPr>
          <w:rFonts w:ascii="Times New Roman" w:hAnsi="Times New Roman" w:cs="Times New Roman"/>
          <w:sz w:val="28"/>
          <w:szCs w:val="28"/>
          <w:lang w:eastAsia="ru-RU"/>
        </w:rPr>
        <w:t xml:space="preserve"> отраслей хозяйства, этнокультурной и экологической миссией России в системе мирового сообщества. </w:t>
      </w:r>
    </w:p>
    <w:p w:rsidR="007A3685" w:rsidRPr="00777D77"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777D77">
        <w:rPr>
          <w:rFonts w:ascii="Times New Roman" w:hAnsi="Times New Roman" w:cs="Times New Roman"/>
          <w:sz w:val="28"/>
          <w:szCs w:val="28"/>
          <w:lang w:eastAsia="ru-RU"/>
        </w:rPr>
        <w:t>Коми НЦ активно взаимодействует в рамках договоров о творческом сотрудничестве с вузами  Республики Коми. Более 80 научных сотрудников Центра ведут преподавательскую деятельность в вузах городов Сыктывкара и Кирова.</w:t>
      </w:r>
    </w:p>
    <w:p w:rsidR="007A3685" w:rsidRPr="00777D77"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777D77">
        <w:rPr>
          <w:rFonts w:ascii="Times New Roman" w:hAnsi="Times New Roman" w:cs="Times New Roman"/>
          <w:sz w:val="28"/>
          <w:szCs w:val="28"/>
          <w:lang w:eastAsia="ru-RU"/>
        </w:rPr>
        <w:t>Коми научный центр Уральского отделения РАН объединяет шесть институтов: геологии, биологии, физиологии, химии, социально-экономических и энергетических проблем Севера, языка, литературы и истории.</w:t>
      </w:r>
    </w:p>
    <w:p w:rsidR="007A3685" w:rsidRPr="00777D77"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777D77">
        <w:rPr>
          <w:rFonts w:ascii="Times New Roman" w:hAnsi="Times New Roman" w:cs="Times New Roman"/>
          <w:sz w:val="28"/>
          <w:szCs w:val="28"/>
          <w:lang w:eastAsia="ru-RU"/>
        </w:rPr>
        <w:t xml:space="preserve">Соответствующие разработки в первую очередь Института социально-экономических и энергетических проблем Севера и  Института химии Коми научного центра </w:t>
      </w:r>
      <w:proofErr w:type="spellStart"/>
      <w:r w:rsidRPr="00777D77">
        <w:rPr>
          <w:rFonts w:ascii="Times New Roman" w:hAnsi="Times New Roman" w:cs="Times New Roman"/>
          <w:sz w:val="28"/>
          <w:szCs w:val="28"/>
          <w:lang w:eastAsia="ru-RU"/>
        </w:rPr>
        <w:t>УрО</w:t>
      </w:r>
      <w:proofErr w:type="spellEnd"/>
      <w:r w:rsidRPr="00777D77">
        <w:rPr>
          <w:rFonts w:ascii="Times New Roman" w:hAnsi="Times New Roman" w:cs="Times New Roman"/>
          <w:sz w:val="28"/>
          <w:szCs w:val="28"/>
          <w:lang w:eastAsia="ru-RU"/>
        </w:rPr>
        <w:t xml:space="preserve"> РАН могут быть использованы при организации и развитии кластера.</w:t>
      </w:r>
    </w:p>
    <w:p w:rsidR="007A3685" w:rsidRPr="00777D77"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777D77">
        <w:rPr>
          <w:rFonts w:ascii="Times New Roman" w:hAnsi="Times New Roman" w:cs="Times New Roman"/>
          <w:sz w:val="28"/>
          <w:szCs w:val="28"/>
          <w:lang w:eastAsia="ru-RU"/>
        </w:rPr>
        <w:t>Возможные направления (разработки) для участия указанных научных организаций в качестве участников лесопромышленного кластера:</w:t>
      </w:r>
    </w:p>
    <w:p w:rsidR="007A3685" w:rsidRPr="0094134C" w:rsidRDefault="007A3685" w:rsidP="0094134C">
      <w:pPr>
        <w:pStyle w:val="ad"/>
        <w:numPr>
          <w:ilvl w:val="0"/>
          <w:numId w:val="40"/>
        </w:numPr>
        <w:tabs>
          <w:tab w:val="left" w:pos="709"/>
        </w:tabs>
        <w:spacing w:line="360" w:lineRule="auto"/>
        <w:jc w:val="both"/>
        <w:rPr>
          <w:rFonts w:ascii="Times New Roman" w:hAnsi="Times New Roman" w:cs="Times New Roman"/>
          <w:sz w:val="28"/>
          <w:szCs w:val="28"/>
        </w:rPr>
      </w:pPr>
      <w:r w:rsidRPr="0094134C">
        <w:rPr>
          <w:rFonts w:ascii="Times New Roman" w:hAnsi="Times New Roman" w:cs="Times New Roman"/>
          <w:sz w:val="28"/>
          <w:szCs w:val="28"/>
        </w:rPr>
        <w:t>вопросы территориальной организации и экономики регионального лесопромышленного комплекса;</w:t>
      </w:r>
    </w:p>
    <w:p w:rsidR="007A3685" w:rsidRPr="0094134C" w:rsidRDefault="007A3685" w:rsidP="0094134C">
      <w:pPr>
        <w:pStyle w:val="ad"/>
        <w:numPr>
          <w:ilvl w:val="0"/>
          <w:numId w:val="40"/>
        </w:numPr>
        <w:tabs>
          <w:tab w:val="left" w:pos="709"/>
        </w:tabs>
        <w:spacing w:line="360" w:lineRule="auto"/>
        <w:jc w:val="both"/>
        <w:rPr>
          <w:rFonts w:ascii="Times New Roman" w:hAnsi="Times New Roman" w:cs="Times New Roman"/>
          <w:sz w:val="28"/>
          <w:szCs w:val="28"/>
        </w:rPr>
      </w:pPr>
      <w:r w:rsidRPr="0094134C">
        <w:rPr>
          <w:rFonts w:ascii="Times New Roman" w:hAnsi="Times New Roman" w:cs="Times New Roman"/>
          <w:sz w:val="28"/>
          <w:szCs w:val="28"/>
        </w:rPr>
        <w:t>проекты в области лесохимии и биотехнологии;</w:t>
      </w:r>
    </w:p>
    <w:p w:rsidR="007A3685" w:rsidRPr="0094134C" w:rsidRDefault="007A3685" w:rsidP="0094134C">
      <w:pPr>
        <w:pStyle w:val="ad"/>
        <w:numPr>
          <w:ilvl w:val="0"/>
          <w:numId w:val="40"/>
        </w:numPr>
        <w:tabs>
          <w:tab w:val="left" w:pos="709"/>
        </w:tabs>
        <w:spacing w:line="360" w:lineRule="auto"/>
        <w:jc w:val="both"/>
        <w:rPr>
          <w:rFonts w:ascii="Times New Roman" w:hAnsi="Times New Roman" w:cs="Times New Roman"/>
          <w:sz w:val="28"/>
          <w:szCs w:val="28"/>
        </w:rPr>
      </w:pPr>
      <w:r w:rsidRPr="0094134C">
        <w:rPr>
          <w:rFonts w:ascii="Times New Roman" w:hAnsi="Times New Roman" w:cs="Times New Roman"/>
          <w:sz w:val="28"/>
          <w:szCs w:val="28"/>
        </w:rPr>
        <w:t>участие в образовательных программах подготовки кадров для лесопромышленного комплекса (для подготовки магистров по специальности «Технология химической переработки древесины» в институте химии Коми НЦ</w:t>
      </w:r>
      <w:proofErr w:type="gramStart"/>
      <w:r w:rsidRPr="0094134C">
        <w:rPr>
          <w:rFonts w:ascii="Times New Roman" w:hAnsi="Times New Roman" w:cs="Times New Roman"/>
          <w:sz w:val="28"/>
          <w:szCs w:val="28"/>
        </w:rPr>
        <w:t xml:space="preserve"> У</w:t>
      </w:r>
      <w:proofErr w:type="gramEnd"/>
      <w:r w:rsidRPr="0094134C">
        <w:rPr>
          <w:rFonts w:ascii="Times New Roman" w:hAnsi="Times New Roman" w:cs="Times New Roman"/>
          <w:sz w:val="28"/>
          <w:szCs w:val="28"/>
        </w:rPr>
        <w:t xml:space="preserve">ро РАН создается базовая кафедра СЛИ. </w:t>
      </w:r>
      <w:proofErr w:type="gramStart"/>
      <w:r w:rsidRPr="0094134C">
        <w:rPr>
          <w:rFonts w:ascii="Times New Roman" w:hAnsi="Times New Roman" w:cs="Times New Roman"/>
          <w:sz w:val="28"/>
          <w:szCs w:val="28"/>
        </w:rPr>
        <w:t>Поддерживается тесная связь СЛИ с институтом социально-экономических и энергетических проблем Севера).</w:t>
      </w:r>
      <w:proofErr w:type="gramEnd"/>
    </w:p>
    <w:p w:rsidR="007A3685" w:rsidRPr="002F3FB3" w:rsidRDefault="007A3685" w:rsidP="0094134C">
      <w:pPr>
        <w:tabs>
          <w:tab w:val="left" w:pos="709"/>
        </w:tabs>
        <w:spacing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К технологической инфраструктуре кластера относятся два   </w:t>
      </w:r>
      <w:proofErr w:type="gramStart"/>
      <w:r>
        <w:rPr>
          <w:rFonts w:ascii="Times New Roman" w:hAnsi="Times New Roman" w:cs="Times New Roman"/>
          <w:sz w:val="28"/>
          <w:szCs w:val="28"/>
          <w:lang w:eastAsia="ru-RU"/>
        </w:rPr>
        <w:t>бизнес-инкубатора</w:t>
      </w:r>
      <w:proofErr w:type="gramEnd"/>
      <w:r>
        <w:rPr>
          <w:rFonts w:ascii="Times New Roman" w:hAnsi="Times New Roman" w:cs="Times New Roman"/>
          <w:sz w:val="28"/>
          <w:szCs w:val="28"/>
          <w:lang w:eastAsia="ru-RU"/>
        </w:rPr>
        <w:t xml:space="preserve">: </w:t>
      </w:r>
      <w:r w:rsidRPr="002F3FB3">
        <w:rPr>
          <w:rFonts w:ascii="Times New Roman" w:hAnsi="Times New Roman" w:cs="Times New Roman"/>
          <w:sz w:val="28"/>
          <w:szCs w:val="28"/>
          <w:lang w:eastAsia="ru-RU"/>
        </w:rPr>
        <w:t>ГУП РК «Республиканское предприятие «Бизнес-инкубатор» и МУП «</w:t>
      </w:r>
      <w:proofErr w:type="spellStart"/>
      <w:r w:rsidRPr="002F3FB3">
        <w:rPr>
          <w:rFonts w:ascii="Times New Roman" w:hAnsi="Times New Roman" w:cs="Times New Roman"/>
          <w:sz w:val="28"/>
          <w:szCs w:val="28"/>
          <w:lang w:eastAsia="ru-RU"/>
        </w:rPr>
        <w:t>Удорский</w:t>
      </w:r>
      <w:proofErr w:type="spellEnd"/>
      <w:r w:rsidRPr="002F3FB3">
        <w:rPr>
          <w:rFonts w:ascii="Times New Roman" w:hAnsi="Times New Roman" w:cs="Times New Roman"/>
          <w:sz w:val="28"/>
          <w:szCs w:val="28"/>
          <w:lang w:eastAsia="ru-RU"/>
        </w:rPr>
        <w:t xml:space="preserve"> бизнес-инкубатор»</w:t>
      </w:r>
      <w:r>
        <w:rPr>
          <w:rFonts w:ascii="Times New Roman" w:hAnsi="Times New Roman" w:cs="Times New Roman"/>
          <w:sz w:val="28"/>
          <w:szCs w:val="28"/>
          <w:lang w:eastAsia="ru-RU"/>
        </w:rPr>
        <w:t xml:space="preserve">, и  </w:t>
      </w:r>
      <w:r w:rsidRPr="00C156B3">
        <w:rPr>
          <w:rFonts w:ascii="Times New Roman" w:hAnsi="Times New Roman" w:cs="Times New Roman"/>
          <w:sz w:val="28"/>
          <w:szCs w:val="28"/>
          <w:lang w:eastAsia="ru-RU"/>
        </w:rPr>
        <w:t xml:space="preserve">Технопарк в сфере высоких технологий – </w:t>
      </w:r>
      <w:proofErr w:type="gramStart"/>
      <w:r w:rsidRPr="00C156B3">
        <w:rPr>
          <w:rFonts w:ascii="Times New Roman" w:hAnsi="Times New Roman" w:cs="Times New Roman"/>
          <w:sz w:val="28"/>
          <w:szCs w:val="28"/>
          <w:lang w:eastAsia="ru-RU"/>
        </w:rPr>
        <w:t>ИТ</w:t>
      </w:r>
      <w:proofErr w:type="gramEnd"/>
      <w:r w:rsidRPr="00C156B3">
        <w:rPr>
          <w:rFonts w:ascii="Times New Roman" w:hAnsi="Times New Roman" w:cs="Times New Roman"/>
          <w:sz w:val="28"/>
          <w:szCs w:val="28"/>
          <w:lang w:eastAsia="ru-RU"/>
        </w:rPr>
        <w:t xml:space="preserve"> парк Республики Коми, включающий в себя  бизнес – инкубатор «СОРОК ИНН» ( ФГБОУ ВО «СГУ им. Питирима Сорокина и ООО «</w:t>
      </w:r>
      <w:proofErr w:type="spellStart"/>
      <w:r w:rsidRPr="00C156B3">
        <w:rPr>
          <w:rFonts w:ascii="Times New Roman" w:hAnsi="Times New Roman" w:cs="Times New Roman"/>
          <w:sz w:val="28"/>
          <w:szCs w:val="28"/>
          <w:lang w:eastAsia="ru-RU"/>
        </w:rPr>
        <w:t>СОРОКинн</w:t>
      </w:r>
      <w:proofErr w:type="spellEnd"/>
      <w:r w:rsidRPr="00C156B3">
        <w:rPr>
          <w:rFonts w:ascii="Times New Roman" w:hAnsi="Times New Roman" w:cs="Times New Roman"/>
          <w:sz w:val="28"/>
          <w:szCs w:val="28"/>
          <w:lang w:eastAsia="ru-RU"/>
        </w:rPr>
        <w:t>») и Центр трансфера технологий в области биоэнергетики и устойчивого лесопользования (ФГБОУ ВО «СГУ им. Питирима Сорокина).</w:t>
      </w:r>
    </w:p>
    <w:p w:rsidR="0094134C" w:rsidRPr="00F531E4" w:rsidRDefault="0094134C" w:rsidP="0094134C">
      <w:pPr>
        <w:spacing w:line="360" w:lineRule="auto"/>
        <w:rPr>
          <w:rFonts w:ascii="Times New Roman" w:hAnsi="Times New Roman" w:cs="Times New Roman"/>
          <w:b/>
          <w:sz w:val="28"/>
          <w:szCs w:val="28"/>
          <w:lang w:eastAsia="ru-RU"/>
        </w:rPr>
      </w:pPr>
    </w:p>
    <w:p w:rsidR="006F65D6" w:rsidRPr="0094134C" w:rsidRDefault="007A3685" w:rsidP="0094134C">
      <w:pPr>
        <w:spacing w:line="360" w:lineRule="auto"/>
        <w:jc w:val="both"/>
        <w:rPr>
          <w:rFonts w:ascii="Times New Roman" w:hAnsi="Times New Roman" w:cs="Times New Roman"/>
          <w:b/>
          <w:sz w:val="28"/>
          <w:szCs w:val="28"/>
          <w:lang w:eastAsia="ru-RU"/>
        </w:rPr>
      </w:pPr>
      <w:r w:rsidRPr="0094134C">
        <w:rPr>
          <w:rFonts w:ascii="Times New Roman" w:hAnsi="Times New Roman" w:cs="Times New Roman"/>
          <w:b/>
          <w:sz w:val="28"/>
          <w:szCs w:val="28"/>
          <w:lang w:eastAsia="ru-RU"/>
        </w:rPr>
        <w:t>Государственное унитар</w:t>
      </w:r>
      <w:r w:rsidR="0094134C" w:rsidRPr="0094134C">
        <w:rPr>
          <w:rFonts w:ascii="Times New Roman" w:hAnsi="Times New Roman" w:cs="Times New Roman"/>
          <w:b/>
          <w:sz w:val="28"/>
          <w:szCs w:val="28"/>
          <w:lang w:eastAsia="ru-RU"/>
        </w:rPr>
        <w:t xml:space="preserve">ное предприятие Республики Коми </w:t>
      </w:r>
      <w:r w:rsidRPr="0094134C">
        <w:rPr>
          <w:rFonts w:ascii="Times New Roman" w:hAnsi="Times New Roman" w:cs="Times New Roman"/>
          <w:b/>
          <w:sz w:val="28"/>
          <w:szCs w:val="28"/>
          <w:lang w:eastAsia="ru-RU"/>
        </w:rPr>
        <w:t>«Республиканское предприятие «Бизнес - инкубатор»</w:t>
      </w:r>
    </w:p>
    <w:p w:rsidR="007A3685" w:rsidRDefault="006F65D6" w:rsidP="0094134C">
      <w:pPr>
        <w:tabs>
          <w:tab w:val="left" w:pos="709"/>
        </w:tabs>
        <w:spacing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b/>
          <w:sz w:val="28"/>
          <w:szCs w:val="28"/>
          <w:lang w:eastAsia="ru-RU"/>
        </w:rPr>
        <w:t>ГУП РК</w:t>
      </w:r>
      <w:r w:rsidRPr="002F3FB3">
        <w:rPr>
          <w:rFonts w:ascii="Times New Roman" w:hAnsi="Times New Roman" w:cs="Times New Roman"/>
          <w:b/>
          <w:sz w:val="28"/>
          <w:szCs w:val="28"/>
          <w:lang w:eastAsia="ru-RU"/>
        </w:rPr>
        <w:t xml:space="preserve"> «Республиканское предприятие «Бизнес - инкубатор»</w:t>
      </w:r>
      <w:r w:rsidR="007A3685" w:rsidRPr="002F3FB3">
        <w:rPr>
          <w:rFonts w:ascii="Times New Roman" w:hAnsi="Times New Roman" w:cs="Times New Roman"/>
          <w:sz w:val="28"/>
          <w:szCs w:val="28"/>
          <w:lang w:eastAsia="ru-RU"/>
        </w:rPr>
        <w:t xml:space="preserve"> создано в соответствии с Указом Главы Республики Коми № 278 от 5 июля 2001 года и решением Министерства государственного имущества и реформирования предприятий Республики Коми № 265 от 27 декабря 2001 года.</w:t>
      </w:r>
    </w:p>
    <w:p w:rsidR="007A3685"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4A19F9">
        <w:rPr>
          <w:rFonts w:ascii="Times New Roman" w:hAnsi="Times New Roman" w:cs="Times New Roman"/>
          <w:sz w:val="28"/>
          <w:szCs w:val="28"/>
          <w:lang w:eastAsia="ru-RU"/>
        </w:rPr>
        <w:t xml:space="preserve">Основная цель деятельности инкубатора - оказание субъектам малого предпринимательства содействия в организации и осуществлении предпринимательской деятельности.  </w:t>
      </w:r>
    </w:p>
    <w:p w:rsidR="007A3685" w:rsidRPr="00002548"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002548">
        <w:rPr>
          <w:rFonts w:ascii="Times New Roman" w:hAnsi="Times New Roman" w:cs="Times New Roman"/>
          <w:sz w:val="28"/>
          <w:szCs w:val="28"/>
          <w:lang w:eastAsia="ru-RU"/>
        </w:rPr>
        <w:t>Основными видами деятельности ОАО являются: обслуживание нежилого фонда; услуги в сфере образования.</w:t>
      </w:r>
    </w:p>
    <w:p w:rsidR="007A3685" w:rsidRPr="00002548"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002548">
        <w:rPr>
          <w:rFonts w:ascii="Times New Roman" w:hAnsi="Times New Roman" w:cs="Times New Roman"/>
          <w:sz w:val="28"/>
          <w:szCs w:val="28"/>
          <w:lang w:eastAsia="ru-RU"/>
        </w:rPr>
        <w:t>Основные функции инкубатора определяются характером его деятельности, направленной на выращивание и становление новых предприятий и заключаются в следующем:</w:t>
      </w:r>
    </w:p>
    <w:p w:rsidR="007A3685" w:rsidRPr="00561273" w:rsidRDefault="007A3685" w:rsidP="00561273">
      <w:pPr>
        <w:pStyle w:val="ad"/>
        <w:numPr>
          <w:ilvl w:val="0"/>
          <w:numId w:val="41"/>
        </w:numPr>
        <w:tabs>
          <w:tab w:val="left" w:pos="709"/>
        </w:tabs>
        <w:spacing w:line="360" w:lineRule="auto"/>
        <w:jc w:val="both"/>
        <w:rPr>
          <w:rFonts w:ascii="Times New Roman" w:hAnsi="Times New Roman" w:cs="Times New Roman"/>
          <w:sz w:val="28"/>
          <w:szCs w:val="28"/>
        </w:rPr>
      </w:pPr>
      <w:r w:rsidRPr="00561273">
        <w:rPr>
          <w:rFonts w:ascii="Times New Roman" w:hAnsi="Times New Roman" w:cs="Times New Roman"/>
          <w:sz w:val="28"/>
          <w:szCs w:val="28"/>
        </w:rPr>
        <w:t>предоставление в аренду производственных и офисных помещений субъектам предпринимательства, начинающим свою деятельность, в целях оказания им помощи в налаживании и развитии своего дела и приобретении ими финансовой самостоятельности;</w:t>
      </w:r>
    </w:p>
    <w:p w:rsidR="007A3685" w:rsidRPr="00561273" w:rsidRDefault="007A3685" w:rsidP="00561273">
      <w:pPr>
        <w:pStyle w:val="ad"/>
        <w:numPr>
          <w:ilvl w:val="0"/>
          <w:numId w:val="41"/>
        </w:numPr>
        <w:tabs>
          <w:tab w:val="left" w:pos="709"/>
        </w:tabs>
        <w:spacing w:line="360" w:lineRule="auto"/>
        <w:jc w:val="both"/>
        <w:rPr>
          <w:rFonts w:ascii="Times New Roman" w:hAnsi="Times New Roman" w:cs="Times New Roman"/>
          <w:sz w:val="28"/>
          <w:szCs w:val="28"/>
        </w:rPr>
      </w:pPr>
      <w:r w:rsidRPr="00561273">
        <w:rPr>
          <w:rFonts w:ascii="Times New Roman" w:hAnsi="Times New Roman" w:cs="Times New Roman"/>
          <w:sz w:val="28"/>
          <w:szCs w:val="28"/>
        </w:rPr>
        <w:t>оказание консультационных услуг по вопросам ведения предпринимательской деятельности;</w:t>
      </w:r>
    </w:p>
    <w:p w:rsidR="007A3685" w:rsidRPr="00561273" w:rsidRDefault="007A3685" w:rsidP="00561273">
      <w:pPr>
        <w:pStyle w:val="ad"/>
        <w:numPr>
          <w:ilvl w:val="0"/>
          <w:numId w:val="41"/>
        </w:numPr>
        <w:tabs>
          <w:tab w:val="left" w:pos="709"/>
        </w:tabs>
        <w:spacing w:line="360" w:lineRule="auto"/>
        <w:jc w:val="both"/>
        <w:rPr>
          <w:rFonts w:ascii="Times New Roman" w:hAnsi="Times New Roman" w:cs="Times New Roman"/>
          <w:sz w:val="28"/>
          <w:szCs w:val="28"/>
        </w:rPr>
      </w:pPr>
      <w:r w:rsidRPr="00561273">
        <w:rPr>
          <w:rFonts w:ascii="Times New Roman" w:hAnsi="Times New Roman" w:cs="Times New Roman"/>
          <w:sz w:val="28"/>
          <w:szCs w:val="28"/>
        </w:rPr>
        <w:lastRenderedPageBreak/>
        <w:t>предоставления помощи в организации производства товаров и услуг, внедрения новых технологий;</w:t>
      </w:r>
    </w:p>
    <w:p w:rsidR="007A3685" w:rsidRPr="00561273" w:rsidRDefault="007A3685" w:rsidP="00561273">
      <w:pPr>
        <w:pStyle w:val="ad"/>
        <w:numPr>
          <w:ilvl w:val="0"/>
          <w:numId w:val="41"/>
        </w:numPr>
        <w:tabs>
          <w:tab w:val="left" w:pos="709"/>
        </w:tabs>
        <w:spacing w:line="360" w:lineRule="auto"/>
        <w:jc w:val="both"/>
        <w:rPr>
          <w:rFonts w:ascii="Times New Roman" w:hAnsi="Times New Roman" w:cs="Times New Roman"/>
          <w:sz w:val="28"/>
          <w:szCs w:val="28"/>
        </w:rPr>
      </w:pPr>
      <w:r w:rsidRPr="00561273">
        <w:rPr>
          <w:rFonts w:ascii="Times New Roman" w:hAnsi="Times New Roman" w:cs="Times New Roman"/>
          <w:sz w:val="28"/>
          <w:szCs w:val="28"/>
        </w:rPr>
        <w:t>оказание содействия в поиске партнеров, размещения заказов по производственной кооперации;</w:t>
      </w:r>
    </w:p>
    <w:p w:rsidR="007A3685" w:rsidRPr="00561273" w:rsidRDefault="007A3685" w:rsidP="00561273">
      <w:pPr>
        <w:pStyle w:val="ad"/>
        <w:numPr>
          <w:ilvl w:val="0"/>
          <w:numId w:val="41"/>
        </w:numPr>
        <w:tabs>
          <w:tab w:val="left" w:pos="709"/>
        </w:tabs>
        <w:spacing w:line="360" w:lineRule="auto"/>
        <w:jc w:val="both"/>
        <w:rPr>
          <w:rFonts w:ascii="Times New Roman" w:hAnsi="Times New Roman" w:cs="Times New Roman"/>
          <w:sz w:val="28"/>
          <w:szCs w:val="28"/>
        </w:rPr>
      </w:pPr>
      <w:r w:rsidRPr="00561273">
        <w:rPr>
          <w:rFonts w:ascii="Times New Roman" w:hAnsi="Times New Roman" w:cs="Times New Roman"/>
          <w:sz w:val="28"/>
          <w:szCs w:val="28"/>
        </w:rPr>
        <w:t xml:space="preserve">организация  конкурсного отбора  предприятий для зачисления  в  инкубатор и предоставление предприятиям,  прошедшим  отбор, офисных  и производственных помещений в аренду; </w:t>
      </w:r>
    </w:p>
    <w:p w:rsidR="007A3685" w:rsidRPr="00561273" w:rsidRDefault="007A3685" w:rsidP="00561273">
      <w:pPr>
        <w:pStyle w:val="ad"/>
        <w:numPr>
          <w:ilvl w:val="0"/>
          <w:numId w:val="41"/>
        </w:numPr>
        <w:tabs>
          <w:tab w:val="left" w:pos="709"/>
        </w:tabs>
        <w:spacing w:line="360" w:lineRule="auto"/>
        <w:jc w:val="both"/>
        <w:rPr>
          <w:rFonts w:ascii="Times New Roman" w:hAnsi="Times New Roman" w:cs="Times New Roman"/>
          <w:sz w:val="28"/>
          <w:szCs w:val="28"/>
        </w:rPr>
      </w:pPr>
      <w:r w:rsidRPr="00561273">
        <w:rPr>
          <w:rFonts w:ascii="Times New Roman" w:hAnsi="Times New Roman" w:cs="Times New Roman"/>
          <w:sz w:val="28"/>
          <w:szCs w:val="28"/>
        </w:rPr>
        <w:t xml:space="preserve">обучение и консультирование, оказание помощи в разработке бизнес-планов для реализации их идей; </w:t>
      </w:r>
    </w:p>
    <w:p w:rsidR="007A3685" w:rsidRPr="00561273" w:rsidRDefault="007A3685" w:rsidP="00561273">
      <w:pPr>
        <w:pStyle w:val="ad"/>
        <w:numPr>
          <w:ilvl w:val="0"/>
          <w:numId w:val="41"/>
        </w:numPr>
        <w:tabs>
          <w:tab w:val="left" w:pos="709"/>
        </w:tabs>
        <w:spacing w:line="360" w:lineRule="auto"/>
        <w:jc w:val="both"/>
        <w:rPr>
          <w:rFonts w:ascii="Times New Roman" w:hAnsi="Times New Roman" w:cs="Times New Roman"/>
          <w:sz w:val="28"/>
          <w:szCs w:val="28"/>
        </w:rPr>
      </w:pPr>
      <w:r w:rsidRPr="00561273">
        <w:rPr>
          <w:rFonts w:ascii="Times New Roman" w:hAnsi="Times New Roman" w:cs="Times New Roman"/>
          <w:sz w:val="28"/>
          <w:szCs w:val="28"/>
        </w:rPr>
        <w:t>предоставление офисных услуг (телефакс, сканер, копир, делопроизводство и т.п.).</w:t>
      </w:r>
    </w:p>
    <w:p w:rsidR="007A3685" w:rsidRPr="00D22EAD"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sidRPr="00D22EAD">
        <w:rPr>
          <w:rFonts w:ascii="Times New Roman" w:hAnsi="Times New Roman" w:cs="Times New Roman"/>
          <w:sz w:val="28"/>
          <w:szCs w:val="28"/>
          <w:lang w:eastAsia="ru-RU"/>
        </w:rPr>
        <w:t>При ГУП РК «РП «Бизнес-инкубатор» действует образовательное подразделение Учебно-деловой центр. Предприятие располагает учебной аудиторией, оснащенной современными техническими средствами обучения.</w:t>
      </w:r>
    </w:p>
    <w:p w:rsidR="00561273" w:rsidRPr="003A45B6" w:rsidRDefault="00561273" w:rsidP="00561273">
      <w:pPr>
        <w:rPr>
          <w:rFonts w:ascii="Times New Roman" w:hAnsi="Times New Roman" w:cs="Times New Roman"/>
          <w:b/>
          <w:sz w:val="28"/>
          <w:szCs w:val="28"/>
          <w:lang w:eastAsia="ru-RU"/>
        </w:rPr>
      </w:pPr>
    </w:p>
    <w:p w:rsidR="006F65D6" w:rsidRPr="00561273" w:rsidRDefault="006F65D6" w:rsidP="00561273">
      <w:pPr>
        <w:rPr>
          <w:rFonts w:ascii="Times New Roman" w:hAnsi="Times New Roman" w:cs="Times New Roman"/>
          <w:b/>
          <w:sz w:val="28"/>
          <w:szCs w:val="28"/>
          <w:lang w:eastAsia="ru-RU"/>
        </w:rPr>
      </w:pPr>
      <w:r w:rsidRPr="00561273">
        <w:rPr>
          <w:rFonts w:ascii="Times New Roman" w:hAnsi="Times New Roman" w:cs="Times New Roman"/>
          <w:b/>
          <w:sz w:val="28"/>
          <w:szCs w:val="28"/>
          <w:lang w:eastAsia="ru-RU"/>
        </w:rPr>
        <w:t>Технологический па</w:t>
      </w:r>
      <w:proofErr w:type="gramStart"/>
      <w:r w:rsidRPr="00561273">
        <w:rPr>
          <w:rFonts w:ascii="Times New Roman" w:hAnsi="Times New Roman" w:cs="Times New Roman"/>
          <w:b/>
          <w:sz w:val="28"/>
          <w:szCs w:val="28"/>
          <w:lang w:eastAsia="ru-RU"/>
        </w:rPr>
        <w:t>рк в сф</w:t>
      </w:r>
      <w:proofErr w:type="gramEnd"/>
      <w:r w:rsidRPr="00561273">
        <w:rPr>
          <w:rFonts w:ascii="Times New Roman" w:hAnsi="Times New Roman" w:cs="Times New Roman"/>
          <w:b/>
          <w:sz w:val="28"/>
          <w:szCs w:val="28"/>
          <w:lang w:eastAsia="ru-RU"/>
        </w:rPr>
        <w:t xml:space="preserve">ере высоких технологий </w:t>
      </w:r>
    </w:p>
    <w:p w:rsidR="007A3685" w:rsidRPr="00C156B3" w:rsidRDefault="007A3685" w:rsidP="004209D2">
      <w:pPr>
        <w:pStyle w:val="ad"/>
        <w:spacing w:after="0" w:line="360" w:lineRule="auto"/>
        <w:ind w:left="0" w:firstLine="709"/>
        <w:jc w:val="both"/>
        <w:rPr>
          <w:rFonts w:ascii="Times New Roman" w:hAnsi="Times New Roman"/>
          <w:sz w:val="28"/>
          <w:szCs w:val="28"/>
        </w:rPr>
      </w:pPr>
      <w:r w:rsidRPr="00C156B3">
        <w:rPr>
          <w:rFonts w:ascii="Times New Roman" w:hAnsi="Times New Roman"/>
          <w:sz w:val="28"/>
          <w:szCs w:val="28"/>
        </w:rPr>
        <w:t>В настоящее время в регионе продолжает развиваться проект по  созданию в регионе технологического парка в сфере высоких технологий на базе созданного СГУ им. Питирима Сорокина в 2013</w:t>
      </w:r>
      <w:r>
        <w:rPr>
          <w:rFonts w:ascii="Times New Roman" w:hAnsi="Times New Roman"/>
          <w:sz w:val="28"/>
          <w:szCs w:val="28"/>
        </w:rPr>
        <w:t xml:space="preserve"> году «</w:t>
      </w:r>
      <w:proofErr w:type="spellStart"/>
      <w:r>
        <w:rPr>
          <w:rFonts w:ascii="Times New Roman" w:hAnsi="Times New Roman"/>
          <w:sz w:val="28"/>
          <w:szCs w:val="28"/>
        </w:rPr>
        <w:t>ИТпарка</w:t>
      </w:r>
      <w:proofErr w:type="spellEnd"/>
      <w:r>
        <w:rPr>
          <w:rFonts w:ascii="Times New Roman" w:hAnsi="Times New Roman"/>
          <w:sz w:val="28"/>
          <w:szCs w:val="28"/>
        </w:rPr>
        <w:t xml:space="preserve"> Республики Коми»</w:t>
      </w:r>
      <w:r w:rsidRPr="00C156B3">
        <w:rPr>
          <w:rFonts w:ascii="Times New Roman" w:hAnsi="Times New Roman"/>
          <w:sz w:val="28"/>
          <w:szCs w:val="28"/>
        </w:rPr>
        <w:t xml:space="preserve">, который станет важнейшим элементом инфраструктуры кластера. </w:t>
      </w:r>
    </w:p>
    <w:p w:rsidR="007A3685" w:rsidRPr="00C156B3" w:rsidRDefault="007A3685" w:rsidP="004209D2">
      <w:pPr>
        <w:pStyle w:val="ad"/>
        <w:spacing w:after="0" w:line="360" w:lineRule="auto"/>
        <w:ind w:left="0" w:firstLine="709"/>
        <w:jc w:val="both"/>
        <w:rPr>
          <w:rFonts w:ascii="Times New Roman" w:hAnsi="Times New Roman"/>
          <w:sz w:val="28"/>
          <w:szCs w:val="28"/>
        </w:rPr>
      </w:pPr>
      <w:r w:rsidRPr="00C156B3">
        <w:rPr>
          <w:rFonts w:ascii="Times New Roman" w:hAnsi="Times New Roman"/>
          <w:sz w:val="28"/>
          <w:szCs w:val="28"/>
        </w:rPr>
        <w:t>Основные направления деятельности будущего технопарка, направленные на организацию выпуска конечной продукции лесопромышленного кластера:</w:t>
      </w:r>
    </w:p>
    <w:p w:rsidR="007A3685" w:rsidRPr="00C156B3" w:rsidRDefault="007A3685" w:rsidP="004209D2">
      <w:pPr>
        <w:pStyle w:val="ad"/>
        <w:spacing w:after="0" w:line="360" w:lineRule="auto"/>
        <w:ind w:left="0" w:firstLine="709"/>
        <w:jc w:val="both"/>
        <w:rPr>
          <w:rFonts w:ascii="Times New Roman" w:hAnsi="Times New Roman"/>
          <w:sz w:val="28"/>
          <w:szCs w:val="28"/>
        </w:rPr>
      </w:pPr>
      <w:r w:rsidRPr="00C156B3">
        <w:rPr>
          <w:rFonts w:ascii="Times New Roman" w:hAnsi="Times New Roman"/>
          <w:sz w:val="28"/>
          <w:szCs w:val="28"/>
        </w:rPr>
        <w:t xml:space="preserve">Цель: создание фокуса динамичного развития Республики Коми посредством формирования конкурентоспособной, ориентированной на рынок научно-производственной инфраструктуры, интеграции потенциала научно-производственного и образовательного комплекса Республики Коми, </w:t>
      </w:r>
      <w:r w:rsidRPr="00C156B3">
        <w:rPr>
          <w:rFonts w:ascii="Times New Roman" w:hAnsi="Times New Roman"/>
          <w:sz w:val="28"/>
          <w:szCs w:val="28"/>
        </w:rPr>
        <w:lastRenderedPageBreak/>
        <w:t>содействия диверсификации региональной экономики и реализации интеллектуального, творческого потенциала населения.</w:t>
      </w:r>
    </w:p>
    <w:p w:rsidR="007A3685" w:rsidRPr="00C156B3" w:rsidRDefault="007A3685" w:rsidP="004209D2">
      <w:pPr>
        <w:pStyle w:val="ad"/>
        <w:spacing w:after="0" w:line="360" w:lineRule="auto"/>
        <w:ind w:left="0" w:firstLine="709"/>
        <w:jc w:val="both"/>
        <w:rPr>
          <w:rFonts w:ascii="Times New Roman" w:hAnsi="Times New Roman"/>
          <w:sz w:val="28"/>
          <w:szCs w:val="28"/>
        </w:rPr>
      </w:pPr>
      <w:r w:rsidRPr="00C156B3">
        <w:rPr>
          <w:rFonts w:ascii="Times New Roman" w:hAnsi="Times New Roman"/>
          <w:sz w:val="28"/>
          <w:szCs w:val="28"/>
        </w:rPr>
        <w:t>Задачи:</w:t>
      </w:r>
    </w:p>
    <w:p w:rsidR="007A3685" w:rsidRPr="00C156B3" w:rsidRDefault="007A3685" w:rsidP="004209D2">
      <w:pPr>
        <w:pStyle w:val="ad"/>
        <w:spacing w:after="0" w:line="360" w:lineRule="auto"/>
        <w:ind w:left="0" w:firstLine="709"/>
        <w:jc w:val="both"/>
        <w:rPr>
          <w:rFonts w:ascii="Times New Roman" w:hAnsi="Times New Roman"/>
          <w:sz w:val="28"/>
          <w:szCs w:val="28"/>
        </w:rPr>
      </w:pPr>
      <w:r w:rsidRPr="00C156B3">
        <w:rPr>
          <w:rFonts w:ascii="Times New Roman" w:hAnsi="Times New Roman"/>
          <w:sz w:val="28"/>
          <w:szCs w:val="28"/>
        </w:rPr>
        <w:t>1) выявление и отбор потенциально эффективных инноваций с целью доведения их до опытных образцов и внедрения в производство (коммерциализация инновационных научно-технических идей);</w:t>
      </w:r>
    </w:p>
    <w:p w:rsidR="007A3685" w:rsidRPr="00C156B3" w:rsidRDefault="007A3685" w:rsidP="004209D2">
      <w:pPr>
        <w:pStyle w:val="ad"/>
        <w:spacing w:after="0" w:line="360" w:lineRule="auto"/>
        <w:ind w:left="0" w:firstLine="709"/>
        <w:jc w:val="both"/>
        <w:rPr>
          <w:rFonts w:ascii="Times New Roman" w:hAnsi="Times New Roman"/>
          <w:sz w:val="28"/>
          <w:szCs w:val="28"/>
        </w:rPr>
      </w:pPr>
      <w:r w:rsidRPr="00C156B3">
        <w:rPr>
          <w:rFonts w:ascii="Times New Roman" w:hAnsi="Times New Roman"/>
          <w:sz w:val="28"/>
          <w:szCs w:val="28"/>
        </w:rPr>
        <w:t xml:space="preserve">2) разработка и реализация схем интеграции прикладной науки и производства; </w:t>
      </w:r>
    </w:p>
    <w:p w:rsidR="007A3685" w:rsidRPr="00C156B3" w:rsidRDefault="007A3685" w:rsidP="004209D2">
      <w:pPr>
        <w:pStyle w:val="ad"/>
        <w:spacing w:after="0" w:line="360" w:lineRule="auto"/>
        <w:ind w:left="0" w:firstLine="709"/>
        <w:jc w:val="both"/>
        <w:rPr>
          <w:rFonts w:ascii="Times New Roman" w:hAnsi="Times New Roman"/>
          <w:sz w:val="28"/>
          <w:szCs w:val="28"/>
        </w:rPr>
      </w:pPr>
      <w:r w:rsidRPr="00C156B3">
        <w:rPr>
          <w:rFonts w:ascii="Times New Roman" w:hAnsi="Times New Roman"/>
          <w:sz w:val="28"/>
          <w:szCs w:val="28"/>
        </w:rPr>
        <w:t>3) подготовка и переподготовка кадров для инновационной деятельности в условиях рыночной экономики, а также привлечение и удержание высококвалифицированных специалистов путем создания для таких специалистов условий наибольшего благоприятствования зарождению, реализации, проработке, внедрению научно-технических идей;</w:t>
      </w:r>
    </w:p>
    <w:p w:rsidR="007A3685" w:rsidRPr="00C156B3" w:rsidRDefault="007A3685" w:rsidP="004209D2">
      <w:pPr>
        <w:pStyle w:val="ad"/>
        <w:spacing w:after="0" w:line="360" w:lineRule="auto"/>
        <w:ind w:left="0" w:firstLine="709"/>
        <w:jc w:val="both"/>
        <w:rPr>
          <w:rFonts w:ascii="Times New Roman" w:hAnsi="Times New Roman"/>
          <w:sz w:val="28"/>
          <w:szCs w:val="28"/>
        </w:rPr>
      </w:pPr>
      <w:r w:rsidRPr="00C156B3">
        <w:rPr>
          <w:rFonts w:ascii="Times New Roman" w:hAnsi="Times New Roman"/>
          <w:sz w:val="28"/>
          <w:szCs w:val="28"/>
        </w:rPr>
        <w:t>4) производственно-технологическая поддержка создания конкурентоспособной высокотехнологичной продукции;</w:t>
      </w:r>
    </w:p>
    <w:p w:rsidR="007A3685" w:rsidRPr="00C156B3" w:rsidRDefault="007A3685" w:rsidP="004209D2">
      <w:pPr>
        <w:pStyle w:val="ad"/>
        <w:spacing w:after="0" w:line="360" w:lineRule="auto"/>
        <w:ind w:left="0" w:firstLine="709"/>
        <w:jc w:val="both"/>
        <w:rPr>
          <w:rFonts w:ascii="Times New Roman" w:hAnsi="Times New Roman"/>
          <w:sz w:val="28"/>
          <w:szCs w:val="28"/>
        </w:rPr>
      </w:pPr>
      <w:r w:rsidRPr="00C156B3">
        <w:rPr>
          <w:rFonts w:ascii="Times New Roman" w:hAnsi="Times New Roman"/>
          <w:sz w:val="28"/>
          <w:szCs w:val="28"/>
        </w:rPr>
        <w:t>5) продвижение высокотехнологичной продукции на рынок;</w:t>
      </w:r>
    </w:p>
    <w:p w:rsidR="007A3685" w:rsidRPr="00C156B3" w:rsidRDefault="007A3685" w:rsidP="004209D2">
      <w:pPr>
        <w:pStyle w:val="ad"/>
        <w:spacing w:after="0" w:line="360" w:lineRule="auto"/>
        <w:ind w:left="0" w:firstLine="709"/>
        <w:jc w:val="both"/>
        <w:rPr>
          <w:rFonts w:ascii="Times New Roman" w:hAnsi="Times New Roman"/>
          <w:sz w:val="28"/>
          <w:szCs w:val="28"/>
        </w:rPr>
      </w:pPr>
      <w:r w:rsidRPr="00C156B3">
        <w:rPr>
          <w:rFonts w:ascii="Times New Roman" w:hAnsi="Times New Roman"/>
          <w:sz w:val="28"/>
          <w:szCs w:val="28"/>
        </w:rPr>
        <w:t>6) информационное обеспечение инновационной деятельности резидентов технопарка;</w:t>
      </w:r>
    </w:p>
    <w:p w:rsidR="007A3685" w:rsidRPr="00C156B3" w:rsidRDefault="007A3685" w:rsidP="004209D2">
      <w:pPr>
        <w:pStyle w:val="ad"/>
        <w:spacing w:after="0" w:line="360" w:lineRule="auto"/>
        <w:ind w:left="0" w:firstLine="709"/>
        <w:jc w:val="both"/>
        <w:rPr>
          <w:rFonts w:ascii="Times New Roman" w:hAnsi="Times New Roman"/>
          <w:sz w:val="28"/>
          <w:szCs w:val="28"/>
        </w:rPr>
      </w:pPr>
      <w:r w:rsidRPr="00C156B3">
        <w:rPr>
          <w:rFonts w:ascii="Times New Roman" w:hAnsi="Times New Roman"/>
          <w:sz w:val="28"/>
          <w:szCs w:val="28"/>
        </w:rPr>
        <w:t>7) оказание сервисных услуг резидентам технопарка;</w:t>
      </w:r>
    </w:p>
    <w:p w:rsidR="007A3685" w:rsidRPr="00C156B3" w:rsidRDefault="007A3685" w:rsidP="004209D2">
      <w:pPr>
        <w:pStyle w:val="ad"/>
        <w:spacing w:after="0" w:line="360" w:lineRule="auto"/>
        <w:ind w:left="0" w:firstLine="709"/>
        <w:jc w:val="both"/>
        <w:rPr>
          <w:rFonts w:ascii="Times New Roman" w:hAnsi="Times New Roman"/>
          <w:sz w:val="28"/>
          <w:szCs w:val="28"/>
        </w:rPr>
      </w:pPr>
      <w:r w:rsidRPr="00C156B3">
        <w:rPr>
          <w:rFonts w:ascii="Times New Roman" w:hAnsi="Times New Roman"/>
          <w:sz w:val="28"/>
          <w:szCs w:val="28"/>
        </w:rPr>
        <w:t xml:space="preserve">8) выявление и привлечение зарубежных наукоемких технологий, расширение деловых связей, интеграция в мировой </w:t>
      </w:r>
      <w:proofErr w:type="spellStart"/>
      <w:r w:rsidRPr="00C156B3">
        <w:rPr>
          <w:rFonts w:ascii="Times New Roman" w:hAnsi="Times New Roman"/>
          <w:sz w:val="28"/>
          <w:szCs w:val="28"/>
        </w:rPr>
        <w:t>процесс</w:t>
      </w:r>
      <w:proofErr w:type="gramStart"/>
      <w:r w:rsidRPr="00C156B3">
        <w:rPr>
          <w:rFonts w:ascii="Times New Roman" w:hAnsi="Times New Roman"/>
          <w:sz w:val="28"/>
          <w:szCs w:val="28"/>
        </w:rPr>
        <w:t>.П</w:t>
      </w:r>
      <w:proofErr w:type="gramEnd"/>
      <w:r w:rsidRPr="00C156B3">
        <w:rPr>
          <w:rFonts w:ascii="Times New Roman" w:hAnsi="Times New Roman"/>
          <w:sz w:val="28"/>
          <w:szCs w:val="28"/>
        </w:rPr>
        <w:t>еречень</w:t>
      </w:r>
      <w:proofErr w:type="spellEnd"/>
      <w:r w:rsidRPr="00C156B3">
        <w:rPr>
          <w:rFonts w:ascii="Times New Roman" w:hAnsi="Times New Roman"/>
          <w:sz w:val="28"/>
          <w:szCs w:val="28"/>
        </w:rPr>
        <w:t xml:space="preserve"> кредитных организаций, действующих в г. Сыктывкаре и подчиненной ему территории.</w:t>
      </w:r>
    </w:p>
    <w:p w:rsidR="007A3685" w:rsidRPr="00C156B3" w:rsidRDefault="007A3685" w:rsidP="004209D2">
      <w:pPr>
        <w:pStyle w:val="ad"/>
        <w:spacing w:after="0" w:line="360" w:lineRule="auto"/>
        <w:ind w:left="0" w:firstLine="709"/>
        <w:jc w:val="both"/>
        <w:rPr>
          <w:rFonts w:ascii="Times New Roman" w:hAnsi="Times New Roman"/>
          <w:sz w:val="28"/>
          <w:szCs w:val="28"/>
        </w:rPr>
      </w:pPr>
      <w:r w:rsidRPr="00C156B3">
        <w:rPr>
          <w:rFonts w:ascii="Times New Roman" w:hAnsi="Times New Roman"/>
          <w:sz w:val="28"/>
          <w:szCs w:val="28"/>
        </w:rPr>
        <w:t xml:space="preserve">Деятельность Технопарка направлена на долгосрочную поддержку инновационной деятельности предприятий и организаций в ИТ-сфере. В соответствии с целями и задачами, деятельность Технопарка заключается в: создании и развитии инфраструктурных объектов экономики, инкубации малых инновационных предприятий, формировании и поддержке специализированных баз данных, организации и проведении образовательных, </w:t>
      </w:r>
      <w:r w:rsidRPr="00C156B3">
        <w:rPr>
          <w:rFonts w:ascii="Times New Roman" w:hAnsi="Times New Roman"/>
          <w:sz w:val="28"/>
          <w:szCs w:val="28"/>
        </w:rPr>
        <w:lastRenderedPageBreak/>
        <w:t>деловых мероприятий, взаимодействии с субъектами инновационной деятельности, управлении имущественным комплексом.</w:t>
      </w:r>
    </w:p>
    <w:p w:rsidR="007A3685" w:rsidRPr="00C156B3" w:rsidRDefault="007A3685" w:rsidP="004209D2">
      <w:pPr>
        <w:pStyle w:val="ad"/>
        <w:spacing w:after="0" w:line="360" w:lineRule="auto"/>
        <w:ind w:left="0" w:firstLine="709"/>
        <w:jc w:val="both"/>
        <w:rPr>
          <w:rFonts w:ascii="Times New Roman" w:hAnsi="Times New Roman"/>
          <w:sz w:val="28"/>
          <w:szCs w:val="28"/>
        </w:rPr>
      </w:pPr>
      <w:r w:rsidRPr="00C156B3">
        <w:rPr>
          <w:rFonts w:ascii="Times New Roman" w:hAnsi="Times New Roman"/>
          <w:sz w:val="28"/>
          <w:szCs w:val="28"/>
        </w:rPr>
        <w:t>Обеспечение трансфера технологий. В структуре Технопарка формируется Центр трансфера технологий (ЦТТ), цель которого состоит в поиске, отборе, передаче технологий по запросам предприятий Республики Коми, России, зарубежных стран, венчурных инвесторов. Приоритетным направлением деятельности ЦТТ является обслуживание хозяйствующих субъектов, действующих на территории региона.</w:t>
      </w:r>
    </w:p>
    <w:p w:rsidR="007A3685" w:rsidRPr="00C156B3" w:rsidRDefault="007A3685" w:rsidP="004209D2">
      <w:pPr>
        <w:pStyle w:val="ad"/>
        <w:spacing w:after="0" w:line="360" w:lineRule="auto"/>
        <w:ind w:left="0" w:firstLine="709"/>
        <w:jc w:val="both"/>
        <w:rPr>
          <w:rFonts w:ascii="Times New Roman" w:hAnsi="Times New Roman"/>
          <w:sz w:val="28"/>
          <w:szCs w:val="28"/>
        </w:rPr>
      </w:pPr>
      <w:r w:rsidRPr="00C156B3">
        <w:rPr>
          <w:rFonts w:ascii="Times New Roman" w:hAnsi="Times New Roman"/>
          <w:sz w:val="28"/>
          <w:szCs w:val="28"/>
        </w:rPr>
        <w:t xml:space="preserve">Система поиска технологий и исполнителей НИОКР по запросам компаний основывается на маркетинге инноваций, участии в специализированных выставках, создании и поддержке базы данных инноваций, интеграции в Российские и зарубежные сообщества трансфера технологий, внедрении современных сетевых технологий, привлечении экспертов из различных областей науки и техники республики, Российской Федерации и зарубежных стран. Отбор технологий включает в себя организацию системы технологического консалтинга, технологической экспертизы инновационных инвестиционных проектов, реализующихся на территории региона. Передача технологий реализуется различными формами, в </w:t>
      </w:r>
      <w:proofErr w:type="spellStart"/>
      <w:r w:rsidRPr="00C156B3">
        <w:rPr>
          <w:rFonts w:ascii="Times New Roman" w:hAnsi="Times New Roman"/>
          <w:sz w:val="28"/>
          <w:szCs w:val="28"/>
        </w:rPr>
        <w:t>т.ч</w:t>
      </w:r>
      <w:proofErr w:type="spellEnd"/>
      <w:r w:rsidRPr="00C156B3">
        <w:rPr>
          <w:rFonts w:ascii="Times New Roman" w:hAnsi="Times New Roman"/>
          <w:sz w:val="28"/>
          <w:szCs w:val="28"/>
        </w:rPr>
        <w:t>.: заказ на НИОКР, продажа научного продукта и интеллектуальной собственности, передача прав на использование, создание малых предприятий.</w:t>
      </w:r>
    </w:p>
    <w:p w:rsidR="007A3685" w:rsidRPr="00C156B3" w:rsidRDefault="007A3685" w:rsidP="004209D2">
      <w:pPr>
        <w:pStyle w:val="ad"/>
        <w:spacing w:after="0" w:line="360" w:lineRule="auto"/>
        <w:ind w:left="0" w:firstLine="709"/>
        <w:jc w:val="both"/>
        <w:rPr>
          <w:rFonts w:ascii="Times New Roman" w:hAnsi="Times New Roman"/>
          <w:sz w:val="28"/>
          <w:szCs w:val="28"/>
        </w:rPr>
      </w:pPr>
      <w:r w:rsidRPr="00C156B3">
        <w:rPr>
          <w:rFonts w:ascii="Times New Roman" w:hAnsi="Times New Roman"/>
          <w:sz w:val="28"/>
          <w:szCs w:val="28"/>
        </w:rPr>
        <w:t xml:space="preserve">Проект решает вопросы  развития лесного сектора, вопросы инвестиций и новых </w:t>
      </w:r>
      <w:proofErr w:type="gramStart"/>
      <w:r w:rsidRPr="00C156B3">
        <w:rPr>
          <w:rFonts w:ascii="Times New Roman" w:hAnsi="Times New Roman"/>
          <w:sz w:val="28"/>
          <w:szCs w:val="28"/>
        </w:rPr>
        <w:t>бизнес-моделей</w:t>
      </w:r>
      <w:proofErr w:type="gramEnd"/>
      <w:r w:rsidRPr="00C156B3">
        <w:rPr>
          <w:rFonts w:ascii="Times New Roman" w:hAnsi="Times New Roman"/>
          <w:sz w:val="28"/>
          <w:szCs w:val="28"/>
        </w:rPr>
        <w:t xml:space="preserve"> в лесной </w:t>
      </w:r>
      <w:proofErr w:type="spellStart"/>
      <w:r w:rsidRPr="00C156B3">
        <w:rPr>
          <w:rFonts w:ascii="Times New Roman" w:hAnsi="Times New Roman"/>
          <w:sz w:val="28"/>
          <w:szCs w:val="28"/>
        </w:rPr>
        <w:t>биоэкономике</w:t>
      </w:r>
      <w:proofErr w:type="spellEnd"/>
      <w:r w:rsidRPr="00C156B3">
        <w:rPr>
          <w:rFonts w:ascii="Times New Roman" w:hAnsi="Times New Roman"/>
          <w:sz w:val="28"/>
          <w:szCs w:val="28"/>
        </w:rPr>
        <w:t xml:space="preserve"> через создание  обучающего центра и центра демонстрации технологий возобновляемой биоэнергетики на территории  Ботанического сада СГУ.</w:t>
      </w:r>
    </w:p>
    <w:p w:rsidR="007A3685" w:rsidRPr="00C156B3" w:rsidRDefault="007A3685" w:rsidP="004209D2">
      <w:pPr>
        <w:pStyle w:val="ad"/>
        <w:spacing w:after="0" w:line="360" w:lineRule="auto"/>
        <w:ind w:left="0" w:firstLine="709"/>
        <w:jc w:val="both"/>
        <w:rPr>
          <w:rFonts w:ascii="Times New Roman" w:hAnsi="Times New Roman"/>
          <w:sz w:val="28"/>
          <w:szCs w:val="28"/>
        </w:rPr>
      </w:pPr>
      <w:r w:rsidRPr="00C156B3">
        <w:rPr>
          <w:rFonts w:ascii="Times New Roman" w:hAnsi="Times New Roman"/>
          <w:sz w:val="28"/>
          <w:szCs w:val="28"/>
        </w:rPr>
        <w:t xml:space="preserve">Деятельность ЦТТ включает в себя поиск заказчиков и исполнителей на НИОКР; поиск и сопровождение субподрядов для компаний-резидентов технопарка; патентно-лицензионную деятельность; технологический аудит и консалтинг; создание новых предприятий; ведение баз данных по технологическим запросам и предложениям; международный маркетинг инноваций. Эффективность деятельности Центра в структуре Технопарка </w:t>
      </w:r>
      <w:r w:rsidRPr="00C156B3">
        <w:rPr>
          <w:rFonts w:ascii="Times New Roman" w:hAnsi="Times New Roman"/>
          <w:sz w:val="28"/>
          <w:szCs w:val="28"/>
        </w:rPr>
        <w:lastRenderedPageBreak/>
        <w:t>обеспечивается близостью к исследовательской и предпринимательской среде, возможностью привлекать кадры, доступом к финансовым и информационным источникам.</w:t>
      </w:r>
    </w:p>
    <w:p w:rsidR="007A3685" w:rsidRPr="00C156B3" w:rsidRDefault="007A3685" w:rsidP="004209D2">
      <w:pPr>
        <w:pStyle w:val="ad"/>
        <w:spacing w:after="0" w:line="360" w:lineRule="auto"/>
        <w:ind w:left="0" w:firstLine="709"/>
        <w:jc w:val="both"/>
        <w:rPr>
          <w:rFonts w:ascii="Times New Roman" w:hAnsi="Times New Roman"/>
          <w:sz w:val="28"/>
          <w:szCs w:val="28"/>
        </w:rPr>
      </w:pPr>
      <w:r w:rsidRPr="00C156B3">
        <w:rPr>
          <w:rFonts w:ascii="Times New Roman" w:hAnsi="Times New Roman"/>
          <w:sz w:val="28"/>
          <w:szCs w:val="28"/>
        </w:rPr>
        <w:t xml:space="preserve">Поддержка производства осуществляется путем создания и предоставления производственных площадей, обслуживающей и сервисной инфраструктуры, экономической поддержки инновационной деятельности производственных компаний. </w:t>
      </w:r>
    </w:p>
    <w:p w:rsidR="007A3685" w:rsidRPr="00C156B3" w:rsidRDefault="007A3685" w:rsidP="004209D2">
      <w:pPr>
        <w:pStyle w:val="ad"/>
        <w:spacing w:after="0" w:line="360" w:lineRule="auto"/>
        <w:ind w:left="0" w:firstLine="709"/>
        <w:jc w:val="both"/>
        <w:rPr>
          <w:rFonts w:ascii="Times New Roman" w:hAnsi="Times New Roman"/>
          <w:sz w:val="28"/>
          <w:szCs w:val="28"/>
        </w:rPr>
      </w:pPr>
      <w:r w:rsidRPr="00C156B3">
        <w:rPr>
          <w:rFonts w:ascii="Times New Roman" w:hAnsi="Times New Roman"/>
          <w:sz w:val="28"/>
          <w:szCs w:val="28"/>
        </w:rPr>
        <w:t xml:space="preserve">Обслуживающая инфраструктура формируется отраслевыми, межотраслевыми и корпоративными объектами: центрами коллективного пользования оборудованием и лизинга, центрами </w:t>
      </w:r>
      <w:proofErr w:type="spellStart"/>
      <w:r w:rsidRPr="00C156B3">
        <w:rPr>
          <w:rFonts w:ascii="Times New Roman" w:hAnsi="Times New Roman"/>
          <w:sz w:val="28"/>
          <w:szCs w:val="28"/>
        </w:rPr>
        <w:t>субконтракции</w:t>
      </w:r>
      <w:proofErr w:type="spellEnd"/>
      <w:r w:rsidRPr="00C156B3">
        <w:rPr>
          <w:rFonts w:ascii="Times New Roman" w:hAnsi="Times New Roman"/>
          <w:sz w:val="28"/>
          <w:szCs w:val="28"/>
        </w:rPr>
        <w:t>, сертификации и мониторинга, проектными организациями, демонстрационными, испытательными и сервисными площадками и пр.</w:t>
      </w:r>
    </w:p>
    <w:p w:rsidR="007A3685" w:rsidRPr="00C156B3" w:rsidRDefault="007A3685" w:rsidP="004209D2">
      <w:pPr>
        <w:pStyle w:val="ad"/>
        <w:spacing w:after="0" w:line="360" w:lineRule="auto"/>
        <w:ind w:left="0" w:firstLine="709"/>
        <w:jc w:val="both"/>
        <w:rPr>
          <w:rFonts w:ascii="Times New Roman" w:hAnsi="Times New Roman"/>
          <w:sz w:val="28"/>
          <w:szCs w:val="28"/>
        </w:rPr>
      </w:pPr>
      <w:r w:rsidRPr="00C156B3">
        <w:rPr>
          <w:rFonts w:ascii="Times New Roman" w:hAnsi="Times New Roman"/>
          <w:sz w:val="28"/>
          <w:szCs w:val="28"/>
        </w:rPr>
        <w:t xml:space="preserve">Формы, порядок и условия экономической поддержки определяются действующими и разрабатываемыми нормативно-правовыми документами. </w:t>
      </w:r>
    </w:p>
    <w:p w:rsidR="007A3685" w:rsidRPr="00C156B3" w:rsidRDefault="007A3685" w:rsidP="004209D2">
      <w:pPr>
        <w:pStyle w:val="ad"/>
        <w:spacing w:after="0" w:line="360" w:lineRule="auto"/>
        <w:ind w:left="0" w:firstLine="709"/>
        <w:jc w:val="both"/>
        <w:rPr>
          <w:rFonts w:ascii="Times New Roman" w:hAnsi="Times New Roman"/>
          <w:sz w:val="28"/>
          <w:szCs w:val="28"/>
        </w:rPr>
      </w:pPr>
      <w:r w:rsidRPr="00C156B3">
        <w:rPr>
          <w:rFonts w:ascii="Times New Roman" w:hAnsi="Times New Roman"/>
          <w:sz w:val="28"/>
          <w:szCs w:val="28"/>
        </w:rPr>
        <w:t xml:space="preserve">В долгосрочную аренду предоставляются участки для строительства производств высокотехнологичной продукции и услуг; в аренду предоставляются готовые производственные помещения. </w:t>
      </w:r>
    </w:p>
    <w:p w:rsidR="007A3685" w:rsidRDefault="007A3685" w:rsidP="004209D2">
      <w:pPr>
        <w:pStyle w:val="ad"/>
        <w:spacing w:after="0" w:line="360" w:lineRule="auto"/>
        <w:ind w:left="0" w:firstLine="709"/>
        <w:jc w:val="both"/>
        <w:rPr>
          <w:rFonts w:ascii="Times New Roman" w:hAnsi="Times New Roman"/>
          <w:sz w:val="28"/>
          <w:szCs w:val="28"/>
        </w:rPr>
      </w:pPr>
      <w:r w:rsidRPr="00C156B3">
        <w:rPr>
          <w:rFonts w:ascii="Times New Roman" w:hAnsi="Times New Roman"/>
          <w:sz w:val="28"/>
          <w:szCs w:val="28"/>
        </w:rPr>
        <w:t xml:space="preserve">Инкубация инновационных предприятий. Инновационный бизнес-инкубатор формируется в целях поддержки инновационных предпринимателей на ранней стадии их деятельности путем предоставления в аренду помещений и оказания консультационных, бухгалтерских, юридических и иных услуг. Деятельность инкубатора заключается в: отборе и размещении на площадях инкубатора субъектов инновационного предпринимательства, в том числе: </w:t>
      </w:r>
      <w:proofErr w:type="spellStart"/>
      <w:r w:rsidRPr="00C156B3">
        <w:rPr>
          <w:rFonts w:ascii="Times New Roman" w:hAnsi="Times New Roman"/>
          <w:sz w:val="28"/>
          <w:szCs w:val="28"/>
        </w:rPr>
        <w:t>spin</w:t>
      </w:r>
      <w:proofErr w:type="spellEnd"/>
      <w:r w:rsidRPr="00C156B3">
        <w:rPr>
          <w:rFonts w:ascii="Times New Roman" w:hAnsi="Times New Roman"/>
          <w:sz w:val="28"/>
          <w:szCs w:val="28"/>
        </w:rPr>
        <w:t>-</w:t>
      </w:r>
      <w:proofErr w:type="spellStart"/>
      <w:r w:rsidRPr="00C156B3">
        <w:rPr>
          <w:rFonts w:ascii="Times New Roman" w:hAnsi="Times New Roman"/>
          <w:sz w:val="28"/>
          <w:szCs w:val="28"/>
        </w:rPr>
        <w:t>off</w:t>
      </w:r>
      <w:proofErr w:type="spellEnd"/>
      <w:r w:rsidRPr="00C156B3">
        <w:rPr>
          <w:rFonts w:ascii="Times New Roman" w:hAnsi="Times New Roman"/>
          <w:sz w:val="28"/>
          <w:szCs w:val="28"/>
        </w:rPr>
        <w:t xml:space="preserve">-компаний субъектов инновационной деятельности; </w:t>
      </w:r>
      <w:proofErr w:type="spellStart"/>
      <w:r w:rsidRPr="00C156B3">
        <w:rPr>
          <w:rFonts w:ascii="Times New Roman" w:hAnsi="Times New Roman"/>
          <w:sz w:val="28"/>
          <w:szCs w:val="28"/>
        </w:rPr>
        <w:t>start-up</w:t>
      </w:r>
      <w:proofErr w:type="spellEnd"/>
      <w:r w:rsidRPr="00C156B3">
        <w:rPr>
          <w:rFonts w:ascii="Times New Roman" w:hAnsi="Times New Roman"/>
          <w:sz w:val="28"/>
          <w:szCs w:val="28"/>
        </w:rPr>
        <w:t xml:space="preserve"> компаний в сфере технологичного производства и услуг; предоставлении услуг по поддержке бизнес-процессов и инновационной деятельности; учреждение инновационных компаний.</w:t>
      </w:r>
    </w:p>
    <w:p w:rsidR="007A3685" w:rsidRPr="00F531E4" w:rsidRDefault="007A3685" w:rsidP="004209D2">
      <w:pPr>
        <w:pStyle w:val="ad"/>
        <w:spacing w:after="0" w:line="360" w:lineRule="auto"/>
        <w:ind w:left="0" w:firstLine="709"/>
        <w:jc w:val="both"/>
        <w:rPr>
          <w:rFonts w:ascii="Times New Roman" w:hAnsi="Times New Roman"/>
          <w:sz w:val="28"/>
          <w:szCs w:val="28"/>
        </w:rPr>
      </w:pPr>
    </w:p>
    <w:p w:rsidR="00A14BF4" w:rsidRPr="00F531E4" w:rsidRDefault="00A14BF4" w:rsidP="004209D2">
      <w:pPr>
        <w:pStyle w:val="ad"/>
        <w:spacing w:after="0" w:line="360" w:lineRule="auto"/>
        <w:ind w:left="0" w:firstLine="709"/>
        <w:jc w:val="both"/>
        <w:rPr>
          <w:rFonts w:ascii="Times New Roman" w:hAnsi="Times New Roman"/>
          <w:sz w:val="28"/>
          <w:szCs w:val="28"/>
        </w:rPr>
      </w:pPr>
    </w:p>
    <w:p w:rsidR="00A14BF4" w:rsidRPr="00F531E4" w:rsidRDefault="00A14BF4" w:rsidP="004209D2">
      <w:pPr>
        <w:pStyle w:val="ad"/>
        <w:spacing w:after="0" w:line="360" w:lineRule="auto"/>
        <w:ind w:left="0" w:firstLine="709"/>
        <w:jc w:val="both"/>
        <w:rPr>
          <w:rFonts w:ascii="Times New Roman" w:hAnsi="Times New Roman"/>
          <w:sz w:val="28"/>
          <w:szCs w:val="28"/>
        </w:rPr>
      </w:pPr>
    </w:p>
    <w:p w:rsidR="00771DEB" w:rsidRPr="00A14BF4" w:rsidRDefault="00771DEB" w:rsidP="00A14BF4">
      <w:pPr>
        <w:rPr>
          <w:rFonts w:ascii="Times New Roman" w:hAnsi="Times New Roman" w:cs="Times New Roman"/>
          <w:b/>
          <w:sz w:val="28"/>
          <w:szCs w:val="28"/>
          <w:lang w:eastAsia="ru-RU"/>
        </w:rPr>
      </w:pPr>
      <w:r w:rsidRPr="00A14BF4">
        <w:rPr>
          <w:rFonts w:ascii="Times New Roman" w:hAnsi="Times New Roman" w:cs="Times New Roman"/>
          <w:b/>
          <w:sz w:val="28"/>
          <w:szCs w:val="28"/>
          <w:lang w:eastAsia="ru-RU"/>
        </w:rPr>
        <w:lastRenderedPageBreak/>
        <w:t>ООО «Инновация»</w:t>
      </w:r>
    </w:p>
    <w:p w:rsidR="007A3685" w:rsidRPr="00777D77" w:rsidRDefault="007A3685" w:rsidP="004209D2">
      <w:pPr>
        <w:pStyle w:val="ad"/>
        <w:spacing w:after="0" w:line="360" w:lineRule="auto"/>
        <w:ind w:left="0" w:firstLine="709"/>
        <w:jc w:val="both"/>
        <w:rPr>
          <w:rFonts w:ascii="Times New Roman" w:hAnsi="Times New Roman"/>
          <w:sz w:val="28"/>
          <w:szCs w:val="28"/>
        </w:rPr>
      </w:pPr>
      <w:r>
        <w:rPr>
          <w:rFonts w:ascii="Times New Roman" w:hAnsi="Times New Roman"/>
          <w:sz w:val="28"/>
          <w:szCs w:val="28"/>
        </w:rPr>
        <w:t>В</w:t>
      </w:r>
      <w:r w:rsidRPr="00777D77">
        <w:rPr>
          <w:rFonts w:ascii="Times New Roman" w:hAnsi="Times New Roman"/>
          <w:sz w:val="28"/>
          <w:szCs w:val="28"/>
        </w:rPr>
        <w:t xml:space="preserve"> рамках реализации Соглашения между Правительством Республики Коми и федеральным Фондом содействия развитию малых форм предприятий в научно-технической сфере заключено соглашение о сотрудничестве на базе Коми республиканской академии государственной службы и управления создано Представительство Фонда – </w:t>
      </w:r>
      <w:r w:rsidRPr="00777D77">
        <w:rPr>
          <w:rFonts w:ascii="Times New Roman" w:hAnsi="Times New Roman"/>
          <w:b/>
          <w:sz w:val="28"/>
          <w:szCs w:val="28"/>
        </w:rPr>
        <w:t>ООО «Инновация»</w:t>
      </w:r>
      <w:r w:rsidRPr="00777D77">
        <w:rPr>
          <w:rFonts w:ascii="Times New Roman" w:hAnsi="Times New Roman"/>
          <w:sz w:val="28"/>
          <w:szCs w:val="28"/>
        </w:rPr>
        <w:t>.</w:t>
      </w:r>
    </w:p>
    <w:p w:rsidR="007A3685" w:rsidRPr="00777D77" w:rsidRDefault="007A3685" w:rsidP="004209D2">
      <w:pPr>
        <w:pStyle w:val="ad"/>
        <w:spacing w:after="0" w:line="360" w:lineRule="auto"/>
        <w:ind w:left="0" w:firstLine="709"/>
        <w:jc w:val="both"/>
        <w:rPr>
          <w:rFonts w:ascii="Times New Roman" w:hAnsi="Times New Roman"/>
          <w:sz w:val="28"/>
          <w:szCs w:val="28"/>
        </w:rPr>
      </w:pPr>
      <w:r w:rsidRPr="00777D77">
        <w:rPr>
          <w:rFonts w:ascii="Times New Roman" w:hAnsi="Times New Roman"/>
          <w:sz w:val="28"/>
          <w:szCs w:val="28"/>
        </w:rPr>
        <w:t>Представительство осуществляет взаимодействие с Фондом, содействие участию научных и инновационных проектов Республики Коми в конкурсах, проводимых Фондом, оказание помощи научным и инновационным организациям, авторам проектов в оформлении документов для участия в конкурсах Фонда.</w:t>
      </w:r>
    </w:p>
    <w:p w:rsidR="007A3685" w:rsidRPr="00777D77" w:rsidRDefault="007A3685" w:rsidP="004209D2">
      <w:pPr>
        <w:pStyle w:val="ad"/>
        <w:spacing w:after="0" w:line="360" w:lineRule="auto"/>
        <w:ind w:left="0" w:firstLine="709"/>
        <w:jc w:val="both"/>
        <w:rPr>
          <w:rFonts w:ascii="Times New Roman" w:hAnsi="Times New Roman"/>
          <w:sz w:val="28"/>
          <w:szCs w:val="28"/>
        </w:rPr>
      </w:pPr>
      <w:r w:rsidRPr="00777D77">
        <w:rPr>
          <w:rFonts w:ascii="Times New Roman" w:hAnsi="Times New Roman"/>
          <w:sz w:val="28"/>
          <w:szCs w:val="28"/>
        </w:rPr>
        <w:t>На сегодняшний день ООО «Инновация» в Республике реализуются  наиболее востребованные программы Фонда Бортника: «СТАРТ» и «У.М.Н.И.К.». Проводятся консультации и оформление заявок для участия в программах Фонда «Коммерциализация» и «МОСТ».</w:t>
      </w:r>
    </w:p>
    <w:p w:rsidR="00A14BF4" w:rsidRPr="00F531E4" w:rsidRDefault="007A3685" w:rsidP="00A14BF4">
      <w:pPr>
        <w:pStyle w:val="ad"/>
        <w:spacing w:after="0" w:line="360" w:lineRule="auto"/>
        <w:ind w:left="0" w:firstLine="709"/>
        <w:jc w:val="both"/>
        <w:rPr>
          <w:rFonts w:ascii="Times New Roman" w:hAnsi="Times New Roman" w:cs="Times New Roman"/>
          <w:b/>
          <w:sz w:val="28"/>
          <w:szCs w:val="28"/>
        </w:rPr>
      </w:pPr>
      <w:r w:rsidRPr="00777D77">
        <w:rPr>
          <w:rFonts w:ascii="Times New Roman" w:hAnsi="Times New Roman"/>
          <w:sz w:val="28"/>
          <w:szCs w:val="28"/>
        </w:rPr>
        <w:t xml:space="preserve">В общей сложности ООО «Инновация» вывело на федеральное финансирование около 67 </w:t>
      </w:r>
      <w:proofErr w:type="spellStart"/>
      <w:r w:rsidRPr="00777D77">
        <w:rPr>
          <w:rFonts w:ascii="Times New Roman" w:hAnsi="Times New Roman"/>
          <w:sz w:val="28"/>
          <w:szCs w:val="28"/>
        </w:rPr>
        <w:t>инноваторов</w:t>
      </w:r>
      <w:proofErr w:type="spellEnd"/>
      <w:r w:rsidRPr="00777D77">
        <w:rPr>
          <w:rFonts w:ascii="Times New Roman" w:hAnsi="Times New Roman"/>
          <w:sz w:val="28"/>
          <w:szCs w:val="28"/>
        </w:rPr>
        <w:t>.</w:t>
      </w:r>
    </w:p>
    <w:p w:rsidR="00771DEB" w:rsidRPr="00A14BF4" w:rsidRDefault="00771DEB" w:rsidP="00A14BF4">
      <w:pPr>
        <w:rPr>
          <w:rFonts w:ascii="Times New Roman" w:hAnsi="Times New Roman" w:cs="Times New Roman"/>
          <w:b/>
          <w:sz w:val="28"/>
          <w:szCs w:val="28"/>
          <w:lang w:eastAsia="ru-RU"/>
        </w:rPr>
      </w:pPr>
      <w:r w:rsidRPr="00A14BF4">
        <w:rPr>
          <w:rFonts w:ascii="Times New Roman" w:hAnsi="Times New Roman" w:cs="Times New Roman"/>
          <w:b/>
          <w:sz w:val="28"/>
          <w:szCs w:val="28"/>
          <w:lang w:eastAsia="ru-RU"/>
        </w:rPr>
        <w:t>К</w:t>
      </w:r>
      <w:r w:rsidR="007A3685" w:rsidRPr="00A14BF4">
        <w:rPr>
          <w:rFonts w:ascii="Times New Roman" w:hAnsi="Times New Roman" w:cs="Times New Roman"/>
          <w:b/>
          <w:sz w:val="28"/>
          <w:szCs w:val="28"/>
          <w:lang w:eastAsia="ru-RU"/>
        </w:rPr>
        <w:t>редитны</w:t>
      </w:r>
      <w:r w:rsidRPr="00A14BF4">
        <w:rPr>
          <w:rFonts w:ascii="Times New Roman" w:hAnsi="Times New Roman" w:cs="Times New Roman"/>
          <w:b/>
          <w:sz w:val="28"/>
          <w:szCs w:val="28"/>
          <w:lang w:eastAsia="ru-RU"/>
        </w:rPr>
        <w:t>е</w:t>
      </w:r>
      <w:r w:rsidR="007A3685" w:rsidRPr="00A14BF4">
        <w:rPr>
          <w:rFonts w:ascii="Times New Roman" w:hAnsi="Times New Roman" w:cs="Times New Roman"/>
          <w:b/>
          <w:sz w:val="28"/>
          <w:szCs w:val="28"/>
          <w:lang w:eastAsia="ru-RU"/>
        </w:rPr>
        <w:t xml:space="preserve"> организаци</w:t>
      </w:r>
      <w:r w:rsidRPr="00A14BF4">
        <w:rPr>
          <w:rFonts w:ascii="Times New Roman" w:hAnsi="Times New Roman" w:cs="Times New Roman"/>
          <w:b/>
          <w:sz w:val="28"/>
          <w:szCs w:val="28"/>
          <w:lang w:eastAsia="ru-RU"/>
        </w:rPr>
        <w:t>и</w:t>
      </w:r>
    </w:p>
    <w:p w:rsidR="00A14BF4" w:rsidRPr="00EB3DEC" w:rsidRDefault="00771DEB" w:rsidP="004209D2">
      <w:pPr>
        <w:pStyle w:val="ad"/>
        <w:spacing w:after="0" w:line="360" w:lineRule="auto"/>
        <w:ind w:left="0" w:firstLine="709"/>
        <w:jc w:val="both"/>
        <w:rPr>
          <w:rFonts w:ascii="Times New Roman" w:hAnsi="Times New Roman"/>
          <w:sz w:val="28"/>
          <w:szCs w:val="28"/>
        </w:rPr>
      </w:pPr>
      <w:r w:rsidRPr="00771DEB">
        <w:rPr>
          <w:rFonts w:ascii="Times New Roman" w:hAnsi="Times New Roman"/>
          <w:sz w:val="28"/>
          <w:szCs w:val="28"/>
        </w:rPr>
        <w:t>Таблица</w:t>
      </w:r>
      <w:r w:rsidR="00A14BF4" w:rsidRPr="00EB3DEC">
        <w:rPr>
          <w:rFonts w:ascii="Times New Roman" w:hAnsi="Times New Roman"/>
          <w:sz w:val="28"/>
          <w:szCs w:val="28"/>
        </w:rPr>
        <w:t xml:space="preserve"> </w:t>
      </w:r>
      <w:r w:rsidR="00BE2B44" w:rsidRPr="00F531E4">
        <w:rPr>
          <w:rFonts w:ascii="Times New Roman" w:hAnsi="Times New Roman"/>
          <w:sz w:val="28"/>
          <w:szCs w:val="28"/>
        </w:rPr>
        <w:t>2</w:t>
      </w:r>
      <w:r w:rsidR="00A14BF4">
        <w:rPr>
          <w:rFonts w:ascii="Times New Roman" w:hAnsi="Times New Roman"/>
          <w:sz w:val="28"/>
          <w:szCs w:val="28"/>
        </w:rPr>
        <w:t>.8</w:t>
      </w:r>
      <w:r w:rsidRPr="00771DEB">
        <w:rPr>
          <w:rFonts w:ascii="Times New Roman" w:hAnsi="Times New Roman"/>
          <w:sz w:val="28"/>
          <w:szCs w:val="28"/>
        </w:rPr>
        <w:t>. Перечень кредитных организаций</w:t>
      </w:r>
      <w:r w:rsidR="007A3685" w:rsidRPr="00771DEB">
        <w:rPr>
          <w:rFonts w:ascii="Times New Roman" w:hAnsi="Times New Roman"/>
          <w:sz w:val="28"/>
          <w:szCs w:val="28"/>
        </w:rPr>
        <w:t>, действующих в г. Сыктывка</w:t>
      </w:r>
      <w:r w:rsidR="00A14BF4">
        <w:rPr>
          <w:rFonts w:ascii="Times New Roman" w:hAnsi="Times New Roman"/>
          <w:sz w:val="28"/>
          <w:szCs w:val="28"/>
        </w:rPr>
        <w:t>ре и подчиненной ему территории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0"/>
      </w:tblGrid>
      <w:tr w:rsidR="00A14BF4" w:rsidRPr="00B0066A" w:rsidTr="00F677C2">
        <w:tc>
          <w:tcPr>
            <w:tcW w:w="9360" w:type="dxa"/>
            <w:gridSpan w:val="2"/>
            <w:tcBorders>
              <w:top w:val="single" w:sz="4" w:space="0" w:color="auto"/>
              <w:left w:val="single" w:sz="4" w:space="0" w:color="auto"/>
              <w:bottom w:val="single" w:sz="4" w:space="0" w:color="auto"/>
              <w:right w:val="single" w:sz="4" w:space="0" w:color="auto"/>
            </w:tcBorders>
            <w:hideMark/>
          </w:tcPr>
          <w:p w:rsidR="00A14BF4" w:rsidRPr="00B0066A" w:rsidRDefault="00A14BF4" w:rsidP="00F677C2">
            <w:pPr>
              <w:pStyle w:val="af"/>
              <w:keepNext/>
              <w:spacing w:line="360" w:lineRule="auto"/>
              <w:contextualSpacing/>
              <w:jc w:val="both"/>
              <w:rPr>
                <w:rFonts w:ascii="Times New Roman" w:hAnsi="Times New Roman"/>
                <w:b/>
                <w:bCs/>
                <w:sz w:val="28"/>
                <w:szCs w:val="28"/>
              </w:rPr>
            </w:pPr>
            <w:r w:rsidRPr="00B0066A">
              <w:rPr>
                <w:rFonts w:ascii="Times New Roman" w:hAnsi="Times New Roman"/>
                <w:b/>
                <w:bCs/>
                <w:sz w:val="28"/>
                <w:szCs w:val="28"/>
              </w:rPr>
              <w:t>Региональные банки</w:t>
            </w:r>
          </w:p>
        </w:tc>
      </w:tr>
      <w:tr w:rsidR="00A14BF4" w:rsidRPr="00B0066A" w:rsidTr="00F677C2">
        <w:tc>
          <w:tcPr>
            <w:tcW w:w="720" w:type="dxa"/>
            <w:tcBorders>
              <w:top w:val="single" w:sz="4" w:space="0" w:color="auto"/>
              <w:left w:val="single" w:sz="4" w:space="0" w:color="auto"/>
              <w:bottom w:val="single" w:sz="4" w:space="0" w:color="auto"/>
              <w:right w:val="single" w:sz="4" w:space="0" w:color="auto"/>
            </w:tcBorders>
            <w:hideMark/>
          </w:tcPr>
          <w:p w:rsidR="00A14BF4" w:rsidRPr="00B0066A" w:rsidRDefault="00A14BF4" w:rsidP="00F677C2">
            <w:pPr>
              <w:pStyle w:val="af"/>
              <w:keepNext/>
              <w:spacing w:line="360" w:lineRule="auto"/>
              <w:contextualSpacing/>
              <w:jc w:val="both"/>
              <w:rPr>
                <w:rFonts w:ascii="Times New Roman" w:hAnsi="Times New Roman"/>
                <w:sz w:val="28"/>
                <w:szCs w:val="28"/>
              </w:rPr>
            </w:pPr>
            <w:r w:rsidRPr="00B0066A">
              <w:rPr>
                <w:rFonts w:ascii="Times New Roman" w:hAnsi="Times New Roman"/>
                <w:sz w:val="28"/>
                <w:szCs w:val="28"/>
              </w:rPr>
              <w:t>1.</w:t>
            </w:r>
          </w:p>
        </w:tc>
        <w:tc>
          <w:tcPr>
            <w:tcW w:w="8640" w:type="dxa"/>
            <w:tcBorders>
              <w:top w:val="single" w:sz="4" w:space="0" w:color="auto"/>
              <w:left w:val="single" w:sz="4" w:space="0" w:color="auto"/>
              <w:bottom w:val="single" w:sz="4" w:space="0" w:color="auto"/>
              <w:right w:val="single" w:sz="4" w:space="0" w:color="auto"/>
            </w:tcBorders>
            <w:vAlign w:val="bottom"/>
            <w:hideMark/>
          </w:tcPr>
          <w:p w:rsidR="00A14BF4" w:rsidRPr="00B0066A" w:rsidRDefault="00A14BF4" w:rsidP="00F677C2">
            <w:pPr>
              <w:pStyle w:val="af"/>
              <w:keepNext/>
              <w:spacing w:line="360" w:lineRule="auto"/>
              <w:contextualSpacing/>
              <w:jc w:val="both"/>
              <w:rPr>
                <w:rFonts w:ascii="Times New Roman" w:hAnsi="Times New Roman"/>
                <w:bCs/>
                <w:sz w:val="28"/>
                <w:szCs w:val="28"/>
              </w:rPr>
            </w:pPr>
            <w:r w:rsidRPr="00B0066A">
              <w:rPr>
                <w:rFonts w:ascii="Times New Roman" w:hAnsi="Times New Roman"/>
                <w:bCs/>
                <w:sz w:val="28"/>
                <w:szCs w:val="28"/>
              </w:rPr>
              <w:t>АКБ «Северный народный банк» (ПАО)</w:t>
            </w:r>
          </w:p>
        </w:tc>
      </w:tr>
      <w:tr w:rsidR="00A14BF4" w:rsidRPr="00B0066A" w:rsidTr="00F677C2">
        <w:tc>
          <w:tcPr>
            <w:tcW w:w="9360" w:type="dxa"/>
            <w:gridSpan w:val="2"/>
            <w:tcBorders>
              <w:top w:val="single" w:sz="4" w:space="0" w:color="auto"/>
              <w:left w:val="single" w:sz="4" w:space="0" w:color="auto"/>
              <w:bottom w:val="single" w:sz="4" w:space="0" w:color="auto"/>
              <w:right w:val="single" w:sz="4" w:space="0" w:color="auto"/>
            </w:tcBorders>
            <w:hideMark/>
          </w:tcPr>
          <w:p w:rsidR="00A14BF4" w:rsidRPr="00B0066A" w:rsidRDefault="00A14BF4" w:rsidP="00F677C2">
            <w:pPr>
              <w:pStyle w:val="af"/>
              <w:keepNext/>
              <w:spacing w:line="360" w:lineRule="auto"/>
              <w:contextualSpacing/>
              <w:jc w:val="both"/>
              <w:rPr>
                <w:rFonts w:ascii="Times New Roman" w:hAnsi="Times New Roman"/>
                <w:b/>
                <w:sz w:val="28"/>
                <w:szCs w:val="28"/>
              </w:rPr>
            </w:pPr>
            <w:r w:rsidRPr="00B0066A">
              <w:rPr>
                <w:rFonts w:ascii="Times New Roman" w:hAnsi="Times New Roman"/>
                <w:b/>
                <w:sz w:val="28"/>
                <w:szCs w:val="28"/>
              </w:rPr>
              <w:t xml:space="preserve">Филиалы </w:t>
            </w:r>
            <w:proofErr w:type="spellStart"/>
            <w:r w:rsidRPr="00B0066A">
              <w:rPr>
                <w:rFonts w:ascii="Times New Roman" w:hAnsi="Times New Roman"/>
                <w:b/>
                <w:sz w:val="28"/>
                <w:szCs w:val="28"/>
              </w:rPr>
              <w:t>инорегиональных</w:t>
            </w:r>
            <w:proofErr w:type="spellEnd"/>
            <w:r w:rsidRPr="00B0066A">
              <w:rPr>
                <w:rFonts w:ascii="Times New Roman" w:hAnsi="Times New Roman"/>
                <w:b/>
                <w:sz w:val="28"/>
                <w:szCs w:val="28"/>
              </w:rPr>
              <w:t xml:space="preserve"> банков</w:t>
            </w:r>
          </w:p>
        </w:tc>
      </w:tr>
      <w:tr w:rsidR="00A14BF4" w:rsidRPr="00B0066A" w:rsidTr="00F677C2">
        <w:trPr>
          <w:trHeight w:val="177"/>
        </w:trPr>
        <w:tc>
          <w:tcPr>
            <w:tcW w:w="720" w:type="dxa"/>
            <w:tcBorders>
              <w:top w:val="single" w:sz="4" w:space="0" w:color="auto"/>
              <w:left w:val="single" w:sz="4" w:space="0" w:color="auto"/>
              <w:bottom w:val="single" w:sz="4" w:space="0" w:color="auto"/>
              <w:right w:val="single" w:sz="4" w:space="0" w:color="auto"/>
            </w:tcBorders>
            <w:hideMark/>
          </w:tcPr>
          <w:p w:rsidR="00A14BF4" w:rsidRPr="00B0066A" w:rsidRDefault="00A14BF4" w:rsidP="00F677C2">
            <w:pPr>
              <w:pStyle w:val="af"/>
              <w:keepNext/>
              <w:spacing w:line="360" w:lineRule="auto"/>
              <w:contextualSpacing/>
              <w:jc w:val="both"/>
              <w:rPr>
                <w:rFonts w:ascii="Times New Roman" w:hAnsi="Times New Roman"/>
                <w:sz w:val="28"/>
                <w:szCs w:val="28"/>
              </w:rPr>
            </w:pPr>
            <w:r w:rsidRPr="00B0066A">
              <w:rPr>
                <w:rFonts w:ascii="Times New Roman" w:hAnsi="Times New Roman"/>
                <w:sz w:val="28"/>
                <w:szCs w:val="28"/>
              </w:rPr>
              <w:t>1.</w:t>
            </w:r>
          </w:p>
        </w:tc>
        <w:tc>
          <w:tcPr>
            <w:tcW w:w="8640" w:type="dxa"/>
            <w:tcBorders>
              <w:top w:val="single" w:sz="4" w:space="0" w:color="auto"/>
              <w:left w:val="single" w:sz="4" w:space="0" w:color="auto"/>
              <w:bottom w:val="single" w:sz="4" w:space="0" w:color="auto"/>
              <w:right w:val="single" w:sz="4" w:space="0" w:color="auto"/>
            </w:tcBorders>
            <w:vAlign w:val="bottom"/>
            <w:hideMark/>
          </w:tcPr>
          <w:p w:rsidR="00A14BF4" w:rsidRPr="00B0066A" w:rsidRDefault="00A14BF4" w:rsidP="00F677C2">
            <w:pPr>
              <w:pStyle w:val="af"/>
              <w:keepNext/>
              <w:spacing w:line="360" w:lineRule="auto"/>
              <w:contextualSpacing/>
              <w:jc w:val="both"/>
              <w:rPr>
                <w:rFonts w:ascii="Times New Roman" w:hAnsi="Times New Roman"/>
                <w:bCs/>
                <w:sz w:val="28"/>
                <w:szCs w:val="28"/>
              </w:rPr>
            </w:pPr>
            <w:r w:rsidRPr="00B0066A">
              <w:rPr>
                <w:rFonts w:ascii="Times New Roman" w:hAnsi="Times New Roman"/>
                <w:bCs/>
                <w:sz w:val="28"/>
                <w:szCs w:val="28"/>
              </w:rPr>
              <w:t>Коми отделение № 8617 ОАО «Сбербанк России»</w:t>
            </w:r>
          </w:p>
        </w:tc>
      </w:tr>
      <w:tr w:rsidR="00A14BF4" w:rsidRPr="00B0066A" w:rsidTr="00F677C2">
        <w:trPr>
          <w:trHeight w:val="177"/>
        </w:trPr>
        <w:tc>
          <w:tcPr>
            <w:tcW w:w="720" w:type="dxa"/>
            <w:tcBorders>
              <w:top w:val="single" w:sz="4" w:space="0" w:color="auto"/>
              <w:left w:val="single" w:sz="4" w:space="0" w:color="auto"/>
              <w:bottom w:val="single" w:sz="4" w:space="0" w:color="auto"/>
              <w:right w:val="single" w:sz="4" w:space="0" w:color="auto"/>
            </w:tcBorders>
            <w:hideMark/>
          </w:tcPr>
          <w:p w:rsidR="00A14BF4" w:rsidRPr="00B0066A" w:rsidRDefault="00A14BF4" w:rsidP="00F677C2">
            <w:pPr>
              <w:pStyle w:val="af"/>
              <w:keepNext/>
              <w:spacing w:line="360" w:lineRule="auto"/>
              <w:contextualSpacing/>
              <w:jc w:val="both"/>
              <w:rPr>
                <w:rFonts w:ascii="Times New Roman" w:hAnsi="Times New Roman"/>
                <w:sz w:val="28"/>
                <w:szCs w:val="28"/>
              </w:rPr>
            </w:pPr>
            <w:r w:rsidRPr="00B0066A">
              <w:rPr>
                <w:rFonts w:ascii="Times New Roman" w:hAnsi="Times New Roman"/>
                <w:sz w:val="28"/>
                <w:szCs w:val="28"/>
              </w:rPr>
              <w:t>2.</w:t>
            </w:r>
          </w:p>
        </w:tc>
        <w:tc>
          <w:tcPr>
            <w:tcW w:w="8640" w:type="dxa"/>
            <w:tcBorders>
              <w:top w:val="single" w:sz="4" w:space="0" w:color="auto"/>
              <w:left w:val="single" w:sz="4" w:space="0" w:color="auto"/>
              <w:bottom w:val="single" w:sz="4" w:space="0" w:color="auto"/>
              <w:right w:val="single" w:sz="4" w:space="0" w:color="auto"/>
            </w:tcBorders>
            <w:vAlign w:val="bottom"/>
            <w:hideMark/>
          </w:tcPr>
          <w:p w:rsidR="00A14BF4" w:rsidRPr="00B0066A" w:rsidRDefault="00A14BF4" w:rsidP="00F677C2">
            <w:pPr>
              <w:pStyle w:val="af"/>
              <w:keepNext/>
              <w:spacing w:line="360" w:lineRule="auto"/>
              <w:contextualSpacing/>
              <w:jc w:val="both"/>
              <w:rPr>
                <w:rFonts w:ascii="Times New Roman" w:hAnsi="Times New Roman"/>
                <w:bCs/>
                <w:sz w:val="28"/>
                <w:szCs w:val="28"/>
              </w:rPr>
            </w:pPr>
            <w:r w:rsidRPr="00B0066A">
              <w:rPr>
                <w:rFonts w:ascii="Times New Roman" w:hAnsi="Times New Roman"/>
                <w:bCs/>
                <w:sz w:val="28"/>
                <w:szCs w:val="28"/>
              </w:rPr>
              <w:t>Сыктывкарский филиал «ТКБ» ОАО</w:t>
            </w:r>
          </w:p>
        </w:tc>
      </w:tr>
      <w:tr w:rsidR="00A14BF4" w:rsidRPr="00B0066A" w:rsidTr="00F677C2">
        <w:trPr>
          <w:trHeight w:val="177"/>
        </w:trPr>
        <w:tc>
          <w:tcPr>
            <w:tcW w:w="720" w:type="dxa"/>
            <w:tcBorders>
              <w:top w:val="single" w:sz="4" w:space="0" w:color="auto"/>
              <w:left w:val="single" w:sz="4" w:space="0" w:color="auto"/>
              <w:bottom w:val="single" w:sz="4" w:space="0" w:color="auto"/>
              <w:right w:val="single" w:sz="4" w:space="0" w:color="auto"/>
            </w:tcBorders>
            <w:hideMark/>
          </w:tcPr>
          <w:p w:rsidR="00A14BF4" w:rsidRPr="00B0066A" w:rsidRDefault="00A14BF4" w:rsidP="00F677C2">
            <w:pPr>
              <w:pStyle w:val="af"/>
              <w:keepNext/>
              <w:spacing w:line="360" w:lineRule="auto"/>
              <w:contextualSpacing/>
              <w:jc w:val="both"/>
              <w:rPr>
                <w:rFonts w:ascii="Times New Roman" w:hAnsi="Times New Roman"/>
                <w:sz w:val="28"/>
                <w:szCs w:val="28"/>
              </w:rPr>
            </w:pPr>
            <w:r w:rsidRPr="00B0066A">
              <w:rPr>
                <w:rFonts w:ascii="Times New Roman" w:hAnsi="Times New Roman"/>
                <w:sz w:val="28"/>
                <w:szCs w:val="28"/>
              </w:rPr>
              <w:t>3.</w:t>
            </w:r>
          </w:p>
        </w:tc>
        <w:tc>
          <w:tcPr>
            <w:tcW w:w="8640" w:type="dxa"/>
            <w:tcBorders>
              <w:top w:val="single" w:sz="4" w:space="0" w:color="auto"/>
              <w:left w:val="single" w:sz="4" w:space="0" w:color="auto"/>
              <w:bottom w:val="single" w:sz="4" w:space="0" w:color="auto"/>
              <w:right w:val="single" w:sz="4" w:space="0" w:color="auto"/>
            </w:tcBorders>
            <w:vAlign w:val="bottom"/>
            <w:hideMark/>
          </w:tcPr>
          <w:p w:rsidR="00A14BF4" w:rsidRPr="00B0066A" w:rsidRDefault="00A14BF4" w:rsidP="00F677C2">
            <w:pPr>
              <w:pStyle w:val="af"/>
              <w:keepNext/>
              <w:spacing w:line="360" w:lineRule="auto"/>
              <w:contextualSpacing/>
              <w:jc w:val="both"/>
              <w:rPr>
                <w:rFonts w:ascii="Times New Roman" w:hAnsi="Times New Roman"/>
                <w:bCs/>
                <w:sz w:val="28"/>
                <w:szCs w:val="28"/>
              </w:rPr>
            </w:pPr>
            <w:r w:rsidRPr="00B0066A">
              <w:rPr>
                <w:rFonts w:ascii="Times New Roman" w:hAnsi="Times New Roman"/>
                <w:bCs/>
                <w:sz w:val="28"/>
                <w:szCs w:val="28"/>
              </w:rPr>
              <w:t>Филиал КБ «РОСПРОМБАНК» (ООО) в г. Сыктывкаре</w:t>
            </w:r>
          </w:p>
        </w:tc>
      </w:tr>
      <w:tr w:rsidR="00A14BF4" w:rsidRPr="00B0066A" w:rsidTr="00F677C2">
        <w:trPr>
          <w:trHeight w:val="177"/>
        </w:trPr>
        <w:tc>
          <w:tcPr>
            <w:tcW w:w="720" w:type="dxa"/>
            <w:tcBorders>
              <w:top w:val="single" w:sz="4" w:space="0" w:color="auto"/>
              <w:left w:val="single" w:sz="4" w:space="0" w:color="auto"/>
              <w:bottom w:val="single" w:sz="4" w:space="0" w:color="auto"/>
              <w:right w:val="single" w:sz="4" w:space="0" w:color="auto"/>
            </w:tcBorders>
            <w:hideMark/>
          </w:tcPr>
          <w:p w:rsidR="00A14BF4" w:rsidRPr="00B0066A" w:rsidRDefault="00A14BF4" w:rsidP="00F677C2">
            <w:pPr>
              <w:pStyle w:val="af"/>
              <w:keepNext/>
              <w:spacing w:line="360" w:lineRule="auto"/>
              <w:contextualSpacing/>
              <w:jc w:val="both"/>
              <w:rPr>
                <w:rFonts w:ascii="Times New Roman" w:hAnsi="Times New Roman"/>
                <w:sz w:val="28"/>
                <w:szCs w:val="28"/>
              </w:rPr>
            </w:pPr>
            <w:r w:rsidRPr="00B0066A">
              <w:rPr>
                <w:rFonts w:ascii="Times New Roman" w:hAnsi="Times New Roman"/>
                <w:sz w:val="28"/>
                <w:szCs w:val="28"/>
              </w:rPr>
              <w:t>4.</w:t>
            </w:r>
          </w:p>
        </w:tc>
        <w:tc>
          <w:tcPr>
            <w:tcW w:w="8640" w:type="dxa"/>
            <w:tcBorders>
              <w:top w:val="single" w:sz="4" w:space="0" w:color="auto"/>
              <w:left w:val="single" w:sz="4" w:space="0" w:color="auto"/>
              <w:bottom w:val="single" w:sz="4" w:space="0" w:color="auto"/>
              <w:right w:val="single" w:sz="4" w:space="0" w:color="auto"/>
            </w:tcBorders>
            <w:vAlign w:val="bottom"/>
            <w:hideMark/>
          </w:tcPr>
          <w:p w:rsidR="00A14BF4" w:rsidRPr="00B0066A" w:rsidRDefault="00A14BF4" w:rsidP="00F677C2">
            <w:pPr>
              <w:pStyle w:val="af"/>
              <w:keepNext/>
              <w:spacing w:line="360" w:lineRule="auto"/>
              <w:contextualSpacing/>
              <w:jc w:val="both"/>
              <w:rPr>
                <w:rFonts w:ascii="Times New Roman" w:hAnsi="Times New Roman"/>
                <w:bCs/>
                <w:sz w:val="28"/>
                <w:szCs w:val="28"/>
              </w:rPr>
            </w:pPr>
            <w:r w:rsidRPr="00B0066A">
              <w:rPr>
                <w:rFonts w:ascii="Times New Roman" w:hAnsi="Times New Roman"/>
                <w:bCs/>
                <w:sz w:val="28"/>
                <w:szCs w:val="28"/>
              </w:rPr>
              <w:t>Сыктывкарский филиал ОАО «АКБ САРОВБИЗНЕСБАНК»</w:t>
            </w:r>
          </w:p>
        </w:tc>
      </w:tr>
    </w:tbl>
    <w:p w:rsidR="00A14BF4" w:rsidRPr="00A14BF4" w:rsidRDefault="00A14BF4" w:rsidP="004209D2">
      <w:pPr>
        <w:pStyle w:val="ad"/>
        <w:spacing w:after="0" w:line="360" w:lineRule="auto"/>
        <w:ind w:left="0" w:firstLine="709"/>
        <w:jc w:val="both"/>
        <w:rPr>
          <w:rFonts w:ascii="Times New Roman" w:hAnsi="Times New Roman"/>
          <w:sz w:val="28"/>
          <w:szCs w:val="28"/>
        </w:rPr>
      </w:pPr>
    </w:p>
    <w:p w:rsidR="00A14BF4" w:rsidRPr="00A14BF4" w:rsidRDefault="00A14BF4" w:rsidP="004209D2">
      <w:pPr>
        <w:pStyle w:val="ad"/>
        <w:spacing w:after="0" w:line="360" w:lineRule="auto"/>
        <w:ind w:left="0" w:firstLine="709"/>
        <w:jc w:val="both"/>
        <w:rPr>
          <w:rFonts w:ascii="Times New Roman" w:hAnsi="Times New Roman"/>
          <w:sz w:val="28"/>
          <w:szCs w:val="28"/>
        </w:rPr>
      </w:pPr>
    </w:p>
    <w:p w:rsidR="00A14BF4" w:rsidRPr="00A14BF4" w:rsidRDefault="00A14BF4" w:rsidP="004209D2">
      <w:pPr>
        <w:pStyle w:val="ad"/>
        <w:spacing w:after="0" w:line="360" w:lineRule="auto"/>
        <w:ind w:left="0" w:firstLine="709"/>
        <w:jc w:val="both"/>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0"/>
      </w:tblGrid>
      <w:tr w:rsidR="00A14BF4" w:rsidRPr="00B0066A" w:rsidTr="00F677C2">
        <w:tc>
          <w:tcPr>
            <w:tcW w:w="9360" w:type="dxa"/>
            <w:gridSpan w:val="2"/>
            <w:tcBorders>
              <w:top w:val="single" w:sz="4" w:space="0" w:color="auto"/>
              <w:left w:val="single" w:sz="4" w:space="0" w:color="auto"/>
              <w:bottom w:val="single" w:sz="4" w:space="0" w:color="auto"/>
              <w:right w:val="single" w:sz="4" w:space="0" w:color="auto"/>
            </w:tcBorders>
            <w:hideMark/>
          </w:tcPr>
          <w:p w:rsidR="00A14BF4" w:rsidRPr="00B0066A" w:rsidRDefault="00A14BF4" w:rsidP="00F677C2">
            <w:pPr>
              <w:pStyle w:val="af"/>
              <w:keepNext/>
              <w:spacing w:line="360" w:lineRule="auto"/>
              <w:contextualSpacing/>
              <w:jc w:val="both"/>
              <w:rPr>
                <w:rFonts w:ascii="Times New Roman" w:hAnsi="Times New Roman"/>
                <w:b/>
                <w:sz w:val="28"/>
                <w:szCs w:val="28"/>
              </w:rPr>
            </w:pPr>
            <w:r w:rsidRPr="00B0066A">
              <w:rPr>
                <w:rFonts w:ascii="Times New Roman" w:hAnsi="Times New Roman"/>
                <w:b/>
                <w:sz w:val="28"/>
                <w:szCs w:val="28"/>
              </w:rPr>
              <w:lastRenderedPageBreak/>
              <w:t xml:space="preserve">Филиалы </w:t>
            </w:r>
            <w:proofErr w:type="spellStart"/>
            <w:r w:rsidRPr="00B0066A">
              <w:rPr>
                <w:rFonts w:ascii="Times New Roman" w:hAnsi="Times New Roman"/>
                <w:b/>
                <w:sz w:val="28"/>
                <w:szCs w:val="28"/>
              </w:rPr>
              <w:t>инорегиональных</w:t>
            </w:r>
            <w:proofErr w:type="spellEnd"/>
            <w:r w:rsidRPr="00B0066A">
              <w:rPr>
                <w:rFonts w:ascii="Times New Roman" w:hAnsi="Times New Roman"/>
                <w:b/>
                <w:sz w:val="28"/>
                <w:szCs w:val="28"/>
              </w:rPr>
              <w:t xml:space="preserve"> банков</w:t>
            </w:r>
          </w:p>
        </w:tc>
      </w:tr>
      <w:tr w:rsidR="00A14BF4" w:rsidRPr="00B0066A" w:rsidTr="00F677C2">
        <w:trPr>
          <w:trHeight w:val="177"/>
        </w:trPr>
        <w:tc>
          <w:tcPr>
            <w:tcW w:w="720" w:type="dxa"/>
            <w:tcBorders>
              <w:top w:val="single" w:sz="4" w:space="0" w:color="auto"/>
              <w:left w:val="single" w:sz="4" w:space="0" w:color="auto"/>
              <w:bottom w:val="single" w:sz="4" w:space="0" w:color="auto"/>
              <w:right w:val="single" w:sz="4" w:space="0" w:color="auto"/>
            </w:tcBorders>
            <w:hideMark/>
          </w:tcPr>
          <w:p w:rsidR="00A14BF4" w:rsidRPr="00B0066A" w:rsidRDefault="00A14BF4" w:rsidP="00F677C2">
            <w:pPr>
              <w:pStyle w:val="af"/>
              <w:keepNext/>
              <w:spacing w:line="360" w:lineRule="auto"/>
              <w:contextualSpacing/>
              <w:jc w:val="both"/>
              <w:rPr>
                <w:rFonts w:ascii="Times New Roman" w:hAnsi="Times New Roman"/>
                <w:sz w:val="28"/>
                <w:szCs w:val="28"/>
              </w:rPr>
            </w:pPr>
            <w:r w:rsidRPr="00B0066A">
              <w:rPr>
                <w:rFonts w:ascii="Times New Roman" w:hAnsi="Times New Roman"/>
                <w:sz w:val="28"/>
                <w:szCs w:val="28"/>
              </w:rPr>
              <w:t>5.</w:t>
            </w:r>
          </w:p>
        </w:tc>
        <w:tc>
          <w:tcPr>
            <w:tcW w:w="8640" w:type="dxa"/>
            <w:tcBorders>
              <w:top w:val="single" w:sz="4" w:space="0" w:color="auto"/>
              <w:left w:val="single" w:sz="4" w:space="0" w:color="auto"/>
              <w:bottom w:val="single" w:sz="4" w:space="0" w:color="auto"/>
              <w:right w:val="single" w:sz="4" w:space="0" w:color="auto"/>
            </w:tcBorders>
            <w:vAlign w:val="bottom"/>
          </w:tcPr>
          <w:p w:rsidR="00A14BF4" w:rsidRPr="00B0066A" w:rsidRDefault="00A14BF4" w:rsidP="00F677C2">
            <w:pPr>
              <w:pStyle w:val="af"/>
              <w:keepNext/>
              <w:spacing w:line="360" w:lineRule="auto"/>
              <w:contextualSpacing/>
              <w:jc w:val="both"/>
              <w:rPr>
                <w:rFonts w:ascii="Times New Roman" w:hAnsi="Times New Roman"/>
                <w:bCs/>
                <w:sz w:val="28"/>
                <w:szCs w:val="28"/>
              </w:rPr>
            </w:pPr>
            <w:r w:rsidRPr="00B0066A">
              <w:rPr>
                <w:rFonts w:ascii="Times New Roman" w:hAnsi="Times New Roman"/>
                <w:bCs/>
                <w:sz w:val="28"/>
                <w:szCs w:val="28"/>
              </w:rPr>
              <w:t>Коми РФ ОАО «</w:t>
            </w:r>
            <w:proofErr w:type="spellStart"/>
            <w:r w:rsidRPr="00B0066A">
              <w:rPr>
                <w:rFonts w:ascii="Times New Roman" w:hAnsi="Times New Roman"/>
                <w:bCs/>
                <w:sz w:val="28"/>
                <w:szCs w:val="28"/>
              </w:rPr>
              <w:t>Россельхозбанк</w:t>
            </w:r>
            <w:proofErr w:type="spellEnd"/>
            <w:r w:rsidRPr="00B0066A">
              <w:rPr>
                <w:rFonts w:ascii="Times New Roman" w:hAnsi="Times New Roman"/>
                <w:bCs/>
                <w:sz w:val="28"/>
                <w:szCs w:val="28"/>
              </w:rPr>
              <w:t>»</w:t>
            </w:r>
          </w:p>
        </w:tc>
      </w:tr>
      <w:tr w:rsidR="00A14BF4" w:rsidRPr="00B0066A" w:rsidTr="00F677C2">
        <w:trPr>
          <w:trHeight w:val="177"/>
        </w:trPr>
        <w:tc>
          <w:tcPr>
            <w:tcW w:w="720" w:type="dxa"/>
            <w:tcBorders>
              <w:top w:val="single" w:sz="4" w:space="0" w:color="auto"/>
              <w:left w:val="single" w:sz="4" w:space="0" w:color="auto"/>
              <w:bottom w:val="single" w:sz="4" w:space="0" w:color="auto"/>
              <w:right w:val="single" w:sz="4" w:space="0" w:color="auto"/>
            </w:tcBorders>
            <w:hideMark/>
          </w:tcPr>
          <w:p w:rsidR="00A14BF4" w:rsidRPr="00B0066A" w:rsidRDefault="00A14BF4" w:rsidP="00F677C2">
            <w:pPr>
              <w:pStyle w:val="af"/>
              <w:keepNext/>
              <w:spacing w:line="360" w:lineRule="auto"/>
              <w:contextualSpacing/>
              <w:jc w:val="both"/>
              <w:rPr>
                <w:rFonts w:ascii="Times New Roman" w:hAnsi="Times New Roman"/>
                <w:sz w:val="28"/>
                <w:szCs w:val="28"/>
              </w:rPr>
            </w:pPr>
            <w:r w:rsidRPr="00B0066A">
              <w:rPr>
                <w:rFonts w:ascii="Times New Roman" w:hAnsi="Times New Roman"/>
                <w:sz w:val="28"/>
                <w:szCs w:val="28"/>
              </w:rPr>
              <w:t>6.</w:t>
            </w:r>
          </w:p>
        </w:tc>
        <w:tc>
          <w:tcPr>
            <w:tcW w:w="8640" w:type="dxa"/>
            <w:tcBorders>
              <w:top w:val="single" w:sz="4" w:space="0" w:color="auto"/>
              <w:left w:val="single" w:sz="4" w:space="0" w:color="auto"/>
              <w:bottom w:val="single" w:sz="4" w:space="0" w:color="auto"/>
              <w:right w:val="single" w:sz="4" w:space="0" w:color="auto"/>
            </w:tcBorders>
            <w:vAlign w:val="bottom"/>
          </w:tcPr>
          <w:p w:rsidR="00A14BF4" w:rsidRPr="00B0066A" w:rsidRDefault="00A14BF4" w:rsidP="00F677C2">
            <w:pPr>
              <w:pStyle w:val="af"/>
              <w:keepNext/>
              <w:spacing w:line="360" w:lineRule="auto"/>
              <w:contextualSpacing/>
              <w:jc w:val="both"/>
              <w:rPr>
                <w:rFonts w:ascii="Times New Roman" w:hAnsi="Times New Roman"/>
                <w:bCs/>
                <w:sz w:val="28"/>
                <w:szCs w:val="28"/>
              </w:rPr>
            </w:pPr>
            <w:r w:rsidRPr="00B0066A">
              <w:rPr>
                <w:rFonts w:ascii="Times New Roman" w:hAnsi="Times New Roman"/>
                <w:bCs/>
                <w:sz w:val="28"/>
                <w:szCs w:val="28"/>
              </w:rPr>
              <w:t>Сыктывкарский филиал «БАНК СГБ»</w:t>
            </w:r>
          </w:p>
        </w:tc>
      </w:tr>
      <w:tr w:rsidR="00A14BF4" w:rsidRPr="00B0066A" w:rsidTr="00F677C2">
        <w:tc>
          <w:tcPr>
            <w:tcW w:w="9360" w:type="dxa"/>
            <w:gridSpan w:val="2"/>
            <w:tcBorders>
              <w:top w:val="single" w:sz="4" w:space="0" w:color="auto"/>
              <w:left w:val="single" w:sz="4" w:space="0" w:color="auto"/>
              <w:bottom w:val="single" w:sz="4" w:space="0" w:color="auto"/>
              <w:right w:val="single" w:sz="4" w:space="0" w:color="auto"/>
            </w:tcBorders>
            <w:hideMark/>
          </w:tcPr>
          <w:p w:rsidR="00A14BF4" w:rsidRPr="00B0066A" w:rsidRDefault="00A14BF4" w:rsidP="00F677C2">
            <w:pPr>
              <w:pStyle w:val="af"/>
              <w:keepNext/>
              <w:spacing w:line="360" w:lineRule="auto"/>
              <w:contextualSpacing/>
              <w:jc w:val="both"/>
              <w:rPr>
                <w:rFonts w:ascii="Times New Roman" w:hAnsi="Times New Roman"/>
                <w:b/>
                <w:bCs/>
                <w:sz w:val="28"/>
                <w:szCs w:val="28"/>
                <w:highlight w:val="yellow"/>
              </w:rPr>
            </w:pPr>
            <w:r w:rsidRPr="00B0066A">
              <w:rPr>
                <w:rFonts w:ascii="Times New Roman" w:hAnsi="Times New Roman"/>
                <w:b/>
                <w:bCs/>
                <w:sz w:val="28"/>
                <w:szCs w:val="28"/>
              </w:rPr>
              <w:t>Представительства</w:t>
            </w:r>
          </w:p>
        </w:tc>
      </w:tr>
      <w:tr w:rsidR="00A14BF4" w:rsidRPr="00B0066A" w:rsidTr="00F677C2">
        <w:tc>
          <w:tcPr>
            <w:tcW w:w="720" w:type="dxa"/>
            <w:tcBorders>
              <w:top w:val="single" w:sz="4" w:space="0" w:color="auto"/>
              <w:left w:val="single" w:sz="4" w:space="0" w:color="auto"/>
              <w:bottom w:val="single" w:sz="4" w:space="0" w:color="auto"/>
              <w:right w:val="single" w:sz="4" w:space="0" w:color="auto"/>
            </w:tcBorders>
            <w:hideMark/>
          </w:tcPr>
          <w:p w:rsidR="00A14BF4" w:rsidRPr="00B0066A" w:rsidRDefault="00A14BF4" w:rsidP="00F677C2">
            <w:pPr>
              <w:pStyle w:val="af"/>
              <w:keepNext/>
              <w:spacing w:line="360" w:lineRule="auto"/>
              <w:contextualSpacing/>
              <w:jc w:val="both"/>
              <w:rPr>
                <w:rFonts w:ascii="Times New Roman" w:hAnsi="Times New Roman"/>
                <w:sz w:val="28"/>
                <w:szCs w:val="28"/>
              </w:rPr>
            </w:pPr>
            <w:r w:rsidRPr="00B0066A">
              <w:rPr>
                <w:rFonts w:ascii="Times New Roman" w:hAnsi="Times New Roman"/>
                <w:sz w:val="28"/>
                <w:szCs w:val="28"/>
              </w:rPr>
              <w:t>1.</w:t>
            </w:r>
          </w:p>
        </w:tc>
        <w:tc>
          <w:tcPr>
            <w:tcW w:w="8640" w:type="dxa"/>
            <w:tcBorders>
              <w:top w:val="single" w:sz="4" w:space="0" w:color="auto"/>
              <w:left w:val="single" w:sz="4" w:space="0" w:color="auto"/>
              <w:bottom w:val="single" w:sz="4" w:space="0" w:color="auto"/>
              <w:right w:val="single" w:sz="4" w:space="0" w:color="auto"/>
            </w:tcBorders>
            <w:vAlign w:val="bottom"/>
            <w:hideMark/>
          </w:tcPr>
          <w:p w:rsidR="00A14BF4" w:rsidRPr="00B0066A" w:rsidRDefault="00A14BF4" w:rsidP="00F677C2">
            <w:pPr>
              <w:pStyle w:val="af"/>
              <w:keepNext/>
              <w:spacing w:line="360" w:lineRule="auto"/>
              <w:contextualSpacing/>
              <w:jc w:val="both"/>
              <w:rPr>
                <w:rFonts w:ascii="Times New Roman" w:hAnsi="Times New Roman"/>
                <w:bCs/>
                <w:sz w:val="28"/>
                <w:szCs w:val="28"/>
              </w:rPr>
            </w:pPr>
            <w:r w:rsidRPr="00B0066A">
              <w:rPr>
                <w:rFonts w:ascii="Times New Roman" w:hAnsi="Times New Roman"/>
                <w:bCs/>
                <w:sz w:val="28"/>
                <w:szCs w:val="28"/>
              </w:rPr>
              <w:t>Представительство «</w:t>
            </w:r>
            <w:proofErr w:type="spellStart"/>
            <w:r w:rsidRPr="00B0066A">
              <w:rPr>
                <w:rFonts w:ascii="Times New Roman" w:hAnsi="Times New Roman"/>
                <w:bCs/>
                <w:sz w:val="28"/>
                <w:szCs w:val="28"/>
              </w:rPr>
              <w:t>Сетелем</w:t>
            </w:r>
            <w:proofErr w:type="spellEnd"/>
            <w:r w:rsidRPr="00B0066A">
              <w:rPr>
                <w:rFonts w:ascii="Times New Roman" w:hAnsi="Times New Roman"/>
                <w:bCs/>
                <w:sz w:val="28"/>
                <w:szCs w:val="28"/>
              </w:rPr>
              <w:t xml:space="preserve"> Банк» ООО на территории Республики Коми</w:t>
            </w:r>
          </w:p>
        </w:tc>
      </w:tr>
      <w:tr w:rsidR="00A14BF4" w:rsidRPr="00B0066A" w:rsidTr="00F677C2">
        <w:trPr>
          <w:trHeight w:val="307"/>
        </w:trPr>
        <w:tc>
          <w:tcPr>
            <w:tcW w:w="720" w:type="dxa"/>
            <w:tcBorders>
              <w:top w:val="single" w:sz="4" w:space="0" w:color="auto"/>
              <w:left w:val="single" w:sz="4" w:space="0" w:color="auto"/>
              <w:bottom w:val="single" w:sz="4" w:space="0" w:color="auto"/>
              <w:right w:val="single" w:sz="4" w:space="0" w:color="auto"/>
            </w:tcBorders>
            <w:hideMark/>
          </w:tcPr>
          <w:p w:rsidR="00A14BF4" w:rsidRPr="00B0066A" w:rsidRDefault="00A14BF4" w:rsidP="00F677C2">
            <w:pPr>
              <w:pStyle w:val="af"/>
              <w:keepNext/>
              <w:spacing w:line="360" w:lineRule="auto"/>
              <w:contextualSpacing/>
              <w:jc w:val="both"/>
              <w:rPr>
                <w:rFonts w:ascii="Times New Roman" w:hAnsi="Times New Roman"/>
                <w:sz w:val="28"/>
                <w:szCs w:val="28"/>
              </w:rPr>
            </w:pPr>
            <w:r w:rsidRPr="00B0066A">
              <w:rPr>
                <w:rFonts w:ascii="Times New Roman" w:hAnsi="Times New Roman"/>
                <w:sz w:val="28"/>
                <w:szCs w:val="28"/>
              </w:rPr>
              <w:t>2.</w:t>
            </w:r>
          </w:p>
        </w:tc>
        <w:tc>
          <w:tcPr>
            <w:tcW w:w="8640" w:type="dxa"/>
            <w:tcBorders>
              <w:top w:val="single" w:sz="4" w:space="0" w:color="auto"/>
              <w:left w:val="single" w:sz="4" w:space="0" w:color="auto"/>
              <w:bottom w:val="single" w:sz="4" w:space="0" w:color="auto"/>
              <w:right w:val="single" w:sz="4" w:space="0" w:color="auto"/>
            </w:tcBorders>
            <w:vAlign w:val="bottom"/>
            <w:hideMark/>
          </w:tcPr>
          <w:p w:rsidR="00A14BF4" w:rsidRPr="00B0066A" w:rsidRDefault="00A14BF4" w:rsidP="00F677C2">
            <w:pPr>
              <w:pStyle w:val="af"/>
              <w:keepNext/>
              <w:spacing w:line="360" w:lineRule="auto"/>
              <w:contextualSpacing/>
              <w:jc w:val="both"/>
              <w:rPr>
                <w:rFonts w:ascii="Times New Roman" w:hAnsi="Times New Roman"/>
                <w:bCs/>
                <w:sz w:val="28"/>
                <w:szCs w:val="28"/>
              </w:rPr>
            </w:pPr>
            <w:r w:rsidRPr="00B0066A">
              <w:rPr>
                <w:rFonts w:ascii="Times New Roman" w:hAnsi="Times New Roman"/>
                <w:bCs/>
                <w:sz w:val="28"/>
                <w:szCs w:val="28"/>
              </w:rPr>
              <w:t>Представительство ОАО «Росгосстрах Банк» в г. Сыктывкар</w:t>
            </w:r>
          </w:p>
        </w:tc>
      </w:tr>
    </w:tbl>
    <w:p w:rsidR="007A3685" w:rsidRPr="00B0066A" w:rsidRDefault="00052F4B" w:rsidP="004209D2">
      <w:pPr>
        <w:widowControl w:val="0"/>
        <w:spacing w:line="360" w:lineRule="auto"/>
        <w:contextualSpacing/>
        <w:jc w:val="both"/>
        <w:rPr>
          <w:rFonts w:ascii="Times New Roman" w:eastAsia="Calibri" w:hAnsi="Times New Roman"/>
          <w:sz w:val="28"/>
          <w:szCs w:val="28"/>
        </w:rPr>
      </w:pPr>
      <w:r>
        <w:rPr>
          <w:rFonts w:ascii="Times New Roman" w:eastAsia="Calibri" w:hAnsi="Times New Roman"/>
          <w:sz w:val="28"/>
          <w:szCs w:val="28"/>
        </w:rPr>
        <w:t>*</w:t>
      </w:r>
      <w:r w:rsidR="007A3685" w:rsidRPr="00B0066A">
        <w:rPr>
          <w:rFonts w:ascii="Times New Roman" w:eastAsia="Calibri" w:hAnsi="Times New Roman"/>
          <w:sz w:val="28"/>
          <w:szCs w:val="28"/>
        </w:rPr>
        <w:t>перечень не включает дополнительные, операционные, кредитно-кассовые офисы, ОКВКУ и ППКО</w:t>
      </w:r>
    </w:p>
    <w:p w:rsidR="007A3685" w:rsidRPr="004A19F9" w:rsidRDefault="007A3685" w:rsidP="004209D2">
      <w:pPr>
        <w:pStyle w:val="ad"/>
        <w:spacing w:after="0" w:line="360" w:lineRule="auto"/>
        <w:ind w:left="0" w:firstLine="709"/>
        <w:jc w:val="both"/>
        <w:rPr>
          <w:rFonts w:ascii="Times New Roman" w:hAnsi="Times New Roman"/>
          <w:sz w:val="28"/>
          <w:szCs w:val="28"/>
        </w:rPr>
      </w:pPr>
      <w:r w:rsidRPr="004A19F9">
        <w:rPr>
          <w:rFonts w:ascii="Times New Roman" w:hAnsi="Times New Roman"/>
          <w:b/>
          <w:sz w:val="28"/>
          <w:szCs w:val="28"/>
        </w:rPr>
        <w:t>Программы проектного кредитования</w:t>
      </w:r>
      <w:r w:rsidRPr="004A19F9">
        <w:rPr>
          <w:rFonts w:ascii="Times New Roman" w:hAnsi="Times New Roman"/>
          <w:sz w:val="28"/>
          <w:szCs w:val="28"/>
        </w:rPr>
        <w:t xml:space="preserve"> действуют в следующих кредитных организациях:</w:t>
      </w:r>
    </w:p>
    <w:p w:rsidR="007A3685" w:rsidRPr="004A19F9" w:rsidRDefault="007A3685" w:rsidP="004209D2">
      <w:pPr>
        <w:pStyle w:val="ad"/>
        <w:spacing w:after="0" w:line="360" w:lineRule="auto"/>
        <w:ind w:left="0" w:firstLine="709"/>
        <w:jc w:val="both"/>
        <w:rPr>
          <w:rFonts w:ascii="Times New Roman" w:hAnsi="Times New Roman"/>
          <w:sz w:val="28"/>
          <w:szCs w:val="28"/>
        </w:rPr>
      </w:pPr>
      <w:r w:rsidRPr="004A19F9">
        <w:rPr>
          <w:rFonts w:ascii="Times New Roman" w:hAnsi="Times New Roman"/>
          <w:sz w:val="28"/>
          <w:szCs w:val="28"/>
        </w:rPr>
        <w:t xml:space="preserve">Коми отделение № 8617 ОАО «Сбербанк России» предоставляет кредиты юридическим лицам, а также осуществляет долгосрочное финансирование, предоставляя средства для реализации инвестиционных проектов компании. Банк предоставляет кредиты на условиях, учитывающих специфику деятельности компании: среди прочих кредиты предоставляются операторам торговых сетей, предприятиям серебро- и золотодобывающей отрасли, сельскохозяйственным производителям. В линейке продуктов – </w:t>
      </w:r>
      <w:proofErr w:type="spellStart"/>
      <w:r w:rsidRPr="004A19F9">
        <w:rPr>
          <w:rFonts w:ascii="Times New Roman" w:hAnsi="Times New Roman"/>
          <w:sz w:val="28"/>
          <w:szCs w:val="28"/>
        </w:rPr>
        <w:t>овердрафтное</w:t>
      </w:r>
      <w:proofErr w:type="spellEnd"/>
      <w:r w:rsidRPr="004A19F9">
        <w:rPr>
          <w:rFonts w:ascii="Times New Roman" w:hAnsi="Times New Roman"/>
          <w:sz w:val="28"/>
          <w:szCs w:val="28"/>
        </w:rPr>
        <w:t xml:space="preserve"> кредитование, кредитование операций с аккредитивной формой расчетов, кредиты под залог объектов коммерческой недвижимости.</w:t>
      </w:r>
    </w:p>
    <w:p w:rsidR="007A3685" w:rsidRPr="004A19F9" w:rsidRDefault="007A3685" w:rsidP="004209D2">
      <w:pPr>
        <w:pStyle w:val="ad"/>
        <w:spacing w:after="0" w:line="360" w:lineRule="auto"/>
        <w:ind w:left="0" w:firstLine="709"/>
        <w:jc w:val="both"/>
        <w:rPr>
          <w:rFonts w:ascii="Times New Roman" w:hAnsi="Times New Roman"/>
          <w:sz w:val="28"/>
          <w:szCs w:val="28"/>
        </w:rPr>
      </w:pPr>
      <w:r w:rsidRPr="004A19F9">
        <w:rPr>
          <w:rFonts w:ascii="Times New Roman" w:hAnsi="Times New Roman"/>
          <w:sz w:val="28"/>
          <w:szCs w:val="28"/>
        </w:rPr>
        <w:t xml:space="preserve">ОАО «Сбербанк России» выбран Акционерным обществом "Небанковская депозитно-кредитная организация "Агентство кредитных гарантий" в качестве одного из уполномоченных банков для участия в Программе стимулирования кредитования субъектов малого и среднего предпринимательства. </w:t>
      </w:r>
    </w:p>
    <w:p w:rsidR="007A3685" w:rsidRPr="00B0066A" w:rsidRDefault="007A3685" w:rsidP="004209D2">
      <w:pPr>
        <w:pStyle w:val="ad"/>
        <w:spacing w:after="0" w:line="360" w:lineRule="auto"/>
        <w:ind w:left="0" w:firstLine="709"/>
        <w:jc w:val="both"/>
        <w:rPr>
          <w:rFonts w:ascii="Times New Roman" w:eastAsia="Calibri" w:hAnsi="Times New Roman"/>
          <w:sz w:val="28"/>
          <w:szCs w:val="28"/>
        </w:rPr>
      </w:pPr>
      <w:proofErr w:type="gramStart"/>
      <w:r w:rsidRPr="004A19F9">
        <w:rPr>
          <w:rFonts w:ascii="Times New Roman" w:hAnsi="Times New Roman"/>
          <w:sz w:val="28"/>
          <w:szCs w:val="28"/>
        </w:rPr>
        <w:t>Целью Программы является предложение механизма поддержки</w:t>
      </w:r>
      <w:r w:rsidRPr="00B0066A">
        <w:rPr>
          <w:rFonts w:ascii="Times New Roman" w:eastAsia="Calibri" w:hAnsi="Times New Roman"/>
          <w:sz w:val="28"/>
          <w:szCs w:val="28"/>
        </w:rPr>
        <w:t xml:space="preserve"> субъектов малого и среднего предпринимательства (далее – субъекты МСП) путем предоставления им кредитных средств на специальных условиях для приобретения основных средств, модернизации и реконструкции производства, запуска новых проектов, а также для пополнения оборотного </w:t>
      </w:r>
      <w:r w:rsidRPr="00B0066A">
        <w:rPr>
          <w:rFonts w:ascii="Times New Roman" w:eastAsia="Calibri" w:hAnsi="Times New Roman"/>
          <w:sz w:val="28"/>
          <w:szCs w:val="28"/>
        </w:rPr>
        <w:lastRenderedPageBreak/>
        <w:t>капитала (за исключением предоставления кредитов на пополнение оборотного капитала субъектам МСП, занятым в сфере торговли).</w:t>
      </w:r>
      <w:proofErr w:type="gramEnd"/>
    </w:p>
    <w:p w:rsidR="007A3685" w:rsidRPr="00B0066A" w:rsidRDefault="007A3685" w:rsidP="004209D2">
      <w:pPr>
        <w:widowControl w:val="0"/>
        <w:tabs>
          <w:tab w:val="left" w:pos="709"/>
        </w:tabs>
        <w:spacing w:after="0" w:line="360" w:lineRule="auto"/>
        <w:ind w:firstLine="709"/>
        <w:contextualSpacing/>
        <w:jc w:val="both"/>
        <w:rPr>
          <w:rFonts w:ascii="Times New Roman" w:eastAsia="Calibri" w:hAnsi="Times New Roman"/>
          <w:sz w:val="28"/>
          <w:szCs w:val="28"/>
        </w:rPr>
      </w:pPr>
      <w:r w:rsidRPr="00B0066A">
        <w:rPr>
          <w:rFonts w:ascii="Times New Roman" w:eastAsia="Calibri" w:hAnsi="Times New Roman"/>
          <w:b/>
          <w:sz w:val="28"/>
          <w:szCs w:val="28"/>
        </w:rPr>
        <w:t>Сыктывкарский филиал ОАО «ТКБ»</w:t>
      </w:r>
      <w:r w:rsidRPr="00B0066A">
        <w:rPr>
          <w:rFonts w:ascii="Times New Roman" w:eastAsia="Calibri" w:hAnsi="Times New Roman"/>
          <w:sz w:val="28"/>
          <w:szCs w:val="28"/>
        </w:rPr>
        <w:t xml:space="preserve"> предлагает услуги среднесрочного и долгосрочного финансирования проектов, предусматривающих импорт основных сре</w:t>
      </w:r>
      <w:proofErr w:type="gramStart"/>
      <w:r w:rsidRPr="00B0066A">
        <w:rPr>
          <w:rFonts w:ascii="Times New Roman" w:eastAsia="Calibri" w:hAnsi="Times New Roman"/>
          <w:sz w:val="28"/>
          <w:szCs w:val="28"/>
        </w:rPr>
        <w:t>дств пр</w:t>
      </w:r>
      <w:proofErr w:type="gramEnd"/>
      <w:r w:rsidRPr="00B0066A">
        <w:rPr>
          <w:rFonts w:ascii="Times New Roman" w:eastAsia="Calibri" w:hAnsi="Times New Roman"/>
          <w:sz w:val="28"/>
          <w:szCs w:val="28"/>
        </w:rPr>
        <w:t>оизводства, реконструкцию и строительство производственных объектов.</w:t>
      </w:r>
    </w:p>
    <w:p w:rsidR="007A3685" w:rsidRPr="00B0066A" w:rsidRDefault="007A3685" w:rsidP="004209D2">
      <w:pPr>
        <w:widowControl w:val="0"/>
        <w:tabs>
          <w:tab w:val="left" w:pos="709"/>
        </w:tabs>
        <w:spacing w:after="0" w:line="360" w:lineRule="auto"/>
        <w:ind w:firstLine="709"/>
        <w:contextualSpacing/>
        <w:jc w:val="both"/>
        <w:rPr>
          <w:rFonts w:ascii="Times New Roman" w:eastAsia="Calibri" w:hAnsi="Times New Roman"/>
          <w:sz w:val="28"/>
          <w:szCs w:val="28"/>
        </w:rPr>
      </w:pPr>
      <w:r w:rsidRPr="00B0066A">
        <w:rPr>
          <w:rFonts w:ascii="Times New Roman" w:eastAsia="Calibri" w:hAnsi="Times New Roman"/>
          <w:b/>
          <w:sz w:val="28"/>
          <w:szCs w:val="28"/>
        </w:rPr>
        <w:t>ОАО «АКБ САРОВБИЗНЕСБАНК»</w:t>
      </w:r>
      <w:r w:rsidRPr="00B0066A">
        <w:rPr>
          <w:rFonts w:ascii="Times New Roman" w:eastAsia="Calibri" w:hAnsi="Times New Roman"/>
          <w:sz w:val="28"/>
          <w:szCs w:val="28"/>
        </w:rPr>
        <w:t xml:space="preserve"> предоставляет кредитные средства для осуществления финансирования инвестиционных проектов.</w:t>
      </w:r>
    </w:p>
    <w:p w:rsidR="007A3685" w:rsidRPr="00B0066A" w:rsidRDefault="007A3685" w:rsidP="004209D2">
      <w:pPr>
        <w:widowControl w:val="0"/>
        <w:tabs>
          <w:tab w:val="left" w:pos="709"/>
        </w:tabs>
        <w:spacing w:after="0" w:line="360" w:lineRule="auto"/>
        <w:ind w:firstLine="709"/>
        <w:contextualSpacing/>
        <w:jc w:val="both"/>
        <w:rPr>
          <w:rFonts w:ascii="Times New Roman" w:eastAsia="Calibri" w:hAnsi="Times New Roman"/>
          <w:sz w:val="28"/>
          <w:szCs w:val="28"/>
        </w:rPr>
      </w:pPr>
      <w:r w:rsidRPr="00B0066A">
        <w:rPr>
          <w:rFonts w:ascii="Times New Roman" w:eastAsia="Calibri" w:hAnsi="Times New Roman"/>
          <w:b/>
          <w:sz w:val="28"/>
          <w:szCs w:val="28"/>
        </w:rPr>
        <w:t>Филиал ОАО «</w:t>
      </w:r>
      <w:proofErr w:type="spellStart"/>
      <w:r w:rsidRPr="00B0066A">
        <w:rPr>
          <w:rFonts w:ascii="Times New Roman" w:eastAsia="Calibri" w:hAnsi="Times New Roman"/>
          <w:b/>
          <w:sz w:val="28"/>
          <w:szCs w:val="28"/>
        </w:rPr>
        <w:t>Россельхозбанк</w:t>
      </w:r>
      <w:proofErr w:type="spellEnd"/>
      <w:r w:rsidRPr="00B0066A">
        <w:rPr>
          <w:rFonts w:ascii="Times New Roman" w:eastAsia="Calibri" w:hAnsi="Times New Roman"/>
          <w:b/>
          <w:sz w:val="28"/>
          <w:szCs w:val="28"/>
        </w:rPr>
        <w:t>»</w:t>
      </w:r>
      <w:r w:rsidRPr="00B0066A">
        <w:rPr>
          <w:rFonts w:ascii="Times New Roman" w:eastAsia="Calibri" w:hAnsi="Times New Roman"/>
          <w:sz w:val="28"/>
          <w:szCs w:val="28"/>
        </w:rPr>
        <w:t xml:space="preserve"> предлагает услуги инвестиционного кредитования предприятиям и организациям агропромышленного комплекса вне зависимости от формы собственности, а также осуществляет проектное финансирование под инвестиционные кредиты на создание новых предприятий (производств) в агропромышленном комплексе и смежных отраслях, при отсутствии или недостаточности имеющихся средств от текущей деятельности Заемщика для возврата кредита.</w:t>
      </w:r>
    </w:p>
    <w:p w:rsidR="007A3685" w:rsidRPr="00B0066A" w:rsidRDefault="007A3685" w:rsidP="004209D2">
      <w:pPr>
        <w:widowControl w:val="0"/>
        <w:tabs>
          <w:tab w:val="left" w:pos="709"/>
        </w:tabs>
        <w:spacing w:after="0" w:line="360" w:lineRule="auto"/>
        <w:ind w:firstLine="709"/>
        <w:contextualSpacing/>
        <w:jc w:val="both"/>
        <w:rPr>
          <w:rFonts w:ascii="Times New Roman" w:eastAsia="Calibri" w:hAnsi="Times New Roman"/>
          <w:sz w:val="28"/>
          <w:szCs w:val="28"/>
        </w:rPr>
      </w:pPr>
      <w:r w:rsidRPr="00B0066A">
        <w:rPr>
          <w:rFonts w:ascii="Times New Roman" w:eastAsia="Calibri" w:hAnsi="Times New Roman"/>
          <w:b/>
          <w:sz w:val="28"/>
          <w:szCs w:val="28"/>
        </w:rPr>
        <w:t>Сыктывкарский филиал «Банк СГБ»</w:t>
      </w:r>
      <w:r w:rsidRPr="00B0066A">
        <w:rPr>
          <w:rFonts w:ascii="Times New Roman" w:eastAsia="Calibri" w:hAnsi="Times New Roman"/>
          <w:sz w:val="28"/>
          <w:szCs w:val="28"/>
        </w:rPr>
        <w:t xml:space="preserve"> предлагает продукт «Инвестиционный кредит» под инвестиционные цели.</w:t>
      </w:r>
    </w:p>
    <w:p w:rsidR="007A3685" w:rsidRPr="00B0066A" w:rsidRDefault="007A3685" w:rsidP="004209D2">
      <w:pPr>
        <w:widowControl w:val="0"/>
        <w:tabs>
          <w:tab w:val="left" w:pos="709"/>
        </w:tabs>
        <w:spacing w:after="0" w:line="360" w:lineRule="auto"/>
        <w:ind w:firstLine="709"/>
        <w:contextualSpacing/>
        <w:jc w:val="both"/>
        <w:rPr>
          <w:rFonts w:ascii="Times New Roman" w:eastAsia="Calibri" w:hAnsi="Times New Roman"/>
          <w:sz w:val="28"/>
          <w:szCs w:val="28"/>
        </w:rPr>
      </w:pPr>
      <w:r w:rsidRPr="00B0066A">
        <w:rPr>
          <w:rFonts w:ascii="Times New Roman" w:eastAsia="Calibri" w:hAnsi="Times New Roman"/>
          <w:sz w:val="28"/>
          <w:szCs w:val="28"/>
        </w:rPr>
        <w:t xml:space="preserve">По информации других филиалов </w:t>
      </w:r>
      <w:proofErr w:type="spellStart"/>
      <w:r w:rsidRPr="00B0066A">
        <w:rPr>
          <w:rFonts w:ascii="Times New Roman" w:eastAsia="Calibri" w:hAnsi="Times New Roman"/>
          <w:sz w:val="28"/>
          <w:szCs w:val="28"/>
        </w:rPr>
        <w:t>инорегиональных</w:t>
      </w:r>
      <w:proofErr w:type="spellEnd"/>
      <w:r w:rsidRPr="00B0066A">
        <w:rPr>
          <w:rFonts w:ascii="Times New Roman" w:eastAsia="Calibri" w:hAnsi="Times New Roman"/>
          <w:sz w:val="28"/>
          <w:szCs w:val="28"/>
        </w:rPr>
        <w:t xml:space="preserve"> банков ими также могут быть рассмотрены заявки на получение кредитов под инвестиционные цели в индивидуальном порядке.</w:t>
      </w:r>
    </w:p>
    <w:p w:rsidR="007A3685" w:rsidRDefault="00BE2B44" w:rsidP="00476804">
      <w:pPr>
        <w:widowControl w:val="0"/>
        <w:tabs>
          <w:tab w:val="left" w:pos="709"/>
        </w:tabs>
        <w:spacing w:after="0" w:line="360" w:lineRule="auto"/>
        <w:contextualSpacing/>
        <w:rPr>
          <w:rFonts w:ascii="Times New Roman" w:eastAsia="Calibri" w:hAnsi="Times New Roman"/>
          <w:sz w:val="28"/>
          <w:szCs w:val="28"/>
        </w:rPr>
      </w:pPr>
      <w:r>
        <w:rPr>
          <w:rFonts w:ascii="Times New Roman" w:eastAsia="Calibri" w:hAnsi="Times New Roman"/>
          <w:sz w:val="28"/>
          <w:szCs w:val="28"/>
        </w:rPr>
        <w:t xml:space="preserve">Таблица </w:t>
      </w:r>
      <w:r w:rsidRPr="00F531E4">
        <w:rPr>
          <w:rFonts w:ascii="Times New Roman" w:eastAsia="Calibri" w:hAnsi="Times New Roman"/>
          <w:sz w:val="28"/>
          <w:szCs w:val="28"/>
        </w:rPr>
        <w:t>2</w:t>
      </w:r>
      <w:r w:rsidR="00476804">
        <w:rPr>
          <w:rFonts w:ascii="Times New Roman" w:eastAsia="Calibri" w:hAnsi="Times New Roman"/>
          <w:sz w:val="28"/>
          <w:szCs w:val="28"/>
        </w:rPr>
        <w:t xml:space="preserve">.9. </w:t>
      </w:r>
      <w:r w:rsidR="007A3685" w:rsidRPr="00B0066A">
        <w:rPr>
          <w:rFonts w:ascii="Times New Roman" w:eastAsia="Calibri" w:hAnsi="Times New Roman"/>
          <w:sz w:val="28"/>
          <w:szCs w:val="28"/>
        </w:rPr>
        <w:t xml:space="preserve">Средневзвешенные процентные ставки по кредитам экономике </w:t>
      </w:r>
    </w:p>
    <w:p w:rsidR="007A3685" w:rsidRPr="00B0066A" w:rsidRDefault="007A3685" w:rsidP="004209D2">
      <w:pPr>
        <w:widowControl w:val="0"/>
        <w:tabs>
          <w:tab w:val="left" w:pos="709"/>
        </w:tabs>
        <w:spacing w:after="0" w:line="360" w:lineRule="auto"/>
        <w:ind w:firstLine="709"/>
        <w:contextualSpacing/>
        <w:jc w:val="center"/>
        <w:rPr>
          <w:rFonts w:ascii="Times New Roman" w:eastAsia="Calibri" w:hAnsi="Times New Roman"/>
          <w:sz w:val="28"/>
          <w:szCs w:val="28"/>
        </w:rPr>
      </w:pPr>
      <w:r w:rsidRPr="00B0066A">
        <w:rPr>
          <w:rFonts w:ascii="Times New Roman" w:eastAsia="Calibri" w:hAnsi="Times New Roman"/>
          <w:sz w:val="28"/>
          <w:szCs w:val="28"/>
        </w:rPr>
        <w:t>на 01.06.2015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509"/>
      </w:tblGrid>
      <w:tr w:rsidR="007A3685" w:rsidRPr="00B0066A" w:rsidTr="0093285A">
        <w:tc>
          <w:tcPr>
            <w:tcW w:w="6062" w:type="dxa"/>
          </w:tcPr>
          <w:p w:rsidR="007A3685" w:rsidRPr="00B0066A" w:rsidRDefault="007A3685" w:rsidP="004209D2">
            <w:pPr>
              <w:widowControl w:val="0"/>
              <w:tabs>
                <w:tab w:val="left" w:pos="709"/>
              </w:tabs>
              <w:spacing w:line="360" w:lineRule="auto"/>
              <w:contextualSpacing/>
              <w:jc w:val="center"/>
              <w:rPr>
                <w:rFonts w:ascii="Times New Roman" w:eastAsia="Calibri" w:hAnsi="Times New Roman"/>
                <w:b/>
                <w:sz w:val="28"/>
                <w:szCs w:val="28"/>
              </w:rPr>
            </w:pPr>
            <w:r w:rsidRPr="00B0066A">
              <w:rPr>
                <w:rFonts w:ascii="Times New Roman" w:eastAsia="Calibri" w:hAnsi="Times New Roman"/>
                <w:b/>
                <w:sz w:val="28"/>
                <w:szCs w:val="28"/>
              </w:rPr>
              <w:t>Наименование кредитной организации</w:t>
            </w:r>
          </w:p>
        </w:tc>
        <w:tc>
          <w:tcPr>
            <w:tcW w:w="3509" w:type="dxa"/>
          </w:tcPr>
          <w:p w:rsidR="007A3685" w:rsidRPr="00B0066A" w:rsidRDefault="007A3685" w:rsidP="004209D2">
            <w:pPr>
              <w:widowControl w:val="0"/>
              <w:tabs>
                <w:tab w:val="left" w:pos="709"/>
              </w:tabs>
              <w:spacing w:line="360" w:lineRule="auto"/>
              <w:contextualSpacing/>
              <w:jc w:val="center"/>
              <w:rPr>
                <w:rFonts w:ascii="Times New Roman" w:eastAsia="Calibri" w:hAnsi="Times New Roman"/>
                <w:b/>
                <w:sz w:val="28"/>
                <w:szCs w:val="28"/>
              </w:rPr>
            </w:pPr>
            <w:r w:rsidRPr="00B0066A">
              <w:rPr>
                <w:rFonts w:ascii="Times New Roman" w:eastAsia="Calibri" w:hAnsi="Times New Roman"/>
                <w:b/>
                <w:sz w:val="28"/>
                <w:szCs w:val="28"/>
              </w:rPr>
              <w:t>Средневзвешенная процентная ставка по кредитам экономике, %</w:t>
            </w:r>
          </w:p>
        </w:tc>
      </w:tr>
      <w:tr w:rsidR="007A3685" w:rsidRPr="00B0066A" w:rsidTr="0093285A">
        <w:tc>
          <w:tcPr>
            <w:tcW w:w="6062" w:type="dxa"/>
          </w:tcPr>
          <w:p w:rsidR="007A3685" w:rsidRPr="00B0066A" w:rsidRDefault="007A3685" w:rsidP="00476804">
            <w:pPr>
              <w:widowControl w:val="0"/>
              <w:tabs>
                <w:tab w:val="left" w:pos="709"/>
              </w:tabs>
              <w:spacing w:line="360" w:lineRule="auto"/>
              <w:contextualSpacing/>
              <w:jc w:val="both"/>
              <w:rPr>
                <w:rFonts w:ascii="Times New Roman" w:eastAsia="Calibri" w:hAnsi="Times New Roman"/>
                <w:sz w:val="28"/>
                <w:szCs w:val="28"/>
              </w:rPr>
            </w:pPr>
            <w:r w:rsidRPr="00B0066A">
              <w:rPr>
                <w:rFonts w:ascii="Times New Roman" w:hAnsi="Times New Roman"/>
                <w:bCs/>
                <w:sz w:val="28"/>
                <w:szCs w:val="28"/>
              </w:rPr>
              <w:t>Коми отд</w:t>
            </w:r>
            <w:r w:rsidR="00476804">
              <w:rPr>
                <w:rFonts w:ascii="Times New Roman" w:hAnsi="Times New Roman"/>
                <w:bCs/>
                <w:sz w:val="28"/>
                <w:szCs w:val="28"/>
              </w:rPr>
              <w:t>.</w:t>
            </w:r>
            <w:r w:rsidRPr="00B0066A">
              <w:rPr>
                <w:rFonts w:ascii="Times New Roman" w:hAnsi="Times New Roman"/>
                <w:bCs/>
                <w:sz w:val="28"/>
                <w:szCs w:val="28"/>
              </w:rPr>
              <w:t xml:space="preserve"> № 8617 ОАО «Сбербанк России»</w:t>
            </w:r>
          </w:p>
        </w:tc>
        <w:tc>
          <w:tcPr>
            <w:tcW w:w="3509" w:type="dxa"/>
          </w:tcPr>
          <w:p w:rsidR="007A3685" w:rsidRPr="00B0066A" w:rsidRDefault="007A3685" w:rsidP="004209D2">
            <w:pPr>
              <w:widowControl w:val="0"/>
              <w:tabs>
                <w:tab w:val="left" w:pos="709"/>
              </w:tabs>
              <w:spacing w:line="360" w:lineRule="auto"/>
              <w:contextualSpacing/>
              <w:jc w:val="center"/>
              <w:rPr>
                <w:rFonts w:ascii="Times New Roman" w:eastAsia="Calibri" w:hAnsi="Times New Roman"/>
                <w:sz w:val="28"/>
                <w:szCs w:val="28"/>
              </w:rPr>
            </w:pPr>
            <w:r w:rsidRPr="00B0066A">
              <w:rPr>
                <w:rFonts w:ascii="Times New Roman" w:eastAsia="Calibri" w:hAnsi="Times New Roman"/>
                <w:sz w:val="28"/>
                <w:szCs w:val="28"/>
              </w:rPr>
              <w:t>15,7</w:t>
            </w:r>
          </w:p>
        </w:tc>
      </w:tr>
      <w:tr w:rsidR="007A3685" w:rsidRPr="00B0066A" w:rsidTr="0093285A">
        <w:tc>
          <w:tcPr>
            <w:tcW w:w="6062" w:type="dxa"/>
          </w:tcPr>
          <w:p w:rsidR="007A3685" w:rsidRPr="00B0066A" w:rsidRDefault="007A3685" w:rsidP="004209D2">
            <w:pPr>
              <w:widowControl w:val="0"/>
              <w:tabs>
                <w:tab w:val="left" w:pos="709"/>
              </w:tabs>
              <w:spacing w:line="360" w:lineRule="auto"/>
              <w:contextualSpacing/>
              <w:jc w:val="both"/>
              <w:rPr>
                <w:rFonts w:ascii="Times New Roman" w:eastAsia="Calibri" w:hAnsi="Times New Roman"/>
                <w:sz w:val="28"/>
                <w:szCs w:val="28"/>
              </w:rPr>
            </w:pPr>
            <w:r w:rsidRPr="00B0066A">
              <w:rPr>
                <w:rFonts w:ascii="Times New Roman" w:hAnsi="Times New Roman"/>
                <w:bCs/>
                <w:sz w:val="28"/>
                <w:szCs w:val="28"/>
              </w:rPr>
              <w:t>Коми РФ ОАО «</w:t>
            </w:r>
            <w:proofErr w:type="spellStart"/>
            <w:r w:rsidRPr="00B0066A">
              <w:rPr>
                <w:rFonts w:ascii="Times New Roman" w:hAnsi="Times New Roman"/>
                <w:bCs/>
                <w:sz w:val="28"/>
                <w:szCs w:val="28"/>
              </w:rPr>
              <w:t>Россельхозбанк</w:t>
            </w:r>
            <w:proofErr w:type="spellEnd"/>
            <w:r w:rsidRPr="00B0066A">
              <w:rPr>
                <w:rFonts w:ascii="Times New Roman" w:hAnsi="Times New Roman"/>
                <w:bCs/>
                <w:sz w:val="28"/>
                <w:szCs w:val="28"/>
              </w:rPr>
              <w:t>»</w:t>
            </w:r>
          </w:p>
        </w:tc>
        <w:tc>
          <w:tcPr>
            <w:tcW w:w="3509" w:type="dxa"/>
          </w:tcPr>
          <w:p w:rsidR="007A3685" w:rsidRPr="00B0066A" w:rsidRDefault="007A3685" w:rsidP="004209D2">
            <w:pPr>
              <w:widowControl w:val="0"/>
              <w:tabs>
                <w:tab w:val="left" w:pos="709"/>
              </w:tabs>
              <w:spacing w:line="360" w:lineRule="auto"/>
              <w:contextualSpacing/>
              <w:jc w:val="center"/>
              <w:rPr>
                <w:rFonts w:ascii="Times New Roman" w:eastAsia="Calibri" w:hAnsi="Times New Roman"/>
                <w:sz w:val="28"/>
                <w:szCs w:val="28"/>
              </w:rPr>
            </w:pPr>
            <w:r w:rsidRPr="00B0066A">
              <w:rPr>
                <w:rFonts w:ascii="Times New Roman" w:eastAsia="Calibri" w:hAnsi="Times New Roman"/>
                <w:sz w:val="28"/>
                <w:szCs w:val="28"/>
              </w:rPr>
              <w:t>19,64</w:t>
            </w:r>
          </w:p>
        </w:tc>
      </w:tr>
      <w:tr w:rsidR="007A3685" w:rsidRPr="00B0066A" w:rsidTr="0093285A">
        <w:tc>
          <w:tcPr>
            <w:tcW w:w="6062" w:type="dxa"/>
          </w:tcPr>
          <w:p w:rsidR="007A3685" w:rsidRPr="00B0066A" w:rsidRDefault="007A3685" w:rsidP="004209D2">
            <w:pPr>
              <w:widowControl w:val="0"/>
              <w:tabs>
                <w:tab w:val="left" w:pos="709"/>
              </w:tabs>
              <w:spacing w:line="360" w:lineRule="auto"/>
              <w:contextualSpacing/>
              <w:jc w:val="both"/>
              <w:rPr>
                <w:rFonts w:ascii="Times New Roman" w:eastAsia="Calibri" w:hAnsi="Times New Roman"/>
                <w:sz w:val="28"/>
                <w:szCs w:val="28"/>
              </w:rPr>
            </w:pPr>
            <w:r w:rsidRPr="00B0066A">
              <w:rPr>
                <w:rFonts w:ascii="Times New Roman" w:hAnsi="Times New Roman"/>
                <w:bCs/>
                <w:sz w:val="28"/>
                <w:szCs w:val="28"/>
              </w:rPr>
              <w:t>Сыктывкарский филиал «ТКБ» ОАО</w:t>
            </w:r>
          </w:p>
        </w:tc>
        <w:tc>
          <w:tcPr>
            <w:tcW w:w="3509" w:type="dxa"/>
          </w:tcPr>
          <w:p w:rsidR="007A3685" w:rsidRPr="00B0066A" w:rsidRDefault="007A3685" w:rsidP="004209D2">
            <w:pPr>
              <w:widowControl w:val="0"/>
              <w:tabs>
                <w:tab w:val="left" w:pos="709"/>
              </w:tabs>
              <w:spacing w:line="360" w:lineRule="auto"/>
              <w:contextualSpacing/>
              <w:jc w:val="center"/>
              <w:rPr>
                <w:rFonts w:ascii="Times New Roman" w:eastAsia="Calibri" w:hAnsi="Times New Roman"/>
                <w:sz w:val="28"/>
                <w:szCs w:val="28"/>
              </w:rPr>
            </w:pPr>
            <w:r w:rsidRPr="00B0066A">
              <w:rPr>
                <w:rFonts w:ascii="Times New Roman" w:eastAsia="Calibri" w:hAnsi="Times New Roman"/>
                <w:sz w:val="28"/>
                <w:szCs w:val="28"/>
              </w:rPr>
              <w:t>16,3</w:t>
            </w:r>
          </w:p>
        </w:tc>
      </w:tr>
      <w:tr w:rsidR="007A3685" w:rsidRPr="00B0066A" w:rsidTr="0093285A">
        <w:tc>
          <w:tcPr>
            <w:tcW w:w="6062" w:type="dxa"/>
          </w:tcPr>
          <w:p w:rsidR="007A3685" w:rsidRPr="00B0066A" w:rsidRDefault="007A3685" w:rsidP="004209D2">
            <w:pPr>
              <w:widowControl w:val="0"/>
              <w:tabs>
                <w:tab w:val="left" w:pos="709"/>
              </w:tabs>
              <w:spacing w:line="360" w:lineRule="auto"/>
              <w:contextualSpacing/>
              <w:jc w:val="both"/>
              <w:rPr>
                <w:rFonts w:ascii="Times New Roman" w:eastAsia="Calibri" w:hAnsi="Times New Roman"/>
                <w:sz w:val="28"/>
                <w:szCs w:val="28"/>
              </w:rPr>
            </w:pPr>
            <w:r w:rsidRPr="00B0066A">
              <w:rPr>
                <w:rFonts w:ascii="Times New Roman" w:hAnsi="Times New Roman"/>
                <w:bCs/>
                <w:sz w:val="28"/>
                <w:szCs w:val="28"/>
              </w:rPr>
              <w:t>Филиал КБ «РОСПРОМБАНК» (ООО) в г. Сыктывкаре</w:t>
            </w:r>
          </w:p>
        </w:tc>
        <w:tc>
          <w:tcPr>
            <w:tcW w:w="3509" w:type="dxa"/>
          </w:tcPr>
          <w:p w:rsidR="007A3685" w:rsidRPr="00B0066A" w:rsidRDefault="007A3685" w:rsidP="004209D2">
            <w:pPr>
              <w:widowControl w:val="0"/>
              <w:tabs>
                <w:tab w:val="left" w:pos="709"/>
              </w:tabs>
              <w:spacing w:line="360" w:lineRule="auto"/>
              <w:contextualSpacing/>
              <w:jc w:val="center"/>
              <w:rPr>
                <w:rFonts w:ascii="Times New Roman" w:eastAsia="Calibri" w:hAnsi="Times New Roman"/>
                <w:sz w:val="28"/>
                <w:szCs w:val="28"/>
              </w:rPr>
            </w:pPr>
            <w:r w:rsidRPr="00B0066A">
              <w:rPr>
                <w:rFonts w:ascii="Times New Roman" w:eastAsia="Calibri" w:hAnsi="Times New Roman"/>
                <w:sz w:val="28"/>
                <w:szCs w:val="28"/>
              </w:rPr>
              <w:t>22</w:t>
            </w:r>
          </w:p>
        </w:tc>
      </w:tr>
    </w:tbl>
    <w:p w:rsidR="007A3685" w:rsidRPr="00B0066A" w:rsidRDefault="007A3685" w:rsidP="004209D2">
      <w:pPr>
        <w:widowControl w:val="0"/>
        <w:tabs>
          <w:tab w:val="left" w:pos="709"/>
        </w:tabs>
        <w:spacing w:after="0" w:line="360" w:lineRule="auto"/>
        <w:ind w:firstLine="709"/>
        <w:contextualSpacing/>
        <w:jc w:val="both"/>
        <w:rPr>
          <w:rFonts w:ascii="Times New Roman" w:eastAsia="Calibri" w:hAnsi="Times New Roman"/>
          <w:sz w:val="28"/>
          <w:szCs w:val="28"/>
        </w:rPr>
      </w:pPr>
    </w:p>
    <w:p w:rsidR="007A3685" w:rsidRPr="00CC3C34" w:rsidRDefault="007A3685" w:rsidP="004209D2">
      <w:pPr>
        <w:widowControl w:val="0"/>
        <w:tabs>
          <w:tab w:val="left" w:pos="709"/>
        </w:tabs>
        <w:spacing w:after="0" w:line="360" w:lineRule="auto"/>
        <w:ind w:firstLine="709"/>
        <w:contextualSpacing/>
        <w:jc w:val="both"/>
        <w:rPr>
          <w:rFonts w:ascii="Times New Roman" w:eastAsia="Calibri" w:hAnsi="Times New Roman"/>
          <w:sz w:val="28"/>
          <w:szCs w:val="28"/>
        </w:rPr>
      </w:pPr>
      <w:r w:rsidRPr="00CC3C34">
        <w:rPr>
          <w:rFonts w:ascii="Times New Roman" w:eastAsia="Calibri" w:hAnsi="Times New Roman"/>
          <w:sz w:val="28"/>
          <w:szCs w:val="28"/>
        </w:rPr>
        <w:t>В республике Коми созданы ОАО «</w:t>
      </w:r>
      <w:proofErr w:type="spellStart"/>
      <w:r w:rsidRPr="00CC3C34">
        <w:rPr>
          <w:rFonts w:ascii="Times New Roman" w:eastAsia="Calibri" w:hAnsi="Times New Roman"/>
          <w:sz w:val="28"/>
          <w:szCs w:val="28"/>
        </w:rPr>
        <w:t>Микрофинансовая</w:t>
      </w:r>
      <w:proofErr w:type="spellEnd"/>
      <w:r w:rsidRPr="00CC3C34">
        <w:rPr>
          <w:rFonts w:ascii="Times New Roman" w:eastAsia="Calibri" w:hAnsi="Times New Roman"/>
          <w:sz w:val="28"/>
          <w:szCs w:val="28"/>
        </w:rPr>
        <w:t xml:space="preserve"> организация Республики Коми», ОАО «Гарантийный фонд Республики Коми». </w:t>
      </w:r>
    </w:p>
    <w:p w:rsidR="00771DEB" w:rsidRDefault="00771DEB" w:rsidP="004209D2">
      <w:pPr>
        <w:tabs>
          <w:tab w:val="left" w:pos="1134"/>
        </w:tabs>
        <w:spacing w:after="0" w:line="360" w:lineRule="auto"/>
        <w:ind w:firstLine="709"/>
        <w:contextualSpacing/>
        <w:jc w:val="both"/>
        <w:rPr>
          <w:rFonts w:ascii="Times New Roman" w:eastAsia="Calibri" w:hAnsi="Times New Roman"/>
          <w:sz w:val="28"/>
          <w:szCs w:val="28"/>
        </w:rPr>
      </w:pPr>
    </w:p>
    <w:p w:rsidR="00771DEB" w:rsidRPr="00DA50FD" w:rsidRDefault="00771DEB" w:rsidP="00DA50FD">
      <w:pPr>
        <w:rPr>
          <w:rFonts w:ascii="Times New Roman" w:eastAsia="TimesNewRoman" w:hAnsi="Times New Roman" w:cs="Times New Roman"/>
          <w:b/>
          <w:sz w:val="28"/>
          <w:szCs w:val="28"/>
        </w:rPr>
      </w:pPr>
      <w:r w:rsidRPr="00DA50FD">
        <w:rPr>
          <w:rFonts w:ascii="Times New Roman" w:hAnsi="Times New Roman" w:cs="Times New Roman"/>
          <w:b/>
          <w:sz w:val="28"/>
          <w:szCs w:val="28"/>
        </w:rPr>
        <w:t>ОАО «</w:t>
      </w:r>
      <w:proofErr w:type="spellStart"/>
      <w:r w:rsidRPr="00DA50FD">
        <w:rPr>
          <w:rFonts w:ascii="Times New Roman" w:hAnsi="Times New Roman" w:cs="Times New Roman"/>
          <w:b/>
          <w:sz w:val="28"/>
          <w:szCs w:val="28"/>
        </w:rPr>
        <w:t>Микрофинансовая</w:t>
      </w:r>
      <w:proofErr w:type="spellEnd"/>
      <w:r w:rsidRPr="00DA50FD">
        <w:rPr>
          <w:rFonts w:ascii="Times New Roman" w:hAnsi="Times New Roman" w:cs="Times New Roman"/>
          <w:b/>
          <w:sz w:val="28"/>
          <w:szCs w:val="28"/>
        </w:rPr>
        <w:t xml:space="preserve"> организация Республики Коми»</w:t>
      </w:r>
    </w:p>
    <w:p w:rsidR="007A3685" w:rsidRPr="00310B03" w:rsidRDefault="007A3685" w:rsidP="004209D2">
      <w:pPr>
        <w:tabs>
          <w:tab w:val="left" w:pos="1134"/>
        </w:tabs>
        <w:spacing w:after="0" w:line="360" w:lineRule="auto"/>
        <w:ind w:firstLine="709"/>
        <w:contextualSpacing/>
        <w:jc w:val="both"/>
        <w:rPr>
          <w:rFonts w:ascii="Times New Roman" w:hAnsi="Times New Roman"/>
          <w:sz w:val="28"/>
          <w:szCs w:val="28"/>
        </w:rPr>
      </w:pPr>
      <w:r w:rsidRPr="00310B03">
        <w:rPr>
          <w:rFonts w:ascii="Times New Roman" w:eastAsia="TimesNewRoman" w:hAnsi="Times New Roman"/>
          <w:b/>
          <w:sz w:val="28"/>
          <w:szCs w:val="28"/>
        </w:rPr>
        <w:t>Деятельность ОАО «</w:t>
      </w:r>
      <w:proofErr w:type="spellStart"/>
      <w:r w:rsidRPr="00310B03">
        <w:rPr>
          <w:rFonts w:ascii="Times New Roman" w:eastAsia="TimesNewRoman" w:hAnsi="Times New Roman"/>
          <w:b/>
          <w:sz w:val="28"/>
          <w:szCs w:val="28"/>
        </w:rPr>
        <w:t>Микрофинансовая</w:t>
      </w:r>
      <w:proofErr w:type="spellEnd"/>
      <w:r w:rsidRPr="00310B03">
        <w:rPr>
          <w:rFonts w:ascii="Times New Roman" w:eastAsia="TimesNewRoman" w:hAnsi="Times New Roman"/>
          <w:b/>
          <w:sz w:val="28"/>
          <w:szCs w:val="28"/>
        </w:rPr>
        <w:t xml:space="preserve"> организация Республики Коми»</w:t>
      </w:r>
      <w:r w:rsidRPr="00310B03">
        <w:rPr>
          <w:rFonts w:ascii="Times New Roman" w:eastAsia="TimesNewRoman" w:hAnsi="Times New Roman"/>
          <w:sz w:val="28"/>
          <w:szCs w:val="28"/>
        </w:rPr>
        <w:t xml:space="preserve"> </w:t>
      </w:r>
      <w:r w:rsidRPr="00310B03">
        <w:rPr>
          <w:rFonts w:ascii="Times New Roman" w:hAnsi="Times New Roman"/>
          <w:sz w:val="28"/>
          <w:szCs w:val="28"/>
        </w:rPr>
        <w:t>направлена на повышение доступности заемных сре</w:t>
      </w:r>
      <w:proofErr w:type="gramStart"/>
      <w:r w:rsidRPr="00310B03">
        <w:rPr>
          <w:rFonts w:ascii="Times New Roman" w:hAnsi="Times New Roman"/>
          <w:sz w:val="28"/>
          <w:szCs w:val="28"/>
        </w:rPr>
        <w:t>дств дл</w:t>
      </w:r>
      <w:proofErr w:type="gramEnd"/>
      <w:r w:rsidRPr="00310B03">
        <w:rPr>
          <w:rFonts w:ascii="Times New Roman" w:hAnsi="Times New Roman"/>
          <w:sz w:val="28"/>
          <w:szCs w:val="28"/>
        </w:rPr>
        <w:t xml:space="preserve">я субъектов малого и среднего предпринимательства Республики Коми. </w:t>
      </w:r>
    </w:p>
    <w:p w:rsidR="007A3685" w:rsidRPr="00310B03" w:rsidRDefault="007A3685" w:rsidP="004209D2">
      <w:pPr>
        <w:tabs>
          <w:tab w:val="left" w:pos="1134"/>
        </w:tabs>
        <w:spacing w:after="0" w:line="360" w:lineRule="auto"/>
        <w:ind w:firstLine="709"/>
        <w:contextualSpacing/>
        <w:jc w:val="both"/>
        <w:rPr>
          <w:rFonts w:ascii="Times New Roman" w:hAnsi="Times New Roman"/>
          <w:sz w:val="28"/>
          <w:szCs w:val="28"/>
        </w:rPr>
      </w:pPr>
      <w:r w:rsidRPr="00310B03">
        <w:rPr>
          <w:rFonts w:ascii="Times New Roman" w:hAnsi="Times New Roman"/>
          <w:sz w:val="28"/>
          <w:szCs w:val="28"/>
        </w:rPr>
        <w:t xml:space="preserve">Участникам кластера – субъектам МСП могут быть </w:t>
      </w:r>
      <w:proofErr w:type="gramStart"/>
      <w:r w:rsidRPr="00310B03">
        <w:rPr>
          <w:rFonts w:ascii="Times New Roman" w:hAnsi="Times New Roman"/>
          <w:sz w:val="28"/>
          <w:szCs w:val="28"/>
        </w:rPr>
        <w:t>предоставлены</w:t>
      </w:r>
      <w:proofErr w:type="gramEnd"/>
      <w:r w:rsidRPr="00310B03">
        <w:rPr>
          <w:rFonts w:ascii="Times New Roman" w:hAnsi="Times New Roman"/>
          <w:sz w:val="28"/>
          <w:szCs w:val="28"/>
        </w:rPr>
        <w:t xml:space="preserve"> </w:t>
      </w:r>
      <w:proofErr w:type="spellStart"/>
      <w:r w:rsidRPr="00310B03">
        <w:rPr>
          <w:rFonts w:ascii="Times New Roman" w:hAnsi="Times New Roman"/>
          <w:sz w:val="28"/>
          <w:szCs w:val="28"/>
        </w:rPr>
        <w:t>микрозаймы</w:t>
      </w:r>
      <w:proofErr w:type="spellEnd"/>
      <w:r w:rsidRPr="00310B03">
        <w:rPr>
          <w:rFonts w:ascii="Times New Roman" w:hAnsi="Times New Roman"/>
          <w:sz w:val="28"/>
          <w:szCs w:val="28"/>
        </w:rPr>
        <w:t xml:space="preserve"> от 50 000 до 1 000 000 рублей. Срок </w:t>
      </w:r>
      <w:proofErr w:type="spellStart"/>
      <w:r w:rsidRPr="00310B03">
        <w:rPr>
          <w:rFonts w:ascii="Times New Roman" w:hAnsi="Times New Roman"/>
          <w:sz w:val="28"/>
          <w:szCs w:val="28"/>
        </w:rPr>
        <w:t>микрозайма</w:t>
      </w:r>
      <w:proofErr w:type="spellEnd"/>
      <w:r w:rsidRPr="00310B03">
        <w:rPr>
          <w:rFonts w:ascii="Times New Roman" w:hAnsi="Times New Roman"/>
          <w:sz w:val="28"/>
          <w:szCs w:val="28"/>
        </w:rPr>
        <w:t xml:space="preserve"> - от трех до тридцати шести месяцев. </w:t>
      </w:r>
    </w:p>
    <w:p w:rsidR="007A3685" w:rsidRPr="00310B03" w:rsidRDefault="007A3685" w:rsidP="004209D2">
      <w:pPr>
        <w:tabs>
          <w:tab w:val="left" w:pos="1134"/>
        </w:tabs>
        <w:spacing w:after="0" w:line="360" w:lineRule="auto"/>
        <w:ind w:firstLine="709"/>
        <w:contextualSpacing/>
        <w:jc w:val="both"/>
        <w:rPr>
          <w:rFonts w:ascii="Times New Roman" w:hAnsi="Times New Roman"/>
          <w:sz w:val="28"/>
          <w:szCs w:val="28"/>
        </w:rPr>
      </w:pPr>
      <w:r w:rsidRPr="00310B03">
        <w:rPr>
          <w:rFonts w:ascii="Times New Roman" w:hAnsi="Times New Roman"/>
          <w:sz w:val="28"/>
          <w:szCs w:val="28"/>
        </w:rPr>
        <w:t>Процентная ставка может быть устан</w:t>
      </w:r>
      <w:r>
        <w:rPr>
          <w:rFonts w:ascii="Times New Roman" w:hAnsi="Times New Roman"/>
          <w:sz w:val="28"/>
          <w:szCs w:val="28"/>
        </w:rPr>
        <w:t>о</w:t>
      </w:r>
      <w:r w:rsidRPr="00310B03">
        <w:rPr>
          <w:rFonts w:ascii="Times New Roman" w:hAnsi="Times New Roman"/>
          <w:sz w:val="28"/>
          <w:szCs w:val="28"/>
        </w:rPr>
        <w:t xml:space="preserve">влена в размере: </w:t>
      </w:r>
    </w:p>
    <w:p w:rsidR="007A3685" w:rsidRPr="00310B03" w:rsidRDefault="007A3685" w:rsidP="004209D2">
      <w:pPr>
        <w:tabs>
          <w:tab w:val="left" w:pos="1134"/>
        </w:tabs>
        <w:spacing w:after="0" w:line="360" w:lineRule="auto"/>
        <w:ind w:firstLine="709"/>
        <w:contextualSpacing/>
        <w:jc w:val="both"/>
        <w:rPr>
          <w:rFonts w:ascii="Times New Roman" w:hAnsi="Times New Roman"/>
          <w:sz w:val="28"/>
          <w:szCs w:val="28"/>
        </w:rPr>
      </w:pPr>
      <w:r w:rsidRPr="00310B03">
        <w:rPr>
          <w:rFonts w:ascii="Times New Roman" w:hAnsi="Times New Roman"/>
          <w:sz w:val="28"/>
          <w:szCs w:val="28"/>
        </w:rPr>
        <w:t xml:space="preserve">10% </w:t>
      </w:r>
      <w:proofErr w:type="gramStart"/>
      <w:r w:rsidRPr="00310B03">
        <w:rPr>
          <w:rFonts w:ascii="Times New Roman" w:hAnsi="Times New Roman"/>
          <w:sz w:val="28"/>
          <w:szCs w:val="28"/>
        </w:rPr>
        <w:t>годовых</w:t>
      </w:r>
      <w:proofErr w:type="gramEnd"/>
      <w:r w:rsidRPr="00310B03">
        <w:rPr>
          <w:rFonts w:ascii="Times New Roman" w:hAnsi="Times New Roman"/>
          <w:sz w:val="28"/>
          <w:szCs w:val="28"/>
        </w:rPr>
        <w:t xml:space="preserve"> при предоставлении </w:t>
      </w:r>
      <w:proofErr w:type="spellStart"/>
      <w:r w:rsidRPr="00310B03">
        <w:rPr>
          <w:rFonts w:ascii="Times New Roman" w:hAnsi="Times New Roman"/>
          <w:sz w:val="28"/>
          <w:szCs w:val="28"/>
        </w:rPr>
        <w:t>микрозайма</w:t>
      </w:r>
      <w:proofErr w:type="spellEnd"/>
      <w:r w:rsidRPr="00310B03">
        <w:rPr>
          <w:rFonts w:ascii="Times New Roman" w:hAnsi="Times New Roman"/>
          <w:sz w:val="28"/>
          <w:szCs w:val="28"/>
        </w:rPr>
        <w:t xml:space="preserve"> на срок до 1 года;</w:t>
      </w:r>
    </w:p>
    <w:p w:rsidR="007A3685" w:rsidRPr="00310B03" w:rsidRDefault="007A3685" w:rsidP="004209D2">
      <w:pPr>
        <w:tabs>
          <w:tab w:val="left" w:pos="1134"/>
        </w:tabs>
        <w:spacing w:after="0" w:line="360" w:lineRule="auto"/>
        <w:ind w:firstLine="709"/>
        <w:contextualSpacing/>
        <w:jc w:val="both"/>
        <w:rPr>
          <w:rFonts w:ascii="Times New Roman" w:hAnsi="Times New Roman"/>
          <w:sz w:val="28"/>
          <w:szCs w:val="28"/>
        </w:rPr>
      </w:pPr>
      <w:r w:rsidRPr="00310B03">
        <w:rPr>
          <w:rFonts w:ascii="Times New Roman" w:hAnsi="Times New Roman"/>
          <w:sz w:val="28"/>
          <w:szCs w:val="28"/>
        </w:rPr>
        <w:t xml:space="preserve">12% годовых при предоставлении </w:t>
      </w:r>
      <w:proofErr w:type="spellStart"/>
      <w:r w:rsidRPr="00310B03">
        <w:rPr>
          <w:rFonts w:ascii="Times New Roman" w:hAnsi="Times New Roman"/>
          <w:sz w:val="28"/>
          <w:szCs w:val="28"/>
        </w:rPr>
        <w:t>микрозайма</w:t>
      </w:r>
      <w:proofErr w:type="spellEnd"/>
      <w:r w:rsidRPr="00310B03">
        <w:rPr>
          <w:rFonts w:ascii="Times New Roman" w:hAnsi="Times New Roman"/>
          <w:sz w:val="28"/>
          <w:szCs w:val="28"/>
        </w:rPr>
        <w:t xml:space="preserve"> на срок от 1 года до 3 лет.</w:t>
      </w:r>
    </w:p>
    <w:p w:rsidR="007A3685" w:rsidRPr="00310B03" w:rsidRDefault="007A3685" w:rsidP="004209D2">
      <w:pPr>
        <w:tabs>
          <w:tab w:val="left" w:pos="1134"/>
        </w:tabs>
        <w:spacing w:after="0" w:line="360" w:lineRule="auto"/>
        <w:ind w:firstLine="709"/>
        <w:contextualSpacing/>
        <w:jc w:val="both"/>
        <w:rPr>
          <w:rFonts w:ascii="Times New Roman" w:hAnsi="Times New Roman"/>
          <w:sz w:val="28"/>
          <w:szCs w:val="28"/>
          <w:u w:val="single"/>
        </w:rPr>
      </w:pPr>
      <w:r w:rsidRPr="00310B03">
        <w:rPr>
          <w:rFonts w:ascii="Times New Roman" w:hAnsi="Times New Roman"/>
          <w:sz w:val="28"/>
          <w:szCs w:val="28"/>
          <w:u w:val="single"/>
        </w:rPr>
        <w:t xml:space="preserve">Цели предоставления </w:t>
      </w:r>
      <w:proofErr w:type="spellStart"/>
      <w:r w:rsidRPr="00310B03">
        <w:rPr>
          <w:rFonts w:ascii="Times New Roman" w:hAnsi="Times New Roman"/>
          <w:sz w:val="28"/>
          <w:szCs w:val="28"/>
          <w:u w:val="single"/>
        </w:rPr>
        <w:t>микрозайма</w:t>
      </w:r>
      <w:proofErr w:type="spellEnd"/>
      <w:r w:rsidRPr="00310B03">
        <w:rPr>
          <w:rFonts w:ascii="Times New Roman" w:hAnsi="Times New Roman"/>
          <w:sz w:val="28"/>
          <w:szCs w:val="28"/>
          <w:u w:val="single"/>
        </w:rPr>
        <w:t>:</w:t>
      </w:r>
    </w:p>
    <w:p w:rsidR="007A3685" w:rsidRPr="00310B03" w:rsidRDefault="007A3685" w:rsidP="004209D2">
      <w:pPr>
        <w:numPr>
          <w:ilvl w:val="0"/>
          <w:numId w:val="9"/>
        </w:numPr>
        <w:tabs>
          <w:tab w:val="left" w:pos="1134"/>
        </w:tabs>
        <w:autoSpaceDE w:val="0"/>
        <w:autoSpaceDN w:val="0"/>
        <w:spacing w:after="0" w:line="360" w:lineRule="auto"/>
        <w:ind w:left="0" w:firstLine="709"/>
        <w:contextualSpacing/>
        <w:jc w:val="both"/>
        <w:rPr>
          <w:rFonts w:ascii="Times New Roman" w:hAnsi="Times New Roman"/>
          <w:sz w:val="28"/>
          <w:szCs w:val="28"/>
        </w:rPr>
      </w:pPr>
      <w:r w:rsidRPr="00310B03">
        <w:rPr>
          <w:rFonts w:ascii="Times New Roman" w:hAnsi="Times New Roman"/>
          <w:sz w:val="28"/>
          <w:szCs w:val="28"/>
        </w:rPr>
        <w:t xml:space="preserve">вложения во </w:t>
      </w:r>
      <w:proofErr w:type="spellStart"/>
      <w:r w:rsidRPr="00310B03">
        <w:rPr>
          <w:rFonts w:ascii="Times New Roman" w:hAnsi="Times New Roman"/>
          <w:sz w:val="28"/>
          <w:szCs w:val="28"/>
        </w:rPr>
        <w:t>внеоборотные</w:t>
      </w:r>
      <w:proofErr w:type="spellEnd"/>
      <w:r w:rsidRPr="00310B03">
        <w:rPr>
          <w:rFonts w:ascii="Times New Roman" w:hAnsi="Times New Roman"/>
          <w:sz w:val="28"/>
          <w:szCs w:val="28"/>
        </w:rPr>
        <w:t xml:space="preserve"> активы (приобретение основных фондов, строительство, капитальный ремонт, реконструкция и/или модернизация нежилых помещений, зданий, сооружений и других объектов основных средств, используемых для предпринимательской деятельности;</w:t>
      </w:r>
    </w:p>
    <w:p w:rsidR="007A3685" w:rsidRPr="00310B03" w:rsidRDefault="007A3685" w:rsidP="004209D2">
      <w:pPr>
        <w:numPr>
          <w:ilvl w:val="0"/>
          <w:numId w:val="9"/>
        </w:numPr>
        <w:tabs>
          <w:tab w:val="left" w:pos="1134"/>
        </w:tabs>
        <w:autoSpaceDE w:val="0"/>
        <w:autoSpaceDN w:val="0"/>
        <w:spacing w:after="0" w:line="360" w:lineRule="auto"/>
        <w:ind w:left="0" w:firstLine="709"/>
        <w:contextualSpacing/>
        <w:jc w:val="both"/>
        <w:rPr>
          <w:rFonts w:ascii="Times New Roman" w:hAnsi="Times New Roman"/>
          <w:sz w:val="28"/>
          <w:szCs w:val="28"/>
        </w:rPr>
      </w:pPr>
      <w:r w:rsidRPr="00310B03">
        <w:rPr>
          <w:rFonts w:ascii="Times New Roman" w:hAnsi="Times New Roman"/>
          <w:sz w:val="28"/>
          <w:szCs w:val="28"/>
        </w:rPr>
        <w:t>пополнение оборотных средств;</w:t>
      </w:r>
    </w:p>
    <w:p w:rsidR="007A3685" w:rsidRPr="00310B03" w:rsidRDefault="007A3685" w:rsidP="004209D2">
      <w:pPr>
        <w:numPr>
          <w:ilvl w:val="0"/>
          <w:numId w:val="9"/>
        </w:numPr>
        <w:tabs>
          <w:tab w:val="left" w:pos="1134"/>
        </w:tabs>
        <w:autoSpaceDE w:val="0"/>
        <w:autoSpaceDN w:val="0"/>
        <w:spacing w:after="0" w:line="360" w:lineRule="auto"/>
        <w:ind w:left="0" w:firstLine="709"/>
        <w:contextualSpacing/>
        <w:jc w:val="both"/>
        <w:rPr>
          <w:rFonts w:ascii="Times New Roman" w:hAnsi="Times New Roman"/>
          <w:sz w:val="28"/>
          <w:szCs w:val="28"/>
        </w:rPr>
      </w:pPr>
      <w:r w:rsidRPr="00310B03">
        <w:rPr>
          <w:rFonts w:ascii="Times New Roman" w:hAnsi="Times New Roman"/>
          <w:sz w:val="28"/>
          <w:szCs w:val="28"/>
        </w:rPr>
        <w:t>приобретение оборудования;</w:t>
      </w:r>
    </w:p>
    <w:p w:rsidR="007A3685" w:rsidRPr="00310B03" w:rsidRDefault="007A3685" w:rsidP="004209D2">
      <w:pPr>
        <w:numPr>
          <w:ilvl w:val="0"/>
          <w:numId w:val="9"/>
        </w:numPr>
        <w:tabs>
          <w:tab w:val="left" w:pos="1134"/>
        </w:tabs>
        <w:autoSpaceDE w:val="0"/>
        <w:autoSpaceDN w:val="0"/>
        <w:spacing w:after="0" w:line="360" w:lineRule="auto"/>
        <w:ind w:left="0" w:firstLine="709"/>
        <w:contextualSpacing/>
        <w:jc w:val="both"/>
        <w:rPr>
          <w:rFonts w:ascii="Times New Roman" w:hAnsi="Times New Roman"/>
          <w:sz w:val="28"/>
          <w:szCs w:val="28"/>
        </w:rPr>
      </w:pPr>
      <w:r w:rsidRPr="00310B03">
        <w:rPr>
          <w:rFonts w:ascii="Times New Roman" w:hAnsi="Times New Roman"/>
          <w:sz w:val="28"/>
          <w:szCs w:val="28"/>
        </w:rPr>
        <w:t>повышение квалификации работников.</w:t>
      </w:r>
    </w:p>
    <w:p w:rsidR="00771DEB" w:rsidRDefault="00771DEB" w:rsidP="004209D2">
      <w:pPr>
        <w:tabs>
          <w:tab w:val="left" w:pos="1134"/>
        </w:tabs>
        <w:spacing w:after="0" w:line="360" w:lineRule="auto"/>
        <w:ind w:firstLine="709"/>
        <w:contextualSpacing/>
        <w:jc w:val="both"/>
        <w:rPr>
          <w:rFonts w:ascii="Times New Roman" w:eastAsia="TimesNewRoman" w:hAnsi="Times New Roman"/>
          <w:b/>
          <w:sz w:val="28"/>
          <w:szCs w:val="28"/>
        </w:rPr>
      </w:pPr>
    </w:p>
    <w:p w:rsidR="007A3685" w:rsidRPr="00310B03" w:rsidRDefault="007A3685" w:rsidP="004209D2">
      <w:pPr>
        <w:tabs>
          <w:tab w:val="left" w:pos="1134"/>
        </w:tabs>
        <w:spacing w:after="0" w:line="360" w:lineRule="auto"/>
        <w:ind w:firstLine="709"/>
        <w:contextualSpacing/>
        <w:jc w:val="both"/>
        <w:rPr>
          <w:rFonts w:ascii="Times New Roman" w:eastAsia="TimesNewRoman" w:hAnsi="Times New Roman"/>
          <w:sz w:val="28"/>
          <w:szCs w:val="28"/>
        </w:rPr>
      </w:pPr>
      <w:r w:rsidRPr="00310B03">
        <w:rPr>
          <w:rFonts w:ascii="Times New Roman" w:eastAsia="TimesNewRoman" w:hAnsi="Times New Roman"/>
          <w:b/>
          <w:sz w:val="28"/>
          <w:szCs w:val="28"/>
        </w:rPr>
        <w:t>Гарантийный фонд Республики Коми</w:t>
      </w:r>
      <w:r w:rsidRPr="00310B03">
        <w:rPr>
          <w:rFonts w:ascii="Times New Roman" w:eastAsia="TimesNewRoman" w:hAnsi="Times New Roman"/>
          <w:sz w:val="28"/>
          <w:szCs w:val="28"/>
        </w:rPr>
        <w:t xml:space="preserve"> (далее – Фонд) оказывает поддержку субъектам малого и среднего предпринимательства Республики Коми при получении банковских кредитов.</w:t>
      </w:r>
    </w:p>
    <w:p w:rsidR="007A3685" w:rsidRPr="00310B03" w:rsidRDefault="007A3685" w:rsidP="004209D2">
      <w:pPr>
        <w:tabs>
          <w:tab w:val="left" w:pos="1134"/>
        </w:tabs>
        <w:spacing w:after="0" w:line="360" w:lineRule="auto"/>
        <w:ind w:firstLine="709"/>
        <w:contextualSpacing/>
        <w:jc w:val="both"/>
        <w:rPr>
          <w:rFonts w:ascii="Times New Roman" w:eastAsia="TimesNewRoman" w:hAnsi="Times New Roman"/>
          <w:sz w:val="28"/>
          <w:szCs w:val="28"/>
        </w:rPr>
      </w:pPr>
      <w:r w:rsidRPr="00310B03">
        <w:rPr>
          <w:rFonts w:ascii="Times New Roman" w:eastAsia="TimesNewRoman" w:hAnsi="Times New Roman"/>
          <w:sz w:val="28"/>
          <w:szCs w:val="28"/>
        </w:rPr>
        <w:t xml:space="preserve">Основным видом деятельности Фонда является предоставление поручительства. Участники кластера, занятые в сферах лесное хозяйство, обрабатывающие производства, производство и распределение </w:t>
      </w:r>
      <w:r w:rsidRPr="00310B03">
        <w:rPr>
          <w:rFonts w:ascii="Times New Roman" w:eastAsia="TimesNewRoman" w:hAnsi="Times New Roman"/>
          <w:sz w:val="28"/>
          <w:szCs w:val="28"/>
        </w:rPr>
        <w:lastRenderedPageBreak/>
        <w:t xml:space="preserve">электроэнергии, газа и воды, строительство, транспорт и связь, инновационная деятельность имеют преимущественное право на получение поддержки. </w:t>
      </w:r>
    </w:p>
    <w:p w:rsidR="007A3685" w:rsidRPr="00310B03" w:rsidRDefault="007A3685" w:rsidP="004209D2">
      <w:pPr>
        <w:tabs>
          <w:tab w:val="left" w:pos="1134"/>
        </w:tabs>
        <w:spacing w:after="0" w:line="360" w:lineRule="auto"/>
        <w:ind w:firstLine="709"/>
        <w:contextualSpacing/>
        <w:jc w:val="both"/>
        <w:rPr>
          <w:rFonts w:ascii="Times New Roman" w:eastAsia="TimesNewRoman" w:hAnsi="Times New Roman"/>
          <w:sz w:val="28"/>
          <w:szCs w:val="28"/>
        </w:rPr>
      </w:pPr>
      <w:r w:rsidRPr="00310B03">
        <w:rPr>
          <w:rFonts w:ascii="Times New Roman" w:eastAsia="TimesNewRoman" w:hAnsi="Times New Roman"/>
          <w:sz w:val="28"/>
          <w:szCs w:val="28"/>
        </w:rPr>
        <w:t xml:space="preserve">Размер поручительства в отношении одного Заемщика (по действующим договорам) не может превышать 10% от активов Фонда, предназначенных для обеспечения исполнения обязательств гарантийного фонда и не более 70% от суммы обязательств заёмщика перед банком по основному долгу. </w:t>
      </w:r>
    </w:p>
    <w:p w:rsidR="007A3685" w:rsidRPr="00310B03" w:rsidRDefault="007A3685" w:rsidP="004209D2">
      <w:pPr>
        <w:tabs>
          <w:tab w:val="left" w:pos="1134"/>
        </w:tabs>
        <w:spacing w:after="0" w:line="360" w:lineRule="auto"/>
        <w:ind w:firstLine="709"/>
        <w:contextualSpacing/>
        <w:jc w:val="both"/>
        <w:rPr>
          <w:rFonts w:ascii="Times New Roman" w:eastAsia="TimesNewRoman" w:hAnsi="Times New Roman"/>
          <w:sz w:val="28"/>
          <w:szCs w:val="28"/>
        </w:rPr>
      </w:pPr>
      <w:r w:rsidRPr="00310B03">
        <w:rPr>
          <w:rFonts w:ascii="Times New Roman" w:eastAsia="TimesNewRoman" w:hAnsi="Times New Roman"/>
          <w:sz w:val="28"/>
          <w:szCs w:val="28"/>
        </w:rPr>
        <w:t xml:space="preserve">Максимальный размер поручительства Гарантийного фонда Республики Коми в отношении одного Заемщика составляет 5(пять) миллионов рублей. </w:t>
      </w:r>
    </w:p>
    <w:p w:rsidR="007A3685" w:rsidRPr="00310B03" w:rsidRDefault="007A3685" w:rsidP="004209D2">
      <w:pPr>
        <w:tabs>
          <w:tab w:val="left" w:pos="1134"/>
        </w:tabs>
        <w:spacing w:after="0" w:line="360" w:lineRule="auto"/>
        <w:ind w:firstLine="709"/>
        <w:contextualSpacing/>
        <w:jc w:val="both"/>
        <w:rPr>
          <w:rFonts w:ascii="Times New Roman" w:eastAsia="TimesNewRoman" w:hAnsi="Times New Roman"/>
          <w:sz w:val="28"/>
          <w:szCs w:val="28"/>
        </w:rPr>
      </w:pPr>
      <w:r w:rsidRPr="00310B03">
        <w:rPr>
          <w:rFonts w:ascii="Times New Roman" w:eastAsia="TimesNewRoman" w:hAnsi="Times New Roman"/>
          <w:sz w:val="28"/>
          <w:szCs w:val="28"/>
        </w:rPr>
        <w:t>Список банков-партнеров, заключивших с Фондом соглашения по программе предоставления поручительств:</w:t>
      </w:r>
    </w:p>
    <w:p w:rsidR="007A3685" w:rsidRPr="00310B03" w:rsidRDefault="007A3685" w:rsidP="004209D2">
      <w:pPr>
        <w:tabs>
          <w:tab w:val="left" w:pos="1134"/>
        </w:tabs>
        <w:spacing w:after="0" w:line="360" w:lineRule="auto"/>
        <w:ind w:firstLine="709"/>
        <w:contextualSpacing/>
        <w:jc w:val="both"/>
        <w:rPr>
          <w:rFonts w:ascii="Times New Roman" w:eastAsia="TimesNewRoman" w:hAnsi="Times New Roman"/>
          <w:sz w:val="28"/>
          <w:szCs w:val="28"/>
        </w:rPr>
      </w:pPr>
      <w:r w:rsidRPr="00310B03">
        <w:rPr>
          <w:rFonts w:ascii="Times New Roman" w:eastAsia="TimesNewRoman" w:hAnsi="Times New Roman"/>
          <w:sz w:val="28"/>
          <w:szCs w:val="28"/>
        </w:rPr>
        <w:t>•</w:t>
      </w:r>
      <w:r w:rsidRPr="00310B03">
        <w:rPr>
          <w:rFonts w:ascii="Times New Roman" w:eastAsia="TimesNewRoman" w:hAnsi="Times New Roman"/>
          <w:sz w:val="28"/>
          <w:szCs w:val="28"/>
        </w:rPr>
        <w:tab/>
        <w:t xml:space="preserve">Сбербанк России Коми отделение №8617 </w:t>
      </w:r>
    </w:p>
    <w:p w:rsidR="007A3685" w:rsidRPr="00310B03" w:rsidRDefault="007A3685" w:rsidP="004209D2">
      <w:pPr>
        <w:tabs>
          <w:tab w:val="left" w:pos="1134"/>
        </w:tabs>
        <w:spacing w:after="0" w:line="360" w:lineRule="auto"/>
        <w:ind w:firstLine="709"/>
        <w:contextualSpacing/>
        <w:jc w:val="both"/>
        <w:rPr>
          <w:rFonts w:ascii="Times New Roman" w:eastAsia="TimesNewRoman" w:hAnsi="Times New Roman"/>
          <w:sz w:val="28"/>
          <w:szCs w:val="28"/>
        </w:rPr>
      </w:pPr>
      <w:r w:rsidRPr="00310B03">
        <w:rPr>
          <w:rFonts w:ascii="Times New Roman" w:eastAsia="TimesNewRoman" w:hAnsi="Times New Roman"/>
          <w:sz w:val="28"/>
          <w:szCs w:val="28"/>
        </w:rPr>
        <w:t>•</w:t>
      </w:r>
      <w:r w:rsidRPr="00310B03">
        <w:rPr>
          <w:rFonts w:ascii="Times New Roman" w:eastAsia="TimesNewRoman" w:hAnsi="Times New Roman"/>
          <w:sz w:val="28"/>
          <w:szCs w:val="28"/>
        </w:rPr>
        <w:tab/>
        <w:t xml:space="preserve">Коми региональный филиал ОАО </w:t>
      </w:r>
      <w:proofErr w:type="spellStart"/>
      <w:r w:rsidRPr="00310B03">
        <w:rPr>
          <w:rFonts w:ascii="Times New Roman" w:eastAsia="TimesNewRoman" w:hAnsi="Times New Roman"/>
          <w:sz w:val="28"/>
          <w:szCs w:val="28"/>
        </w:rPr>
        <w:t>Россельхозбанк</w:t>
      </w:r>
      <w:proofErr w:type="spellEnd"/>
      <w:r w:rsidRPr="00310B03">
        <w:rPr>
          <w:rFonts w:ascii="Times New Roman" w:eastAsia="TimesNewRoman" w:hAnsi="Times New Roman"/>
          <w:sz w:val="28"/>
          <w:szCs w:val="28"/>
        </w:rPr>
        <w:t xml:space="preserve"> </w:t>
      </w:r>
    </w:p>
    <w:p w:rsidR="007A3685" w:rsidRPr="00310B03" w:rsidRDefault="007A3685" w:rsidP="004209D2">
      <w:pPr>
        <w:tabs>
          <w:tab w:val="left" w:pos="1134"/>
        </w:tabs>
        <w:spacing w:after="0" w:line="360" w:lineRule="auto"/>
        <w:ind w:firstLine="709"/>
        <w:contextualSpacing/>
        <w:jc w:val="both"/>
        <w:rPr>
          <w:rFonts w:ascii="Times New Roman" w:eastAsia="TimesNewRoman" w:hAnsi="Times New Roman"/>
          <w:sz w:val="28"/>
          <w:szCs w:val="28"/>
        </w:rPr>
      </w:pPr>
      <w:r w:rsidRPr="00310B03">
        <w:rPr>
          <w:rFonts w:ascii="Times New Roman" w:eastAsia="TimesNewRoman" w:hAnsi="Times New Roman"/>
          <w:sz w:val="28"/>
          <w:szCs w:val="28"/>
        </w:rPr>
        <w:t>•</w:t>
      </w:r>
      <w:r w:rsidRPr="00310B03">
        <w:rPr>
          <w:rFonts w:ascii="Times New Roman" w:eastAsia="TimesNewRoman" w:hAnsi="Times New Roman"/>
          <w:sz w:val="28"/>
          <w:szCs w:val="28"/>
        </w:rPr>
        <w:tab/>
        <w:t>Сыктывкарский филиал АКБ «</w:t>
      </w:r>
      <w:proofErr w:type="spellStart"/>
      <w:r w:rsidRPr="00310B03">
        <w:rPr>
          <w:rFonts w:ascii="Times New Roman" w:eastAsia="TimesNewRoman" w:hAnsi="Times New Roman"/>
          <w:sz w:val="28"/>
          <w:szCs w:val="28"/>
        </w:rPr>
        <w:t>Транскапиталбанк</w:t>
      </w:r>
      <w:proofErr w:type="spellEnd"/>
      <w:r w:rsidRPr="00310B03">
        <w:rPr>
          <w:rFonts w:ascii="Times New Roman" w:eastAsia="TimesNewRoman" w:hAnsi="Times New Roman"/>
          <w:sz w:val="28"/>
          <w:szCs w:val="28"/>
        </w:rPr>
        <w:t xml:space="preserve">» (ЗАО) </w:t>
      </w:r>
    </w:p>
    <w:p w:rsidR="007A3685" w:rsidRPr="00310B03" w:rsidRDefault="007A3685" w:rsidP="004209D2">
      <w:pPr>
        <w:tabs>
          <w:tab w:val="left" w:pos="1134"/>
        </w:tabs>
        <w:spacing w:after="0" w:line="360" w:lineRule="auto"/>
        <w:ind w:firstLine="709"/>
        <w:contextualSpacing/>
        <w:jc w:val="both"/>
        <w:rPr>
          <w:rFonts w:ascii="Times New Roman" w:eastAsia="TimesNewRoman" w:hAnsi="Times New Roman"/>
          <w:sz w:val="28"/>
          <w:szCs w:val="28"/>
        </w:rPr>
      </w:pPr>
      <w:r w:rsidRPr="00310B03">
        <w:rPr>
          <w:rFonts w:ascii="Times New Roman" w:eastAsia="TimesNewRoman" w:hAnsi="Times New Roman"/>
          <w:sz w:val="28"/>
          <w:szCs w:val="28"/>
        </w:rPr>
        <w:t>•</w:t>
      </w:r>
      <w:r w:rsidRPr="00310B03">
        <w:rPr>
          <w:rFonts w:ascii="Times New Roman" w:eastAsia="TimesNewRoman" w:hAnsi="Times New Roman"/>
          <w:sz w:val="28"/>
          <w:szCs w:val="28"/>
        </w:rPr>
        <w:tab/>
        <w:t xml:space="preserve">Операционный офис «Сыктывкарский» филиала №7806 Банка ВТБ 24 </w:t>
      </w:r>
    </w:p>
    <w:p w:rsidR="007A3685" w:rsidRPr="00310B03" w:rsidRDefault="007A3685" w:rsidP="004209D2">
      <w:pPr>
        <w:tabs>
          <w:tab w:val="left" w:pos="1134"/>
        </w:tabs>
        <w:spacing w:after="0" w:line="360" w:lineRule="auto"/>
        <w:ind w:firstLine="709"/>
        <w:contextualSpacing/>
        <w:jc w:val="both"/>
        <w:rPr>
          <w:rFonts w:ascii="Times New Roman" w:eastAsia="TimesNewRoman" w:hAnsi="Times New Roman"/>
          <w:sz w:val="28"/>
          <w:szCs w:val="28"/>
        </w:rPr>
      </w:pPr>
      <w:r w:rsidRPr="00310B03">
        <w:rPr>
          <w:rFonts w:ascii="Times New Roman" w:eastAsia="TimesNewRoman" w:hAnsi="Times New Roman"/>
          <w:sz w:val="28"/>
          <w:szCs w:val="28"/>
        </w:rPr>
        <w:t>•</w:t>
      </w:r>
      <w:r w:rsidRPr="00310B03">
        <w:rPr>
          <w:rFonts w:ascii="Times New Roman" w:eastAsia="TimesNewRoman" w:hAnsi="Times New Roman"/>
          <w:sz w:val="28"/>
          <w:szCs w:val="28"/>
        </w:rPr>
        <w:tab/>
        <w:t xml:space="preserve">Банк СГБ </w:t>
      </w:r>
    </w:p>
    <w:p w:rsidR="007A3685" w:rsidRPr="00310B03" w:rsidRDefault="007A3685" w:rsidP="004209D2">
      <w:pPr>
        <w:tabs>
          <w:tab w:val="left" w:pos="1134"/>
        </w:tabs>
        <w:spacing w:after="0" w:line="360" w:lineRule="auto"/>
        <w:ind w:firstLine="709"/>
        <w:contextualSpacing/>
        <w:jc w:val="both"/>
        <w:rPr>
          <w:rFonts w:ascii="Times New Roman" w:eastAsia="TimesNewRoman" w:hAnsi="Times New Roman"/>
          <w:sz w:val="28"/>
          <w:szCs w:val="28"/>
        </w:rPr>
      </w:pPr>
      <w:r w:rsidRPr="00310B03">
        <w:rPr>
          <w:rFonts w:ascii="Times New Roman" w:eastAsia="TimesNewRoman" w:hAnsi="Times New Roman"/>
          <w:sz w:val="28"/>
          <w:szCs w:val="28"/>
        </w:rPr>
        <w:t>•</w:t>
      </w:r>
      <w:r w:rsidRPr="00310B03">
        <w:rPr>
          <w:rFonts w:ascii="Times New Roman" w:eastAsia="TimesNewRoman" w:hAnsi="Times New Roman"/>
          <w:sz w:val="28"/>
          <w:szCs w:val="28"/>
        </w:rPr>
        <w:tab/>
        <w:t xml:space="preserve">Сыктывкарский филиал КБ «РОСПРОМБАНК» </w:t>
      </w:r>
    </w:p>
    <w:p w:rsidR="007A3685" w:rsidRPr="00310B03" w:rsidRDefault="007A3685" w:rsidP="004209D2">
      <w:pPr>
        <w:tabs>
          <w:tab w:val="left" w:pos="1134"/>
        </w:tabs>
        <w:spacing w:after="0" w:line="360" w:lineRule="auto"/>
        <w:ind w:firstLine="709"/>
        <w:contextualSpacing/>
        <w:jc w:val="both"/>
        <w:rPr>
          <w:rFonts w:ascii="Times New Roman" w:eastAsia="TimesNewRoman" w:hAnsi="Times New Roman"/>
          <w:sz w:val="28"/>
          <w:szCs w:val="28"/>
        </w:rPr>
      </w:pPr>
      <w:r w:rsidRPr="00310B03">
        <w:rPr>
          <w:rFonts w:ascii="Times New Roman" w:eastAsia="TimesNewRoman" w:hAnsi="Times New Roman"/>
          <w:sz w:val="28"/>
          <w:szCs w:val="28"/>
        </w:rPr>
        <w:t>•</w:t>
      </w:r>
      <w:r w:rsidRPr="00310B03">
        <w:rPr>
          <w:rFonts w:ascii="Times New Roman" w:eastAsia="TimesNewRoman" w:hAnsi="Times New Roman"/>
          <w:sz w:val="28"/>
          <w:szCs w:val="28"/>
        </w:rPr>
        <w:tab/>
      </w:r>
      <w:proofErr w:type="spellStart"/>
      <w:r w:rsidRPr="00310B03">
        <w:rPr>
          <w:rFonts w:ascii="Times New Roman" w:eastAsia="TimesNewRoman" w:hAnsi="Times New Roman"/>
          <w:sz w:val="28"/>
          <w:szCs w:val="28"/>
        </w:rPr>
        <w:t>Усинский</w:t>
      </w:r>
      <w:proofErr w:type="spellEnd"/>
      <w:r w:rsidRPr="00310B03">
        <w:rPr>
          <w:rFonts w:ascii="Times New Roman" w:eastAsia="TimesNewRoman" w:hAnsi="Times New Roman"/>
          <w:sz w:val="28"/>
          <w:szCs w:val="28"/>
        </w:rPr>
        <w:t xml:space="preserve"> филиал КБ «РОСПРОМБАНК» </w:t>
      </w:r>
    </w:p>
    <w:p w:rsidR="007A3685" w:rsidRPr="00310B03" w:rsidRDefault="007A3685" w:rsidP="004209D2">
      <w:pPr>
        <w:tabs>
          <w:tab w:val="left" w:pos="1134"/>
        </w:tabs>
        <w:spacing w:after="0" w:line="360" w:lineRule="auto"/>
        <w:ind w:firstLine="709"/>
        <w:contextualSpacing/>
        <w:jc w:val="both"/>
        <w:rPr>
          <w:rFonts w:ascii="Times New Roman" w:eastAsia="TimesNewRoman" w:hAnsi="Times New Roman"/>
          <w:sz w:val="28"/>
          <w:szCs w:val="28"/>
        </w:rPr>
      </w:pPr>
      <w:r w:rsidRPr="00310B03">
        <w:rPr>
          <w:rFonts w:ascii="Times New Roman" w:eastAsia="TimesNewRoman" w:hAnsi="Times New Roman"/>
          <w:sz w:val="28"/>
          <w:szCs w:val="28"/>
        </w:rPr>
        <w:t>•</w:t>
      </w:r>
      <w:r w:rsidRPr="00310B03">
        <w:rPr>
          <w:rFonts w:ascii="Times New Roman" w:eastAsia="TimesNewRoman" w:hAnsi="Times New Roman"/>
          <w:sz w:val="28"/>
          <w:szCs w:val="28"/>
        </w:rPr>
        <w:tab/>
      </w:r>
      <w:proofErr w:type="spellStart"/>
      <w:r w:rsidRPr="00310B03">
        <w:rPr>
          <w:rFonts w:ascii="Times New Roman" w:eastAsia="TimesNewRoman" w:hAnsi="Times New Roman"/>
          <w:sz w:val="28"/>
          <w:szCs w:val="28"/>
        </w:rPr>
        <w:t>Ухтинский</w:t>
      </w:r>
      <w:proofErr w:type="spellEnd"/>
      <w:r w:rsidRPr="00310B03">
        <w:rPr>
          <w:rFonts w:ascii="Times New Roman" w:eastAsia="TimesNewRoman" w:hAnsi="Times New Roman"/>
          <w:sz w:val="28"/>
          <w:szCs w:val="28"/>
        </w:rPr>
        <w:t xml:space="preserve"> филиал КБ «Северный кредит» </w:t>
      </w:r>
    </w:p>
    <w:p w:rsidR="007A3685" w:rsidRPr="00310B03" w:rsidRDefault="007A3685" w:rsidP="004209D2">
      <w:pPr>
        <w:tabs>
          <w:tab w:val="left" w:pos="1134"/>
        </w:tabs>
        <w:spacing w:after="0" w:line="360" w:lineRule="auto"/>
        <w:ind w:firstLine="709"/>
        <w:contextualSpacing/>
        <w:jc w:val="both"/>
        <w:rPr>
          <w:rFonts w:ascii="Times New Roman" w:eastAsia="TimesNewRoman" w:hAnsi="Times New Roman"/>
          <w:sz w:val="28"/>
          <w:szCs w:val="28"/>
        </w:rPr>
      </w:pPr>
      <w:r w:rsidRPr="00310B03">
        <w:rPr>
          <w:rFonts w:ascii="Times New Roman" w:eastAsia="TimesNewRoman" w:hAnsi="Times New Roman"/>
          <w:sz w:val="28"/>
          <w:szCs w:val="28"/>
        </w:rPr>
        <w:t>•</w:t>
      </w:r>
      <w:r w:rsidRPr="00310B03">
        <w:rPr>
          <w:rFonts w:ascii="Times New Roman" w:eastAsia="TimesNewRoman" w:hAnsi="Times New Roman"/>
          <w:sz w:val="28"/>
          <w:szCs w:val="28"/>
        </w:rPr>
        <w:tab/>
        <w:t xml:space="preserve">Сыктывкарский филиал банка «УралСиб» </w:t>
      </w:r>
    </w:p>
    <w:p w:rsidR="007A3685" w:rsidRPr="00310B03" w:rsidRDefault="007A3685" w:rsidP="004209D2">
      <w:pPr>
        <w:tabs>
          <w:tab w:val="left" w:pos="1134"/>
        </w:tabs>
        <w:spacing w:after="0" w:line="360" w:lineRule="auto"/>
        <w:ind w:firstLine="709"/>
        <w:contextualSpacing/>
        <w:jc w:val="both"/>
        <w:rPr>
          <w:rFonts w:ascii="Times New Roman" w:eastAsia="TimesNewRoman" w:hAnsi="Times New Roman"/>
          <w:sz w:val="28"/>
          <w:szCs w:val="28"/>
        </w:rPr>
      </w:pPr>
      <w:r w:rsidRPr="00310B03">
        <w:rPr>
          <w:rFonts w:ascii="Times New Roman" w:eastAsia="TimesNewRoman" w:hAnsi="Times New Roman"/>
          <w:sz w:val="28"/>
          <w:szCs w:val="28"/>
        </w:rPr>
        <w:t>•</w:t>
      </w:r>
      <w:r w:rsidRPr="00310B03">
        <w:rPr>
          <w:rFonts w:ascii="Times New Roman" w:eastAsia="TimesNewRoman" w:hAnsi="Times New Roman"/>
          <w:sz w:val="28"/>
          <w:szCs w:val="28"/>
        </w:rPr>
        <w:tab/>
        <w:t>ОАО «МТ</w:t>
      </w:r>
      <w:proofErr w:type="gramStart"/>
      <w:r w:rsidRPr="00310B03">
        <w:rPr>
          <w:rFonts w:ascii="Times New Roman" w:eastAsia="TimesNewRoman" w:hAnsi="Times New Roman"/>
          <w:sz w:val="28"/>
          <w:szCs w:val="28"/>
        </w:rPr>
        <w:t>С-</w:t>
      </w:r>
      <w:proofErr w:type="gramEnd"/>
      <w:r w:rsidRPr="00310B03">
        <w:rPr>
          <w:rFonts w:ascii="Times New Roman" w:eastAsia="TimesNewRoman" w:hAnsi="Times New Roman"/>
          <w:sz w:val="28"/>
          <w:szCs w:val="28"/>
        </w:rPr>
        <w:t xml:space="preserve"> банк» </w:t>
      </w:r>
    </w:p>
    <w:p w:rsidR="007A3685" w:rsidRPr="00310B03" w:rsidRDefault="007A3685" w:rsidP="004209D2">
      <w:pPr>
        <w:tabs>
          <w:tab w:val="left" w:pos="1134"/>
        </w:tabs>
        <w:spacing w:after="0" w:line="360" w:lineRule="auto"/>
        <w:ind w:firstLine="709"/>
        <w:contextualSpacing/>
        <w:jc w:val="both"/>
        <w:rPr>
          <w:rFonts w:ascii="Times New Roman" w:eastAsia="TimesNewRoman" w:hAnsi="Times New Roman"/>
          <w:sz w:val="28"/>
          <w:szCs w:val="28"/>
        </w:rPr>
      </w:pPr>
      <w:r w:rsidRPr="00310B03">
        <w:rPr>
          <w:rFonts w:ascii="Times New Roman" w:eastAsia="TimesNewRoman" w:hAnsi="Times New Roman"/>
          <w:sz w:val="28"/>
          <w:szCs w:val="28"/>
        </w:rPr>
        <w:t>•</w:t>
      </w:r>
      <w:r w:rsidRPr="00310B03">
        <w:rPr>
          <w:rFonts w:ascii="Times New Roman" w:eastAsia="TimesNewRoman" w:hAnsi="Times New Roman"/>
          <w:sz w:val="28"/>
          <w:szCs w:val="28"/>
        </w:rPr>
        <w:tab/>
        <w:t xml:space="preserve">ОАО «Акционерный коммерческий банк содействия коммерции и бизнесу» (ОАО «СКБ-банк») </w:t>
      </w:r>
    </w:p>
    <w:p w:rsidR="007A3685" w:rsidRPr="00310B03" w:rsidRDefault="007A3685" w:rsidP="004209D2">
      <w:pPr>
        <w:tabs>
          <w:tab w:val="left" w:pos="1134"/>
        </w:tabs>
        <w:spacing w:after="0" w:line="360" w:lineRule="auto"/>
        <w:ind w:firstLine="709"/>
        <w:contextualSpacing/>
        <w:jc w:val="both"/>
        <w:rPr>
          <w:rFonts w:ascii="Times New Roman" w:eastAsia="TimesNewRoman" w:hAnsi="Times New Roman"/>
          <w:sz w:val="28"/>
          <w:szCs w:val="28"/>
        </w:rPr>
      </w:pPr>
      <w:r w:rsidRPr="00310B03">
        <w:rPr>
          <w:rFonts w:ascii="Times New Roman" w:eastAsia="TimesNewRoman" w:hAnsi="Times New Roman"/>
          <w:sz w:val="28"/>
          <w:szCs w:val="28"/>
        </w:rPr>
        <w:t>•</w:t>
      </w:r>
      <w:r w:rsidRPr="00310B03">
        <w:rPr>
          <w:rFonts w:ascii="Times New Roman" w:eastAsia="TimesNewRoman" w:hAnsi="Times New Roman"/>
          <w:sz w:val="28"/>
          <w:szCs w:val="28"/>
        </w:rPr>
        <w:tab/>
        <w:t xml:space="preserve">ЗАО КБ </w:t>
      </w:r>
      <w:r>
        <w:rPr>
          <w:rFonts w:ascii="Times New Roman" w:eastAsia="TimesNewRoman" w:hAnsi="Times New Roman"/>
          <w:sz w:val="28"/>
          <w:szCs w:val="28"/>
        </w:rPr>
        <w:t>«</w:t>
      </w:r>
      <w:r w:rsidRPr="00310B03">
        <w:rPr>
          <w:rFonts w:ascii="Times New Roman" w:eastAsia="TimesNewRoman" w:hAnsi="Times New Roman"/>
          <w:sz w:val="28"/>
          <w:szCs w:val="28"/>
        </w:rPr>
        <w:t>Рублев</w:t>
      </w:r>
      <w:r>
        <w:rPr>
          <w:rFonts w:ascii="Times New Roman" w:eastAsia="TimesNewRoman" w:hAnsi="Times New Roman"/>
          <w:sz w:val="28"/>
          <w:szCs w:val="28"/>
        </w:rPr>
        <w:t>»</w:t>
      </w:r>
      <w:r w:rsidRPr="00310B03">
        <w:rPr>
          <w:rFonts w:ascii="Times New Roman" w:eastAsia="TimesNewRoman" w:hAnsi="Times New Roman"/>
          <w:sz w:val="28"/>
          <w:szCs w:val="28"/>
        </w:rPr>
        <w:t xml:space="preserve">  </w:t>
      </w:r>
    </w:p>
    <w:p w:rsidR="007A3685" w:rsidRDefault="007A3685" w:rsidP="004209D2">
      <w:pPr>
        <w:widowControl w:val="0"/>
        <w:tabs>
          <w:tab w:val="left" w:pos="709"/>
          <w:tab w:val="left" w:pos="1134"/>
        </w:tabs>
        <w:spacing w:after="0" w:line="360" w:lineRule="auto"/>
        <w:ind w:firstLine="709"/>
        <w:contextualSpacing/>
        <w:jc w:val="both"/>
        <w:rPr>
          <w:rFonts w:ascii="Times New Roman" w:eastAsia="TimesNewRoman" w:hAnsi="Times New Roman"/>
          <w:sz w:val="28"/>
          <w:szCs w:val="28"/>
        </w:rPr>
      </w:pPr>
      <w:r w:rsidRPr="004B4C50">
        <w:rPr>
          <w:rFonts w:ascii="Times New Roman" w:eastAsia="TimesNewRoman" w:hAnsi="Times New Roman"/>
          <w:sz w:val="28"/>
          <w:szCs w:val="28"/>
        </w:rPr>
        <w:t xml:space="preserve">• </w:t>
      </w:r>
      <w:r>
        <w:rPr>
          <w:rFonts w:ascii="Times New Roman" w:eastAsia="TimesNewRoman" w:hAnsi="Times New Roman"/>
          <w:sz w:val="28"/>
          <w:szCs w:val="28"/>
        </w:rPr>
        <w:t xml:space="preserve"> </w:t>
      </w:r>
      <w:r w:rsidRPr="004B4C50">
        <w:rPr>
          <w:rFonts w:ascii="Times New Roman" w:eastAsia="TimesNewRoman" w:hAnsi="Times New Roman"/>
          <w:sz w:val="28"/>
          <w:szCs w:val="28"/>
        </w:rPr>
        <w:t xml:space="preserve">ПАО </w:t>
      </w:r>
      <w:r>
        <w:rPr>
          <w:rFonts w:ascii="Times New Roman" w:eastAsia="TimesNewRoman" w:hAnsi="Times New Roman"/>
          <w:sz w:val="28"/>
          <w:szCs w:val="28"/>
        </w:rPr>
        <w:t>«</w:t>
      </w:r>
      <w:r w:rsidRPr="004B4C50">
        <w:rPr>
          <w:rFonts w:ascii="Times New Roman" w:eastAsia="TimesNewRoman" w:hAnsi="Times New Roman"/>
          <w:sz w:val="28"/>
          <w:szCs w:val="28"/>
        </w:rPr>
        <w:t>Ханты-Мансийский Банк Отк</w:t>
      </w:r>
      <w:r>
        <w:rPr>
          <w:rFonts w:ascii="Times New Roman" w:eastAsia="TimesNewRoman" w:hAnsi="Times New Roman"/>
          <w:sz w:val="28"/>
          <w:szCs w:val="28"/>
        </w:rPr>
        <w:t>рытие»</w:t>
      </w:r>
    </w:p>
    <w:p w:rsidR="007A3685" w:rsidRDefault="007A3685" w:rsidP="004209D2">
      <w:pPr>
        <w:widowControl w:val="0"/>
        <w:tabs>
          <w:tab w:val="left" w:pos="709"/>
          <w:tab w:val="left" w:pos="1134"/>
        </w:tabs>
        <w:spacing w:after="0" w:line="360" w:lineRule="auto"/>
        <w:ind w:firstLine="709"/>
        <w:contextualSpacing/>
        <w:jc w:val="both"/>
        <w:rPr>
          <w:rFonts w:ascii="Times New Roman" w:eastAsia="TimesNewRoman" w:hAnsi="Times New Roman"/>
          <w:sz w:val="28"/>
          <w:szCs w:val="28"/>
        </w:rPr>
      </w:pPr>
    </w:p>
    <w:p w:rsidR="007A3685" w:rsidRPr="00E522C2" w:rsidRDefault="007A3685" w:rsidP="00D876B6">
      <w:pPr>
        <w:pStyle w:val="1"/>
      </w:pPr>
      <w:bookmarkStart w:id="14" w:name="_Toc429641089"/>
      <w:r w:rsidRPr="00E522C2">
        <w:lastRenderedPageBreak/>
        <w:t>Описание целей и задач программы развития промышленного кластера, прогноз промышленного производства конечной продукции кластера</w:t>
      </w:r>
      <w:bookmarkEnd w:id="14"/>
      <w:r w:rsidRPr="00E522C2">
        <w:t xml:space="preserve"> </w:t>
      </w:r>
    </w:p>
    <w:p w:rsidR="007A3685" w:rsidRPr="006A3230" w:rsidRDefault="007A3685" w:rsidP="00DC29E6">
      <w:pPr>
        <w:pStyle w:val="2"/>
        <w:numPr>
          <w:ilvl w:val="0"/>
          <w:numId w:val="0"/>
        </w:numPr>
        <w:ind w:left="576"/>
      </w:pPr>
      <w:bookmarkStart w:id="15" w:name="_Toc429641090"/>
      <w:r w:rsidRPr="006A3230">
        <w:t>Цель программы:</w:t>
      </w:r>
      <w:bookmarkEnd w:id="15"/>
    </w:p>
    <w:p w:rsidR="007A3685" w:rsidRPr="006B5C11" w:rsidRDefault="007A3685" w:rsidP="004209D2">
      <w:pPr>
        <w:tabs>
          <w:tab w:val="left" w:pos="709"/>
        </w:tabs>
        <w:spacing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6A3230">
        <w:rPr>
          <w:rFonts w:ascii="Times New Roman" w:hAnsi="Times New Roman" w:cs="Times New Roman"/>
          <w:sz w:val="28"/>
          <w:szCs w:val="28"/>
          <w:lang w:eastAsia="ru-RU"/>
        </w:rPr>
        <w:t>оздание конкурентоспособного промышленного кластера л</w:t>
      </w:r>
      <w:r>
        <w:rPr>
          <w:rFonts w:ascii="Times New Roman" w:hAnsi="Times New Roman" w:cs="Times New Roman"/>
          <w:sz w:val="28"/>
          <w:szCs w:val="28"/>
          <w:lang w:eastAsia="ru-RU"/>
        </w:rPr>
        <w:t xml:space="preserve">есопромышленной направленности </w:t>
      </w:r>
      <w:r w:rsidRPr="006B5C11">
        <w:rPr>
          <w:rFonts w:ascii="Times New Roman" w:hAnsi="Times New Roman" w:cs="Times New Roman"/>
          <w:sz w:val="28"/>
          <w:szCs w:val="28"/>
          <w:lang w:eastAsia="ru-RU"/>
        </w:rPr>
        <w:t>и создание условий для устойчивого роста компетенций, научно-технического и технологического уровня, конкурентоспособности и объемов реализации продукции его  участников</w:t>
      </w:r>
    </w:p>
    <w:p w:rsidR="007A3685" w:rsidRPr="006A3230" w:rsidRDefault="007A3685" w:rsidP="00DC29E6">
      <w:pPr>
        <w:pStyle w:val="2"/>
        <w:numPr>
          <w:ilvl w:val="0"/>
          <w:numId w:val="0"/>
        </w:numPr>
        <w:ind w:left="576"/>
      </w:pPr>
      <w:bookmarkStart w:id="16" w:name="_Toc429641091"/>
      <w:r w:rsidRPr="006A3230">
        <w:t>Задачи Программы:</w:t>
      </w:r>
      <w:bookmarkEnd w:id="16"/>
    </w:p>
    <w:p w:rsidR="007A3685" w:rsidRPr="00BE2B44" w:rsidRDefault="007A3685" w:rsidP="00BE2B44">
      <w:pPr>
        <w:pStyle w:val="ad"/>
        <w:numPr>
          <w:ilvl w:val="0"/>
          <w:numId w:val="42"/>
        </w:numPr>
        <w:spacing w:line="360" w:lineRule="auto"/>
        <w:jc w:val="both"/>
        <w:rPr>
          <w:rFonts w:ascii="Times New Roman" w:hAnsi="Times New Roman" w:cs="Times New Roman"/>
          <w:sz w:val="28"/>
          <w:szCs w:val="28"/>
        </w:rPr>
      </w:pPr>
      <w:r w:rsidRPr="00BE2B44">
        <w:rPr>
          <w:rFonts w:ascii="Times New Roman" w:hAnsi="Times New Roman" w:cs="Times New Roman"/>
          <w:sz w:val="28"/>
          <w:szCs w:val="28"/>
        </w:rPr>
        <w:t>развитие научно-технического потенциала лесопромышленного кластера,</w:t>
      </w:r>
    </w:p>
    <w:p w:rsidR="007A3685" w:rsidRPr="00BE2B44" w:rsidRDefault="007A3685" w:rsidP="00D002D9">
      <w:pPr>
        <w:pStyle w:val="ad"/>
        <w:numPr>
          <w:ilvl w:val="0"/>
          <w:numId w:val="42"/>
        </w:numPr>
        <w:spacing w:line="360" w:lineRule="auto"/>
        <w:jc w:val="both"/>
        <w:rPr>
          <w:rFonts w:ascii="Times New Roman" w:hAnsi="Times New Roman" w:cs="Times New Roman"/>
          <w:sz w:val="28"/>
          <w:szCs w:val="28"/>
        </w:rPr>
      </w:pPr>
      <w:r w:rsidRPr="00BE2B44">
        <w:rPr>
          <w:rFonts w:ascii="Times New Roman" w:hAnsi="Times New Roman" w:cs="Times New Roman"/>
          <w:sz w:val="28"/>
          <w:szCs w:val="28"/>
        </w:rPr>
        <w:t>развитие производственного потенциала кластера, повышение  конкурентоспособности промышленной продукции и эффективности промышленного производства,</w:t>
      </w:r>
    </w:p>
    <w:p w:rsidR="007A3685" w:rsidRPr="00BE2B44" w:rsidRDefault="007A3685" w:rsidP="00D002D9">
      <w:pPr>
        <w:pStyle w:val="ad"/>
        <w:numPr>
          <w:ilvl w:val="0"/>
          <w:numId w:val="42"/>
        </w:numPr>
        <w:spacing w:line="360" w:lineRule="auto"/>
        <w:jc w:val="both"/>
        <w:rPr>
          <w:rFonts w:ascii="Times New Roman" w:hAnsi="Times New Roman" w:cs="Times New Roman"/>
          <w:sz w:val="28"/>
          <w:szCs w:val="28"/>
        </w:rPr>
      </w:pPr>
      <w:r w:rsidRPr="00BE2B44">
        <w:rPr>
          <w:rFonts w:ascii="Times New Roman" w:hAnsi="Times New Roman" w:cs="Times New Roman"/>
          <w:sz w:val="28"/>
          <w:szCs w:val="28"/>
        </w:rPr>
        <w:t>развитие системы подготовки и повышения квалификации кадров,</w:t>
      </w:r>
    </w:p>
    <w:p w:rsidR="007A3685" w:rsidRPr="00BE2B44" w:rsidRDefault="007A3685" w:rsidP="00D002D9">
      <w:pPr>
        <w:pStyle w:val="ad"/>
        <w:numPr>
          <w:ilvl w:val="0"/>
          <w:numId w:val="42"/>
        </w:numPr>
        <w:spacing w:line="360" w:lineRule="auto"/>
        <w:jc w:val="both"/>
        <w:rPr>
          <w:rFonts w:ascii="Times New Roman" w:hAnsi="Times New Roman" w:cs="Times New Roman"/>
          <w:sz w:val="28"/>
          <w:szCs w:val="28"/>
        </w:rPr>
      </w:pPr>
      <w:r w:rsidRPr="00BE2B44">
        <w:rPr>
          <w:rFonts w:ascii="Times New Roman" w:hAnsi="Times New Roman" w:cs="Times New Roman"/>
          <w:sz w:val="28"/>
          <w:szCs w:val="28"/>
        </w:rPr>
        <w:t>обеспечение условий для устойчивого развития кластера, сопровождение его развития.</w:t>
      </w:r>
    </w:p>
    <w:p w:rsidR="007A3685" w:rsidRPr="00D002D9" w:rsidRDefault="00D002D9" w:rsidP="00D002D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3.1. </w:t>
      </w:r>
      <w:r w:rsidR="007A3685" w:rsidRPr="00D002D9">
        <w:rPr>
          <w:rFonts w:ascii="Times New Roman" w:hAnsi="Times New Roman" w:cs="Times New Roman"/>
          <w:sz w:val="28"/>
          <w:szCs w:val="28"/>
        </w:rPr>
        <w:t>Прогноз промышленного производства конечной продукции кластера по итогам реализации программы развития промышленного кластера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2853"/>
      </w:tblGrid>
      <w:tr w:rsidR="00DE5335" w:rsidRPr="006E760E" w:rsidTr="006E760E">
        <w:trPr>
          <w:tblHeader/>
        </w:trPr>
        <w:tc>
          <w:tcPr>
            <w:tcW w:w="6663" w:type="dxa"/>
            <w:vAlign w:val="center"/>
          </w:tcPr>
          <w:p w:rsidR="00DE5335" w:rsidRPr="006E760E" w:rsidRDefault="00DE5335" w:rsidP="00D002D9">
            <w:pPr>
              <w:pStyle w:val="-11"/>
              <w:spacing w:after="0" w:line="360" w:lineRule="auto"/>
              <w:ind w:left="0"/>
              <w:jc w:val="center"/>
              <w:rPr>
                <w:rFonts w:ascii="Times New Roman" w:hAnsi="Times New Roman" w:cs="Arial"/>
                <w:b/>
                <w:sz w:val="28"/>
                <w:szCs w:val="28"/>
              </w:rPr>
            </w:pPr>
            <w:r w:rsidRPr="006E760E">
              <w:rPr>
                <w:rFonts w:ascii="Times New Roman" w:hAnsi="Times New Roman" w:cs="Arial"/>
                <w:b/>
                <w:sz w:val="28"/>
                <w:szCs w:val="28"/>
              </w:rPr>
              <w:t>Наименование продукции</w:t>
            </w:r>
          </w:p>
        </w:tc>
        <w:tc>
          <w:tcPr>
            <w:tcW w:w="2853" w:type="dxa"/>
            <w:vAlign w:val="center"/>
          </w:tcPr>
          <w:p w:rsidR="00DE5335" w:rsidRPr="006E760E" w:rsidRDefault="00DE5335" w:rsidP="00D002D9">
            <w:pPr>
              <w:pStyle w:val="-11"/>
              <w:spacing w:after="0" w:line="360" w:lineRule="auto"/>
              <w:ind w:left="0"/>
              <w:jc w:val="center"/>
              <w:rPr>
                <w:rFonts w:ascii="Times New Roman" w:hAnsi="Times New Roman" w:cs="Arial"/>
                <w:b/>
                <w:sz w:val="28"/>
                <w:szCs w:val="28"/>
              </w:rPr>
            </w:pPr>
            <w:r w:rsidRPr="006E760E">
              <w:rPr>
                <w:rFonts w:ascii="Times New Roman" w:hAnsi="Times New Roman" w:cs="Arial"/>
                <w:b/>
                <w:sz w:val="28"/>
                <w:szCs w:val="28"/>
              </w:rPr>
              <w:t>Годовой объем производства, 2020 г. прогноз</w:t>
            </w:r>
          </w:p>
        </w:tc>
      </w:tr>
      <w:tr w:rsidR="00DE5335" w:rsidRPr="006E760E" w:rsidTr="006E760E">
        <w:tc>
          <w:tcPr>
            <w:tcW w:w="6663" w:type="dxa"/>
          </w:tcPr>
          <w:p w:rsidR="00DE5335" w:rsidRPr="006E760E" w:rsidRDefault="00DE5335" w:rsidP="004209D2">
            <w:pPr>
              <w:pStyle w:val="-11"/>
              <w:spacing w:after="0" w:line="360" w:lineRule="auto"/>
              <w:ind w:left="0"/>
              <w:jc w:val="both"/>
              <w:rPr>
                <w:rFonts w:ascii="Times New Roman" w:hAnsi="Times New Roman" w:cs="Arial"/>
                <w:sz w:val="28"/>
                <w:szCs w:val="28"/>
                <w:vertAlign w:val="superscript"/>
              </w:rPr>
            </w:pPr>
            <w:r w:rsidRPr="006E760E">
              <w:rPr>
                <w:rFonts w:ascii="Times New Roman" w:hAnsi="Times New Roman" w:cs="Arial"/>
                <w:sz w:val="28"/>
                <w:szCs w:val="28"/>
              </w:rPr>
              <w:t>Пиломатериалы, тыс. м</w:t>
            </w:r>
            <w:r w:rsidRPr="006E760E">
              <w:rPr>
                <w:rFonts w:ascii="Times New Roman" w:hAnsi="Times New Roman" w:cs="Arial"/>
                <w:sz w:val="28"/>
                <w:szCs w:val="28"/>
                <w:vertAlign w:val="superscript"/>
              </w:rPr>
              <w:t>3</w:t>
            </w:r>
          </w:p>
        </w:tc>
        <w:tc>
          <w:tcPr>
            <w:tcW w:w="2853" w:type="dxa"/>
            <w:vAlign w:val="center"/>
          </w:tcPr>
          <w:p w:rsidR="00DE5335" w:rsidRPr="006E760E" w:rsidRDefault="00DE5335" w:rsidP="004209D2">
            <w:pPr>
              <w:pStyle w:val="-11"/>
              <w:spacing w:after="0" w:line="360" w:lineRule="auto"/>
              <w:ind w:left="0"/>
              <w:jc w:val="center"/>
              <w:rPr>
                <w:rFonts w:ascii="Times New Roman" w:hAnsi="Times New Roman" w:cs="Arial"/>
                <w:sz w:val="28"/>
                <w:szCs w:val="28"/>
              </w:rPr>
            </w:pPr>
            <w:r w:rsidRPr="006E760E">
              <w:rPr>
                <w:rFonts w:ascii="Times New Roman" w:hAnsi="Times New Roman" w:cs="Arial"/>
                <w:sz w:val="28"/>
                <w:szCs w:val="28"/>
              </w:rPr>
              <w:t>900</w:t>
            </w:r>
          </w:p>
        </w:tc>
      </w:tr>
      <w:tr w:rsidR="00DE5335" w:rsidRPr="006E760E" w:rsidTr="006E760E">
        <w:tc>
          <w:tcPr>
            <w:tcW w:w="6663" w:type="dxa"/>
          </w:tcPr>
          <w:p w:rsidR="00DE5335" w:rsidRPr="006E760E" w:rsidRDefault="00DE5335" w:rsidP="004209D2">
            <w:pPr>
              <w:pStyle w:val="-11"/>
              <w:spacing w:after="0" w:line="360" w:lineRule="auto"/>
              <w:ind w:left="0"/>
              <w:jc w:val="both"/>
              <w:rPr>
                <w:rFonts w:ascii="Times New Roman" w:hAnsi="Times New Roman" w:cs="Arial"/>
                <w:sz w:val="28"/>
                <w:szCs w:val="28"/>
              </w:rPr>
            </w:pPr>
            <w:proofErr w:type="spellStart"/>
            <w:r w:rsidRPr="006E760E">
              <w:rPr>
                <w:rFonts w:ascii="Times New Roman" w:hAnsi="Times New Roman" w:cs="Arial"/>
                <w:sz w:val="28"/>
                <w:szCs w:val="28"/>
              </w:rPr>
              <w:t>Погонажные</w:t>
            </w:r>
            <w:proofErr w:type="spellEnd"/>
            <w:r w:rsidRPr="006E760E">
              <w:rPr>
                <w:rFonts w:ascii="Times New Roman" w:hAnsi="Times New Roman" w:cs="Arial"/>
                <w:sz w:val="28"/>
                <w:szCs w:val="28"/>
              </w:rPr>
              <w:t xml:space="preserve"> изделия, тыс. м</w:t>
            </w:r>
            <w:r w:rsidRPr="006E760E">
              <w:rPr>
                <w:rFonts w:ascii="Times New Roman" w:hAnsi="Times New Roman" w:cs="Arial"/>
                <w:sz w:val="28"/>
                <w:szCs w:val="28"/>
                <w:vertAlign w:val="superscript"/>
              </w:rPr>
              <w:t>3</w:t>
            </w:r>
          </w:p>
        </w:tc>
        <w:tc>
          <w:tcPr>
            <w:tcW w:w="2853" w:type="dxa"/>
            <w:vAlign w:val="center"/>
          </w:tcPr>
          <w:p w:rsidR="00DE5335" w:rsidRPr="006E760E" w:rsidRDefault="00DE5335" w:rsidP="004209D2">
            <w:pPr>
              <w:pStyle w:val="-11"/>
              <w:spacing w:after="0" w:line="360" w:lineRule="auto"/>
              <w:ind w:left="0"/>
              <w:jc w:val="center"/>
              <w:rPr>
                <w:rFonts w:ascii="Times New Roman" w:hAnsi="Times New Roman" w:cs="Arial"/>
                <w:sz w:val="28"/>
                <w:szCs w:val="28"/>
              </w:rPr>
            </w:pPr>
            <w:r w:rsidRPr="006E760E">
              <w:rPr>
                <w:rFonts w:ascii="Times New Roman" w:hAnsi="Times New Roman" w:cs="Arial"/>
                <w:sz w:val="28"/>
                <w:szCs w:val="28"/>
              </w:rPr>
              <w:t>300</w:t>
            </w:r>
          </w:p>
        </w:tc>
      </w:tr>
      <w:tr w:rsidR="00DE5335" w:rsidRPr="006E760E" w:rsidTr="006E760E">
        <w:tc>
          <w:tcPr>
            <w:tcW w:w="6663" w:type="dxa"/>
          </w:tcPr>
          <w:p w:rsidR="00DE5335" w:rsidRPr="006E760E" w:rsidRDefault="00DE5335" w:rsidP="004209D2">
            <w:pPr>
              <w:pStyle w:val="-11"/>
              <w:spacing w:after="0" w:line="360" w:lineRule="auto"/>
              <w:ind w:left="0"/>
              <w:jc w:val="both"/>
              <w:rPr>
                <w:rFonts w:ascii="Times New Roman" w:hAnsi="Times New Roman" w:cs="Arial"/>
                <w:sz w:val="28"/>
                <w:szCs w:val="28"/>
              </w:rPr>
            </w:pPr>
            <w:r w:rsidRPr="006E760E">
              <w:rPr>
                <w:rFonts w:ascii="Times New Roman" w:hAnsi="Times New Roman" w:cs="Arial"/>
                <w:sz w:val="28"/>
                <w:szCs w:val="28"/>
              </w:rPr>
              <w:t>Клееный брус, тыс. м</w:t>
            </w:r>
            <w:r w:rsidRPr="006E760E">
              <w:rPr>
                <w:rFonts w:ascii="Times New Roman" w:hAnsi="Times New Roman" w:cs="Arial"/>
                <w:sz w:val="28"/>
                <w:szCs w:val="28"/>
                <w:vertAlign w:val="superscript"/>
              </w:rPr>
              <w:t>3</w:t>
            </w:r>
          </w:p>
        </w:tc>
        <w:tc>
          <w:tcPr>
            <w:tcW w:w="2853" w:type="dxa"/>
            <w:vAlign w:val="center"/>
          </w:tcPr>
          <w:p w:rsidR="00DE5335" w:rsidRPr="006E760E" w:rsidRDefault="00DE5335" w:rsidP="004209D2">
            <w:pPr>
              <w:pStyle w:val="-11"/>
              <w:spacing w:after="0" w:line="360" w:lineRule="auto"/>
              <w:ind w:left="0"/>
              <w:jc w:val="center"/>
              <w:rPr>
                <w:rFonts w:ascii="Times New Roman" w:hAnsi="Times New Roman" w:cs="Arial"/>
                <w:sz w:val="28"/>
                <w:szCs w:val="28"/>
              </w:rPr>
            </w:pPr>
            <w:r w:rsidRPr="006E760E">
              <w:rPr>
                <w:rFonts w:ascii="Times New Roman" w:hAnsi="Times New Roman" w:cs="Arial"/>
                <w:sz w:val="28"/>
                <w:szCs w:val="28"/>
              </w:rPr>
              <w:t>100</w:t>
            </w:r>
          </w:p>
        </w:tc>
      </w:tr>
      <w:tr w:rsidR="00DE5335" w:rsidRPr="006E760E" w:rsidTr="006E760E">
        <w:tc>
          <w:tcPr>
            <w:tcW w:w="6663" w:type="dxa"/>
          </w:tcPr>
          <w:p w:rsidR="00DE5335" w:rsidRPr="006E760E" w:rsidRDefault="00DE5335" w:rsidP="004209D2">
            <w:pPr>
              <w:pStyle w:val="-11"/>
              <w:spacing w:after="0" w:line="360" w:lineRule="auto"/>
              <w:ind w:left="0"/>
              <w:jc w:val="both"/>
              <w:rPr>
                <w:rFonts w:ascii="Times New Roman" w:hAnsi="Times New Roman" w:cs="Arial"/>
                <w:sz w:val="28"/>
                <w:szCs w:val="28"/>
              </w:rPr>
            </w:pPr>
            <w:proofErr w:type="spellStart"/>
            <w:r w:rsidRPr="006E760E">
              <w:rPr>
                <w:rFonts w:ascii="Times New Roman" w:hAnsi="Times New Roman" w:cs="Arial"/>
                <w:sz w:val="28"/>
                <w:szCs w:val="28"/>
              </w:rPr>
              <w:t>Цельноламельный</w:t>
            </w:r>
            <w:proofErr w:type="spellEnd"/>
            <w:r w:rsidRPr="006E760E">
              <w:rPr>
                <w:rFonts w:ascii="Times New Roman" w:hAnsi="Times New Roman" w:cs="Arial"/>
                <w:sz w:val="28"/>
                <w:szCs w:val="28"/>
              </w:rPr>
              <w:t xml:space="preserve"> мебельный щит, тыс. м</w:t>
            </w:r>
            <w:r w:rsidRPr="006E760E">
              <w:rPr>
                <w:rFonts w:ascii="Times New Roman" w:hAnsi="Times New Roman" w:cs="Arial"/>
                <w:sz w:val="28"/>
                <w:szCs w:val="28"/>
                <w:vertAlign w:val="superscript"/>
              </w:rPr>
              <w:t>3</w:t>
            </w:r>
          </w:p>
        </w:tc>
        <w:tc>
          <w:tcPr>
            <w:tcW w:w="2853" w:type="dxa"/>
            <w:vAlign w:val="center"/>
          </w:tcPr>
          <w:p w:rsidR="00DE5335" w:rsidRPr="006E760E" w:rsidRDefault="00DE5335" w:rsidP="004209D2">
            <w:pPr>
              <w:pStyle w:val="-11"/>
              <w:spacing w:after="0" w:line="360" w:lineRule="auto"/>
              <w:ind w:left="0"/>
              <w:jc w:val="center"/>
              <w:rPr>
                <w:rFonts w:ascii="Times New Roman" w:hAnsi="Times New Roman" w:cs="Arial"/>
                <w:sz w:val="28"/>
                <w:szCs w:val="28"/>
              </w:rPr>
            </w:pPr>
            <w:r w:rsidRPr="006E760E">
              <w:rPr>
                <w:rFonts w:ascii="Times New Roman" w:hAnsi="Times New Roman" w:cs="Arial"/>
                <w:sz w:val="28"/>
                <w:szCs w:val="28"/>
              </w:rPr>
              <w:t>50</w:t>
            </w:r>
          </w:p>
        </w:tc>
      </w:tr>
      <w:tr w:rsidR="00DE5335" w:rsidRPr="006E760E" w:rsidTr="006E760E">
        <w:tc>
          <w:tcPr>
            <w:tcW w:w="6663" w:type="dxa"/>
          </w:tcPr>
          <w:p w:rsidR="00DE5335" w:rsidRPr="006E760E" w:rsidRDefault="00DE5335" w:rsidP="004209D2">
            <w:pPr>
              <w:pStyle w:val="-11"/>
              <w:spacing w:after="0" w:line="360" w:lineRule="auto"/>
              <w:ind w:left="0"/>
              <w:jc w:val="both"/>
              <w:rPr>
                <w:rFonts w:ascii="Times New Roman" w:hAnsi="Times New Roman" w:cs="Arial"/>
                <w:sz w:val="28"/>
                <w:szCs w:val="28"/>
              </w:rPr>
            </w:pPr>
            <w:r w:rsidRPr="006E760E">
              <w:rPr>
                <w:rFonts w:ascii="Times New Roman" w:hAnsi="Times New Roman" w:cs="Arial"/>
                <w:sz w:val="28"/>
                <w:szCs w:val="28"/>
              </w:rPr>
              <w:t>Фанера, тыс. м</w:t>
            </w:r>
            <w:r w:rsidRPr="006E760E">
              <w:rPr>
                <w:rFonts w:ascii="Times New Roman" w:hAnsi="Times New Roman" w:cs="Arial"/>
                <w:sz w:val="28"/>
                <w:szCs w:val="28"/>
                <w:vertAlign w:val="superscript"/>
              </w:rPr>
              <w:t>3</w:t>
            </w:r>
          </w:p>
        </w:tc>
        <w:tc>
          <w:tcPr>
            <w:tcW w:w="2853" w:type="dxa"/>
            <w:vAlign w:val="center"/>
          </w:tcPr>
          <w:p w:rsidR="00DE5335" w:rsidRPr="006E760E" w:rsidRDefault="00DE5335" w:rsidP="004209D2">
            <w:pPr>
              <w:pStyle w:val="-11"/>
              <w:spacing w:after="0" w:line="360" w:lineRule="auto"/>
              <w:ind w:left="0"/>
              <w:jc w:val="center"/>
              <w:rPr>
                <w:rFonts w:ascii="Times New Roman" w:hAnsi="Times New Roman" w:cs="Arial"/>
                <w:sz w:val="28"/>
                <w:szCs w:val="28"/>
              </w:rPr>
            </w:pPr>
            <w:r w:rsidRPr="006E760E">
              <w:rPr>
                <w:rFonts w:ascii="Times New Roman" w:hAnsi="Times New Roman" w:cs="Arial"/>
                <w:sz w:val="28"/>
                <w:szCs w:val="28"/>
              </w:rPr>
              <w:t>500</w:t>
            </w:r>
          </w:p>
        </w:tc>
      </w:tr>
      <w:tr w:rsidR="00DE5335" w:rsidRPr="006E760E" w:rsidTr="006E760E">
        <w:tc>
          <w:tcPr>
            <w:tcW w:w="6663" w:type="dxa"/>
          </w:tcPr>
          <w:p w:rsidR="00DE5335" w:rsidRPr="006E760E" w:rsidRDefault="00DE5335" w:rsidP="004209D2">
            <w:pPr>
              <w:pStyle w:val="-11"/>
              <w:spacing w:after="0" w:line="360" w:lineRule="auto"/>
              <w:ind w:left="0"/>
              <w:jc w:val="both"/>
              <w:rPr>
                <w:rFonts w:ascii="Times New Roman" w:hAnsi="Times New Roman" w:cs="Arial"/>
                <w:sz w:val="28"/>
                <w:szCs w:val="28"/>
              </w:rPr>
            </w:pPr>
            <w:r w:rsidRPr="006E760E">
              <w:rPr>
                <w:rFonts w:ascii="Times New Roman" w:hAnsi="Times New Roman" w:cs="Arial"/>
                <w:sz w:val="28"/>
                <w:szCs w:val="28"/>
              </w:rPr>
              <w:t xml:space="preserve">Целлюлоза, </w:t>
            </w:r>
            <w:proofErr w:type="spellStart"/>
            <w:r w:rsidRPr="006E760E">
              <w:rPr>
                <w:rFonts w:ascii="Times New Roman" w:hAnsi="Times New Roman" w:cs="Arial"/>
                <w:sz w:val="28"/>
                <w:szCs w:val="28"/>
              </w:rPr>
              <w:t>тыс</w:t>
            </w:r>
            <w:proofErr w:type="gramStart"/>
            <w:r w:rsidRPr="006E760E">
              <w:rPr>
                <w:rFonts w:ascii="Times New Roman" w:hAnsi="Times New Roman" w:cs="Arial"/>
                <w:sz w:val="28"/>
                <w:szCs w:val="28"/>
              </w:rPr>
              <w:t>.т</w:t>
            </w:r>
            <w:proofErr w:type="spellEnd"/>
            <w:proofErr w:type="gramEnd"/>
          </w:p>
        </w:tc>
        <w:tc>
          <w:tcPr>
            <w:tcW w:w="2853" w:type="dxa"/>
            <w:vAlign w:val="center"/>
          </w:tcPr>
          <w:p w:rsidR="00DE5335" w:rsidRPr="006E760E" w:rsidRDefault="00DE5335" w:rsidP="004209D2">
            <w:pPr>
              <w:pStyle w:val="-11"/>
              <w:spacing w:after="0" w:line="360" w:lineRule="auto"/>
              <w:ind w:left="0"/>
              <w:jc w:val="center"/>
              <w:rPr>
                <w:rFonts w:ascii="Times New Roman" w:hAnsi="Times New Roman" w:cs="Arial"/>
                <w:sz w:val="28"/>
                <w:szCs w:val="28"/>
              </w:rPr>
            </w:pPr>
            <w:r w:rsidRPr="006E760E">
              <w:rPr>
                <w:rFonts w:ascii="Times New Roman" w:hAnsi="Times New Roman" w:cs="Arial"/>
                <w:sz w:val="28"/>
                <w:szCs w:val="28"/>
              </w:rPr>
              <w:t>1500</w:t>
            </w:r>
          </w:p>
        </w:tc>
      </w:tr>
      <w:tr w:rsidR="00DE5335" w:rsidRPr="006E760E" w:rsidTr="006E760E">
        <w:tc>
          <w:tcPr>
            <w:tcW w:w="6663" w:type="dxa"/>
          </w:tcPr>
          <w:p w:rsidR="00DE5335" w:rsidRPr="006E760E" w:rsidRDefault="00DE5335" w:rsidP="004209D2">
            <w:pPr>
              <w:pStyle w:val="-11"/>
              <w:spacing w:after="0" w:line="360" w:lineRule="auto"/>
              <w:ind w:left="0"/>
              <w:jc w:val="both"/>
              <w:rPr>
                <w:rFonts w:ascii="Times New Roman" w:hAnsi="Times New Roman" w:cs="Arial"/>
                <w:sz w:val="28"/>
                <w:szCs w:val="28"/>
              </w:rPr>
            </w:pPr>
            <w:r w:rsidRPr="006E760E">
              <w:rPr>
                <w:rFonts w:ascii="Times New Roman" w:hAnsi="Times New Roman" w:cs="Arial"/>
                <w:sz w:val="28"/>
                <w:szCs w:val="28"/>
              </w:rPr>
              <w:lastRenderedPageBreak/>
              <w:t xml:space="preserve">Картон, </w:t>
            </w:r>
            <w:proofErr w:type="spellStart"/>
            <w:r w:rsidRPr="006E760E">
              <w:rPr>
                <w:rFonts w:ascii="Times New Roman" w:hAnsi="Times New Roman" w:cs="Arial"/>
                <w:sz w:val="28"/>
                <w:szCs w:val="28"/>
              </w:rPr>
              <w:t>тыс</w:t>
            </w:r>
            <w:proofErr w:type="gramStart"/>
            <w:r w:rsidRPr="006E760E">
              <w:rPr>
                <w:rFonts w:ascii="Times New Roman" w:hAnsi="Times New Roman" w:cs="Arial"/>
                <w:sz w:val="28"/>
                <w:szCs w:val="28"/>
              </w:rPr>
              <w:t>.т</w:t>
            </w:r>
            <w:proofErr w:type="spellEnd"/>
            <w:proofErr w:type="gramEnd"/>
          </w:p>
        </w:tc>
        <w:tc>
          <w:tcPr>
            <w:tcW w:w="2853" w:type="dxa"/>
            <w:vAlign w:val="center"/>
          </w:tcPr>
          <w:p w:rsidR="00DE5335" w:rsidRPr="006E760E" w:rsidRDefault="00DE5335" w:rsidP="004209D2">
            <w:pPr>
              <w:pStyle w:val="-11"/>
              <w:spacing w:after="0" w:line="360" w:lineRule="auto"/>
              <w:ind w:left="0"/>
              <w:jc w:val="center"/>
              <w:rPr>
                <w:rFonts w:ascii="Times New Roman" w:hAnsi="Times New Roman" w:cs="Arial"/>
                <w:sz w:val="28"/>
                <w:szCs w:val="28"/>
              </w:rPr>
            </w:pPr>
            <w:r w:rsidRPr="006E760E">
              <w:rPr>
                <w:rFonts w:ascii="Times New Roman" w:hAnsi="Times New Roman" w:cs="Arial"/>
                <w:sz w:val="28"/>
                <w:szCs w:val="28"/>
              </w:rPr>
              <w:t>700</w:t>
            </w:r>
          </w:p>
        </w:tc>
      </w:tr>
      <w:tr w:rsidR="00DE5335" w:rsidRPr="006E760E" w:rsidTr="006E760E">
        <w:tc>
          <w:tcPr>
            <w:tcW w:w="6663" w:type="dxa"/>
          </w:tcPr>
          <w:p w:rsidR="00DE5335" w:rsidRPr="006E760E" w:rsidRDefault="00DE5335" w:rsidP="004209D2">
            <w:pPr>
              <w:pStyle w:val="-11"/>
              <w:spacing w:after="0" w:line="360" w:lineRule="auto"/>
              <w:ind w:left="0"/>
              <w:jc w:val="both"/>
              <w:rPr>
                <w:rFonts w:ascii="Times New Roman" w:hAnsi="Times New Roman" w:cs="Arial"/>
                <w:sz w:val="28"/>
                <w:szCs w:val="28"/>
              </w:rPr>
            </w:pPr>
            <w:r w:rsidRPr="006E760E">
              <w:rPr>
                <w:rFonts w:ascii="Times New Roman" w:hAnsi="Times New Roman" w:cs="Arial"/>
                <w:sz w:val="28"/>
                <w:szCs w:val="28"/>
              </w:rPr>
              <w:t>Бумага, тыс. т</w:t>
            </w:r>
          </w:p>
        </w:tc>
        <w:tc>
          <w:tcPr>
            <w:tcW w:w="2853" w:type="dxa"/>
            <w:vAlign w:val="center"/>
          </w:tcPr>
          <w:p w:rsidR="00DE5335" w:rsidRPr="006E760E" w:rsidRDefault="00DE5335" w:rsidP="004209D2">
            <w:pPr>
              <w:pStyle w:val="-11"/>
              <w:spacing w:after="0" w:line="360" w:lineRule="auto"/>
              <w:ind w:left="0"/>
              <w:jc w:val="center"/>
              <w:rPr>
                <w:rFonts w:ascii="Times New Roman" w:hAnsi="Times New Roman" w:cs="Arial"/>
                <w:sz w:val="28"/>
                <w:szCs w:val="28"/>
              </w:rPr>
            </w:pPr>
            <w:r w:rsidRPr="006E760E">
              <w:rPr>
                <w:rFonts w:ascii="Times New Roman" w:hAnsi="Times New Roman" w:cs="Arial"/>
                <w:sz w:val="28"/>
                <w:szCs w:val="28"/>
              </w:rPr>
              <w:t>1300</w:t>
            </w:r>
          </w:p>
        </w:tc>
      </w:tr>
      <w:tr w:rsidR="00DE5335" w:rsidRPr="006E760E" w:rsidTr="006E760E">
        <w:tc>
          <w:tcPr>
            <w:tcW w:w="6663" w:type="dxa"/>
          </w:tcPr>
          <w:p w:rsidR="00DE5335" w:rsidRPr="006E760E" w:rsidRDefault="00DE5335" w:rsidP="004209D2">
            <w:pPr>
              <w:pStyle w:val="-11"/>
              <w:spacing w:after="0" w:line="360" w:lineRule="auto"/>
              <w:ind w:left="0"/>
              <w:jc w:val="both"/>
              <w:rPr>
                <w:rFonts w:ascii="Times New Roman" w:hAnsi="Times New Roman" w:cs="Arial"/>
                <w:sz w:val="28"/>
                <w:szCs w:val="28"/>
              </w:rPr>
            </w:pPr>
            <w:r w:rsidRPr="006E760E">
              <w:rPr>
                <w:rFonts w:ascii="Times New Roman" w:hAnsi="Times New Roman" w:cs="Arial"/>
                <w:sz w:val="28"/>
                <w:szCs w:val="28"/>
              </w:rPr>
              <w:t xml:space="preserve">Брикеты, </w:t>
            </w:r>
            <w:proofErr w:type="spellStart"/>
            <w:r w:rsidRPr="006E760E">
              <w:rPr>
                <w:rFonts w:ascii="Times New Roman" w:hAnsi="Times New Roman" w:cs="Arial"/>
                <w:sz w:val="28"/>
                <w:szCs w:val="28"/>
              </w:rPr>
              <w:t>тыс</w:t>
            </w:r>
            <w:proofErr w:type="gramStart"/>
            <w:r w:rsidRPr="006E760E">
              <w:rPr>
                <w:rFonts w:ascii="Times New Roman" w:hAnsi="Times New Roman" w:cs="Arial"/>
                <w:sz w:val="28"/>
                <w:szCs w:val="28"/>
              </w:rPr>
              <w:t>.т</w:t>
            </w:r>
            <w:proofErr w:type="spellEnd"/>
            <w:proofErr w:type="gramEnd"/>
          </w:p>
        </w:tc>
        <w:tc>
          <w:tcPr>
            <w:tcW w:w="2853" w:type="dxa"/>
            <w:vAlign w:val="center"/>
          </w:tcPr>
          <w:p w:rsidR="00DE5335" w:rsidRPr="006E760E" w:rsidRDefault="00DE5335" w:rsidP="004209D2">
            <w:pPr>
              <w:pStyle w:val="-11"/>
              <w:spacing w:after="0" w:line="360" w:lineRule="auto"/>
              <w:ind w:left="0"/>
              <w:jc w:val="center"/>
              <w:rPr>
                <w:rFonts w:ascii="Times New Roman" w:hAnsi="Times New Roman" w:cs="Arial"/>
                <w:sz w:val="28"/>
                <w:szCs w:val="28"/>
              </w:rPr>
            </w:pPr>
            <w:r w:rsidRPr="006E760E">
              <w:rPr>
                <w:rFonts w:ascii="Times New Roman" w:hAnsi="Times New Roman" w:cs="Arial"/>
                <w:sz w:val="28"/>
                <w:szCs w:val="28"/>
              </w:rPr>
              <w:t>50</w:t>
            </w:r>
          </w:p>
        </w:tc>
      </w:tr>
      <w:tr w:rsidR="00DE5335" w:rsidRPr="006E760E" w:rsidTr="006E760E">
        <w:tc>
          <w:tcPr>
            <w:tcW w:w="6663" w:type="dxa"/>
          </w:tcPr>
          <w:p w:rsidR="00DE5335" w:rsidRPr="006E760E" w:rsidRDefault="00DE5335" w:rsidP="004209D2">
            <w:pPr>
              <w:pStyle w:val="-11"/>
              <w:spacing w:after="0" w:line="360" w:lineRule="auto"/>
              <w:ind w:left="0"/>
              <w:jc w:val="both"/>
              <w:rPr>
                <w:rFonts w:ascii="Times New Roman" w:hAnsi="Times New Roman" w:cs="Arial"/>
                <w:sz w:val="28"/>
                <w:szCs w:val="28"/>
              </w:rPr>
            </w:pPr>
            <w:proofErr w:type="spellStart"/>
            <w:r w:rsidRPr="006E760E">
              <w:rPr>
                <w:rFonts w:ascii="Times New Roman" w:hAnsi="Times New Roman" w:cs="Arial"/>
                <w:sz w:val="28"/>
                <w:szCs w:val="28"/>
              </w:rPr>
              <w:t>Биотопливо</w:t>
            </w:r>
            <w:proofErr w:type="spellEnd"/>
            <w:r w:rsidRPr="006E760E">
              <w:rPr>
                <w:rFonts w:ascii="Times New Roman" w:hAnsi="Times New Roman" w:cs="Arial"/>
                <w:sz w:val="28"/>
                <w:szCs w:val="28"/>
              </w:rPr>
              <w:t xml:space="preserve"> для ТЭС, тыс. т</w:t>
            </w:r>
          </w:p>
        </w:tc>
        <w:tc>
          <w:tcPr>
            <w:tcW w:w="2853" w:type="dxa"/>
          </w:tcPr>
          <w:p w:rsidR="00DE5335" w:rsidRPr="006E760E" w:rsidRDefault="00DE5335" w:rsidP="004209D2">
            <w:pPr>
              <w:pStyle w:val="-11"/>
              <w:spacing w:after="0" w:line="360" w:lineRule="auto"/>
              <w:ind w:left="0"/>
              <w:jc w:val="center"/>
              <w:rPr>
                <w:rFonts w:ascii="Times New Roman" w:hAnsi="Times New Roman" w:cs="Arial"/>
                <w:sz w:val="28"/>
                <w:szCs w:val="28"/>
              </w:rPr>
            </w:pPr>
            <w:r w:rsidRPr="006E760E">
              <w:rPr>
                <w:rFonts w:ascii="Times New Roman" w:hAnsi="Times New Roman" w:cs="Arial"/>
                <w:sz w:val="28"/>
                <w:szCs w:val="28"/>
              </w:rPr>
              <w:t>50</w:t>
            </w:r>
          </w:p>
        </w:tc>
      </w:tr>
      <w:tr w:rsidR="00DE5335" w:rsidRPr="006E760E" w:rsidTr="006E760E">
        <w:tc>
          <w:tcPr>
            <w:tcW w:w="6663" w:type="dxa"/>
          </w:tcPr>
          <w:p w:rsidR="00DE5335" w:rsidRPr="006E760E" w:rsidRDefault="00DE5335" w:rsidP="004209D2">
            <w:pPr>
              <w:pStyle w:val="-11"/>
              <w:spacing w:after="0" w:line="360" w:lineRule="auto"/>
              <w:ind w:left="0"/>
              <w:jc w:val="both"/>
              <w:rPr>
                <w:rFonts w:ascii="Times New Roman" w:hAnsi="Times New Roman" w:cs="Arial"/>
                <w:sz w:val="28"/>
                <w:szCs w:val="28"/>
              </w:rPr>
            </w:pPr>
            <w:r w:rsidRPr="006E760E">
              <w:rPr>
                <w:rFonts w:ascii="Times New Roman" w:hAnsi="Times New Roman" w:cs="Arial"/>
                <w:sz w:val="28"/>
                <w:szCs w:val="28"/>
              </w:rPr>
              <w:t xml:space="preserve">Живица сосновая </w:t>
            </w:r>
            <w:proofErr w:type="spellStart"/>
            <w:r w:rsidRPr="006E760E">
              <w:rPr>
                <w:rFonts w:ascii="Times New Roman" w:hAnsi="Times New Roman" w:cs="Arial"/>
                <w:sz w:val="28"/>
                <w:szCs w:val="28"/>
              </w:rPr>
              <w:t>тыс</w:t>
            </w:r>
            <w:proofErr w:type="gramStart"/>
            <w:r w:rsidRPr="006E760E">
              <w:rPr>
                <w:rFonts w:ascii="Times New Roman" w:hAnsi="Times New Roman" w:cs="Arial"/>
                <w:sz w:val="28"/>
                <w:szCs w:val="28"/>
              </w:rPr>
              <w:t>.т</w:t>
            </w:r>
            <w:proofErr w:type="spellEnd"/>
            <w:proofErr w:type="gramEnd"/>
          </w:p>
        </w:tc>
        <w:tc>
          <w:tcPr>
            <w:tcW w:w="2853" w:type="dxa"/>
          </w:tcPr>
          <w:p w:rsidR="00DE5335" w:rsidRPr="006E760E" w:rsidRDefault="00DE5335" w:rsidP="004209D2">
            <w:pPr>
              <w:pStyle w:val="-11"/>
              <w:spacing w:after="0" w:line="360" w:lineRule="auto"/>
              <w:ind w:left="0"/>
              <w:jc w:val="center"/>
              <w:rPr>
                <w:rFonts w:ascii="Times New Roman" w:hAnsi="Times New Roman" w:cs="Arial"/>
                <w:sz w:val="28"/>
                <w:szCs w:val="28"/>
              </w:rPr>
            </w:pPr>
            <w:r w:rsidRPr="006E760E">
              <w:rPr>
                <w:rFonts w:ascii="Times New Roman" w:hAnsi="Times New Roman" w:cs="Arial"/>
                <w:sz w:val="28"/>
                <w:szCs w:val="28"/>
              </w:rPr>
              <w:t>10</w:t>
            </w:r>
          </w:p>
        </w:tc>
      </w:tr>
      <w:tr w:rsidR="00DE5335" w:rsidRPr="006E760E" w:rsidTr="006E760E">
        <w:tc>
          <w:tcPr>
            <w:tcW w:w="6663" w:type="dxa"/>
          </w:tcPr>
          <w:p w:rsidR="00DE5335" w:rsidRPr="006E760E" w:rsidRDefault="00DE5335" w:rsidP="004209D2">
            <w:pPr>
              <w:pStyle w:val="-11"/>
              <w:spacing w:after="0" w:line="360" w:lineRule="auto"/>
              <w:ind w:left="0"/>
              <w:jc w:val="both"/>
              <w:rPr>
                <w:rFonts w:ascii="Times New Roman" w:hAnsi="Times New Roman" w:cs="Arial"/>
                <w:sz w:val="28"/>
                <w:szCs w:val="28"/>
              </w:rPr>
            </w:pPr>
            <w:proofErr w:type="spellStart"/>
            <w:r w:rsidRPr="006E760E">
              <w:rPr>
                <w:rFonts w:ascii="Times New Roman" w:hAnsi="Times New Roman" w:cs="Arial"/>
                <w:sz w:val="28"/>
                <w:szCs w:val="28"/>
              </w:rPr>
              <w:t>Талловое</w:t>
            </w:r>
            <w:proofErr w:type="spellEnd"/>
            <w:r w:rsidRPr="006E760E">
              <w:rPr>
                <w:rFonts w:ascii="Times New Roman" w:hAnsi="Times New Roman" w:cs="Arial"/>
                <w:sz w:val="28"/>
                <w:szCs w:val="28"/>
              </w:rPr>
              <w:t xml:space="preserve"> масло </w:t>
            </w:r>
            <w:proofErr w:type="spellStart"/>
            <w:r w:rsidRPr="006E760E">
              <w:rPr>
                <w:rFonts w:ascii="Times New Roman" w:hAnsi="Times New Roman" w:cs="Arial"/>
                <w:sz w:val="28"/>
                <w:szCs w:val="28"/>
              </w:rPr>
              <w:t>тыс</w:t>
            </w:r>
            <w:proofErr w:type="gramStart"/>
            <w:r w:rsidRPr="006E760E">
              <w:rPr>
                <w:rFonts w:ascii="Times New Roman" w:hAnsi="Times New Roman" w:cs="Arial"/>
                <w:sz w:val="28"/>
                <w:szCs w:val="28"/>
              </w:rPr>
              <w:t>.т</w:t>
            </w:r>
            <w:proofErr w:type="spellEnd"/>
            <w:proofErr w:type="gramEnd"/>
          </w:p>
        </w:tc>
        <w:tc>
          <w:tcPr>
            <w:tcW w:w="2853" w:type="dxa"/>
          </w:tcPr>
          <w:p w:rsidR="00DE5335" w:rsidRPr="006E760E" w:rsidRDefault="00DE5335" w:rsidP="004209D2">
            <w:pPr>
              <w:pStyle w:val="-11"/>
              <w:spacing w:after="0" w:line="360" w:lineRule="auto"/>
              <w:ind w:left="0"/>
              <w:jc w:val="center"/>
              <w:rPr>
                <w:rFonts w:ascii="Times New Roman" w:hAnsi="Times New Roman" w:cs="Arial"/>
                <w:sz w:val="28"/>
                <w:szCs w:val="28"/>
              </w:rPr>
            </w:pPr>
            <w:r w:rsidRPr="006E760E">
              <w:rPr>
                <w:rFonts w:ascii="Times New Roman" w:hAnsi="Times New Roman" w:cs="Arial"/>
                <w:sz w:val="28"/>
                <w:szCs w:val="28"/>
              </w:rPr>
              <w:t>15</w:t>
            </w:r>
          </w:p>
        </w:tc>
      </w:tr>
      <w:tr w:rsidR="00DE5335" w:rsidRPr="006E760E" w:rsidTr="006E760E">
        <w:tc>
          <w:tcPr>
            <w:tcW w:w="6663" w:type="dxa"/>
          </w:tcPr>
          <w:p w:rsidR="00DE5335" w:rsidRPr="006E760E" w:rsidRDefault="00DE5335" w:rsidP="004209D2">
            <w:pPr>
              <w:pStyle w:val="-11"/>
              <w:spacing w:after="0" w:line="360" w:lineRule="auto"/>
              <w:ind w:left="0"/>
              <w:jc w:val="both"/>
              <w:rPr>
                <w:rFonts w:ascii="Times New Roman" w:hAnsi="Times New Roman" w:cs="Arial"/>
                <w:sz w:val="28"/>
                <w:szCs w:val="28"/>
              </w:rPr>
            </w:pPr>
            <w:r w:rsidRPr="006E760E">
              <w:rPr>
                <w:rFonts w:ascii="Times New Roman" w:hAnsi="Times New Roman" w:cs="Arial"/>
                <w:sz w:val="28"/>
                <w:szCs w:val="28"/>
              </w:rPr>
              <w:t xml:space="preserve">Сульфатный скипидар </w:t>
            </w:r>
            <w:proofErr w:type="spellStart"/>
            <w:r w:rsidRPr="006E760E">
              <w:rPr>
                <w:rFonts w:ascii="Times New Roman" w:hAnsi="Times New Roman" w:cs="Arial"/>
                <w:sz w:val="28"/>
                <w:szCs w:val="28"/>
              </w:rPr>
              <w:t>тыс.т</w:t>
            </w:r>
            <w:proofErr w:type="spellEnd"/>
            <w:r w:rsidRPr="006E760E">
              <w:rPr>
                <w:rFonts w:ascii="Times New Roman" w:hAnsi="Times New Roman" w:cs="Arial"/>
                <w:sz w:val="28"/>
                <w:szCs w:val="28"/>
              </w:rPr>
              <w:t>.</w:t>
            </w:r>
          </w:p>
        </w:tc>
        <w:tc>
          <w:tcPr>
            <w:tcW w:w="2853" w:type="dxa"/>
          </w:tcPr>
          <w:p w:rsidR="00DE5335" w:rsidRPr="006E760E" w:rsidRDefault="00DE5335" w:rsidP="004209D2">
            <w:pPr>
              <w:pStyle w:val="-11"/>
              <w:spacing w:after="0" w:line="360" w:lineRule="auto"/>
              <w:ind w:left="0"/>
              <w:jc w:val="center"/>
              <w:rPr>
                <w:rFonts w:ascii="Times New Roman" w:hAnsi="Times New Roman" w:cs="Arial"/>
                <w:sz w:val="28"/>
                <w:szCs w:val="28"/>
              </w:rPr>
            </w:pPr>
            <w:r w:rsidRPr="006E760E">
              <w:rPr>
                <w:rFonts w:ascii="Times New Roman" w:hAnsi="Times New Roman" w:cs="Arial"/>
                <w:sz w:val="28"/>
                <w:szCs w:val="28"/>
              </w:rPr>
              <w:t>1</w:t>
            </w:r>
          </w:p>
        </w:tc>
      </w:tr>
      <w:tr w:rsidR="00DE5335" w:rsidRPr="006E760E" w:rsidTr="006E760E">
        <w:tc>
          <w:tcPr>
            <w:tcW w:w="6663" w:type="dxa"/>
          </w:tcPr>
          <w:p w:rsidR="00DE5335" w:rsidRPr="006E760E" w:rsidRDefault="00DE5335" w:rsidP="004209D2">
            <w:pPr>
              <w:pStyle w:val="-11"/>
              <w:spacing w:after="0" w:line="360" w:lineRule="auto"/>
              <w:ind w:left="0"/>
              <w:jc w:val="both"/>
              <w:rPr>
                <w:rFonts w:ascii="Times New Roman" w:hAnsi="Times New Roman" w:cs="Arial"/>
                <w:sz w:val="28"/>
                <w:szCs w:val="28"/>
              </w:rPr>
            </w:pPr>
            <w:r w:rsidRPr="006E760E">
              <w:rPr>
                <w:rFonts w:ascii="Times New Roman" w:hAnsi="Times New Roman" w:cs="Arial"/>
                <w:sz w:val="28"/>
                <w:szCs w:val="28"/>
              </w:rPr>
              <w:t xml:space="preserve">Древесный уголь </w:t>
            </w:r>
            <w:proofErr w:type="spellStart"/>
            <w:r w:rsidRPr="006E760E">
              <w:rPr>
                <w:rFonts w:ascii="Times New Roman" w:hAnsi="Times New Roman" w:cs="Arial"/>
                <w:sz w:val="28"/>
                <w:szCs w:val="28"/>
              </w:rPr>
              <w:t>тыс</w:t>
            </w:r>
            <w:proofErr w:type="gramStart"/>
            <w:r w:rsidRPr="006E760E">
              <w:rPr>
                <w:rFonts w:ascii="Times New Roman" w:hAnsi="Times New Roman" w:cs="Arial"/>
                <w:sz w:val="28"/>
                <w:szCs w:val="28"/>
              </w:rPr>
              <w:t>.т</w:t>
            </w:r>
            <w:proofErr w:type="spellEnd"/>
            <w:proofErr w:type="gramEnd"/>
          </w:p>
        </w:tc>
        <w:tc>
          <w:tcPr>
            <w:tcW w:w="2853" w:type="dxa"/>
          </w:tcPr>
          <w:p w:rsidR="00DE5335" w:rsidRPr="006E760E" w:rsidRDefault="00DE5335" w:rsidP="004209D2">
            <w:pPr>
              <w:pStyle w:val="-11"/>
              <w:spacing w:after="0" w:line="360" w:lineRule="auto"/>
              <w:ind w:left="0"/>
              <w:jc w:val="center"/>
              <w:rPr>
                <w:rFonts w:ascii="Times New Roman" w:hAnsi="Times New Roman" w:cs="Arial"/>
                <w:sz w:val="28"/>
                <w:szCs w:val="28"/>
              </w:rPr>
            </w:pPr>
            <w:r w:rsidRPr="006E760E">
              <w:rPr>
                <w:rFonts w:ascii="Times New Roman" w:hAnsi="Times New Roman" w:cs="Arial"/>
                <w:sz w:val="28"/>
                <w:szCs w:val="28"/>
              </w:rPr>
              <w:t>12</w:t>
            </w:r>
          </w:p>
        </w:tc>
      </w:tr>
      <w:tr w:rsidR="00DE5335" w:rsidRPr="006E760E" w:rsidTr="006E760E">
        <w:tc>
          <w:tcPr>
            <w:tcW w:w="6663" w:type="dxa"/>
          </w:tcPr>
          <w:p w:rsidR="00DE5335" w:rsidRPr="006E760E" w:rsidRDefault="00DE5335" w:rsidP="004209D2">
            <w:pPr>
              <w:pStyle w:val="-11"/>
              <w:spacing w:after="0" w:line="360" w:lineRule="auto"/>
              <w:ind w:left="0"/>
              <w:jc w:val="both"/>
              <w:rPr>
                <w:rFonts w:ascii="Times New Roman" w:hAnsi="Times New Roman" w:cs="Arial"/>
                <w:sz w:val="28"/>
                <w:szCs w:val="28"/>
              </w:rPr>
            </w:pPr>
            <w:r w:rsidRPr="006E760E">
              <w:rPr>
                <w:rFonts w:ascii="Times New Roman" w:hAnsi="Times New Roman" w:cs="Arial"/>
                <w:sz w:val="28"/>
                <w:szCs w:val="28"/>
              </w:rPr>
              <w:t xml:space="preserve">Хвойные эфирные масла </w:t>
            </w:r>
            <w:proofErr w:type="gramStart"/>
            <w:r w:rsidRPr="006E760E">
              <w:rPr>
                <w:rFonts w:ascii="Times New Roman" w:hAnsi="Times New Roman" w:cs="Arial"/>
                <w:sz w:val="28"/>
                <w:szCs w:val="28"/>
              </w:rPr>
              <w:t>т</w:t>
            </w:r>
            <w:proofErr w:type="gramEnd"/>
          </w:p>
        </w:tc>
        <w:tc>
          <w:tcPr>
            <w:tcW w:w="2853" w:type="dxa"/>
          </w:tcPr>
          <w:p w:rsidR="00DE5335" w:rsidRPr="006E760E" w:rsidRDefault="00DE5335" w:rsidP="004209D2">
            <w:pPr>
              <w:pStyle w:val="-11"/>
              <w:spacing w:after="0" w:line="360" w:lineRule="auto"/>
              <w:ind w:left="0"/>
              <w:jc w:val="center"/>
              <w:rPr>
                <w:rFonts w:ascii="Times New Roman" w:hAnsi="Times New Roman" w:cs="Arial"/>
                <w:sz w:val="28"/>
                <w:szCs w:val="28"/>
              </w:rPr>
            </w:pPr>
            <w:r w:rsidRPr="006E760E">
              <w:rPr>
                <w:rFonts w:ascii="Times New Roman" w:hAnsi="Times New Roman" w:cs="Arial"/>
                <w:sz w:val="28"/>
                <w:szCs w:val="28"/>
              </w:rPr>
              <w:t>50</w:t>
            </w:r>
          </w:p>
        </w:tc>
      </w:tr>
    </w:tbl>
    <w:p w:rsidR="00DE5335" w:rsidRDefault="00DE5335" w:rsidP="004209D2">
      <w:pPr>
        <w:spacing w:line="360" w:lineRule="auto"/>
        <w:ind w:firstLine="709"/>
        <w:contextualSpacing/>
        <w:jc w:val="both"/>
        <w:rPr>
          <w:rFonts w:ascii="Times New Roman" w:hAnsi="Times New Roman" w:cs="Times New Roman"/>
          <w:b/>
          <w:sz w:val="28"/>
          <w:szCs w:val="28"/>
          <w:lang w:eastAsia="ru-RU"/>
        </w:rPr>
      </w:pPr>
    </w:p>
    <w:p w:rsidR="007A3685" w:rsidRPr="006E760E" w:rsidRDefault="006E760E" w:rsidP="006E760E">
      <w:pPr>
        <w:spacing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Таблица 3.2. </w:t>
      </w:r>
      <w:r w:rsidR="007A3685" w:rsidRPr="006E760E">
        <w:rPr>
          <w:rFonts w:ascii="Times New Roman" w:hAnsi="Times New Roman" w:cs="Times New Roman"/>
          <w:sz w:val="28"/>
          <w:szCs w:val="28"/>
          <w:lang w:eastAsia="ru-RU"/>
        </w:rPr>
        <w:t>Прогноз планируемых макроэкономических показателей по итогам реализации программы развития промышленного кластера</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36"/>
      </w:tblGrid>
      <w:tr w:rsidR="006E760E" w:rsidRPr="006E760E" w:rsidTr="006E760E">
        <w:trPr>
          <w:tblHeader/>
        </w:trPr>
        <w:tc>
          <w:tcPr>
            <w:tcW w:w="7621" w:type="dxa"/>
          </w:tcPr>
          <w:p w:rsidR="007A3685" w:rsidRPr="006E760E" w:rsidRDefault="007A3685" w:rsidP="004209D2">
            <w:pPr>
              <w:spacing w:line="360" w:lineRule="auto"/>
              <w:contextualSpacing/>
              <w:jc w:val="center"/>
              <w:rPr>
                <w:rFonts w:ascii="Times New Roman" w:hAnsi="Times New Roman" w:cs="Times New Roman"/>
                <w:b/>
                <w:sz w:val="28"/>
                <w:szCs w:val="28"/>
                <w:lang w:eastAsia="ru-RU"/>
              </w:rPr>
            </w:pPr>
            <w:r w:rsidRPr="006E760E">
              <w:rPr>
                <w:rFonts w:ascii="Times New Roman" w:hAnsi="Times New Roman" w:cs="Times New Roman"/>
                <w:b/>
                <w:sz w:val="28"/>
                <w:szCs w:val="28"/>
                <w:lang w:eastAsia="ru-RU"/>
              </w:rPr>
              <w:t>Наименование показателя</w:t>
            </w:r>
          </w:p>
        </w:tc>
        <w:tc>
          <w:tcPr>
            <w:tcW w:w="1936" w:type="dxa"/>
          </w:tcPr>
          <w:p w:rsidR="007A3685" w:rsidRPr="006E760E" w:rsidRDefault="007A3685" w:rsidP="004209D2">
            <w:pPr>
              <w:spacing w:line="360" w:lineRule="auto"/>
              <w:contextualSpacing/>
              <w:jc w:val="center"/>
              <w:rPr>
                <w:rFonts w:ascii="Times New Roman" w:hAnsi="Times New Roman" w:cs="Times New Roman"/>
                <w:b/>
                <w:sz w:val="28"/>
                <w:szCs w:val="28"/>
                <w:lang w:eastAsia="ru-RU"/>
              </w:rPr>
            </w:pPr>
            <w:r w:rsidRPr="006E760E">
              <w:rPr>
                <w:rFonts w:ascii="Times New Roman" w:hAnsi="Times New Roman" w:cs="Times New Roman"/>
                <w:b/>
                <w:sz w:val="28"/>
                <w:szCs w:val="28"/>
                <w:lang w:eastAsia="ru-RU"/>
              </w:rPr>
              <w:t>2020 г.</w:t>
            </w:r>
          </w:p>
          <w:p w:rsidR="007A3685" w:rsidRPr="006E760E" w:rsidRDefault="007A3685" w:rsidP="004209D2">
            <w:pPr>
              <w:spacing w:line="360" w:lineRule="auto"/>
              <w:contextualSpacing/>
              <w:jc w:val="center"/>
              <w:rPr>
                <w:rFonts w:ascii="Times New Roman" w:hAnsi="Times New Roman" w:cs="Times New Roman"/>
                <w:b/>
                <w:sz w:val="28"/>
                <w:szCs w:val="28"/>
                <w:lang w:eastAsia="ru-RU"/>
              </w:rPr>
            </w:pPr>
            <w:r w:rsidRPr="006E760E">
              <w:rPr>
                <w:rFonts w:ascii="Times New Roman" w:hAnsi="Times New Roman" w:cs="Times New Roman"/>
                <w:b/>
                <w:sz w:val="28"/>
                <w:szCs w:val="28"/>
                <w:lang w:eastAsia="ru-RU"/>
              </w:rPr>
              <w:t>прогноз</w:t>
            </w:r>
          </w:p>
        </w:tc>
      </w:tr>
      <w:tr w:rsidR="007A3685" w:rsidRPr="006E760E" w:rsidTr="0093285A">
        <w:tc>
          <w:tcPr>
            <w:tcW w:w="7621" w:type="dxa"/>
          </w:tcPr>
          <w:p w:rsidR="007A3685" w:rsidRPr="006E760E" w:rsidRDefault="007A3685" w:rsidP="004209D2">
            <w:pPr>
              <w:spacing w:line="360" w:lineRule="auto"/>
              <w:contextualSpacing/>
              <w:rPr>
                <w:rFonts w:ascii="Times New Roman" w:hAnsi="Times New Roman" w:cs="Times New Roman"/>
                <w:sz w:val="28"/>
                <w:szCs w:val="28"/>
                <w:lang w:eastAsia="ru-RU"/>
              </w:rPr>
            </w:pPr>
            <w:r w:rsidRPr="006E760E">
              <w:rPr>
                <w:rFonts w:ascii="Times New Roman" w:hAnsi="Times New Roman" w:cs="Times New Roman"/>
                <w:sz w:val="28"/>
                <w:szCs w:val="28"/>
                <w:lang w:eastAsia="ru-RU"/>
              </w:rPr>
              <w:t>Численность работников организаций - участников (тыс. человек)</w:t>
            </w:r>
          </w:p>
        </w:tc>
        <w:tc>
          <w:tcPr>
            <w:tcW w:w="1936" w:type="dxa"/>
          </w:tcPr>
          <w:p w:rsidR="007A3685" w:rsidRPr="006E760E" w:rsidRDefault="007A3685" w:rsidP="004209D2">
            <w:pPr>
              <w:spacing w:line="360" w:lineRule="auto"/>
              <w:contextualSpacing/>
              <w:jc w:val="center"/>
              <w:rPr>
                <w:rFonts w:ascii="Times New Roman" w:hAnsi="Times New Roman" w:cs="Times New Roman"/>
                <w:sz w:val="28"/>
                <w:szCs w:val="28"/>
                <w:lang w:eastAsia="ru-RU"/>
              </w:rPr>
            </w:pPr>
            <w:r w:rsidRPr="006E760E">
              <w:rPr>
                <w:rFonts w:ascii="Times New Roman" w:hAnsi="Times New Roman" w:cs="Times New Roman"/>
                <w:sz w:val="28"/>
                <w:szCs w:val="28"/>
                <w:lang w:eastAsia="ru-RU"/>
              </w:rPr>
              <w:t>18</w:t>
            </w:r>
          </w:p>
        </w:tc>
      </w:tr>
      <w:tr w:rsidR="007A3685" w:rsidRPr="006E760E" w:rsidTr="0093285A">
        <w:tc>
          <w:tcPr>
            <w:tcW w:w="7621" w:type="dxa"/>
          </w:tcPr>
          <w:p w:rsidR="007A3685" w:rsidRPr="006E760E" w:rsidRDefault="007A3685" w:rsidP="004209D2">
            <w:pPr>
              <w:spacing w:line="360" w:lineRule="auto"/>
              <w:contextualSpacing/>
              <w:rPr>
                <w:rFonts w:ascii="Times New Roman" w:hAnsi="Times New Roman" w:cs="Times New Roman"/>
                <w:sz w:val="28"/>
                <w:szCs w:val="28"/>
                <w:lang w:eastAsia="ru-RU"/>
              </w:rPr>
            </w:pPr>
            <w:r w:rsidRPr="006E760E">
              <w:rPr>
                <w:rFonts w:ascii="Times New Roman" w:hAnsi="Times New Roman" w:cs="Times New Roman"/>
                <w:sz w:val="28"/>
                <w:szCs w:val="28"/>
                <w:lang w:eastAsia="ru-RU"/>
              </w:rPr>
              <w:t>Общий объем инвестиций в развитие кластера, включая бюджетные средства и средства внебюджетных источников (млрд. рублей)</w:t>
            </w:r>
          </w:p>
        </w:tc>
        <w:tc>
          <w:tcPr>
            <w:tcW w:w="1936" w:type="dxa"/>
          </w:tcPr>
          <w:p w:rsidR="007A3685" w:rsidRPr="006E760E" w:rsidRDefault="007A3685" w:rsidP="004209D2">
            <w:pPr>
              <w:spacing w:line="360" w:lineRule="auto"/>
              <w:contextualSpacing/>
              <w:jc w:val="center"/>
              <w:rPr>
                <w:rFonts w:ascii="Times New Roman" w:hAnsi="Times New Roman" w:cs="Times New Roman"/>
                <w:sz w:val="28"/>
                <w:szCs w:val="28"/>
                <w:lang w:eastAsia="ru-RU"/>
              </w:rPr>
            </w:pPr>
            <w:r w:rsidRPr="006E760E">
              <w:rPr>
                <w:rFonts w:ascii="Times New Roman" w:hAnsi="Times New Roman" w:cs="Times New Roman"/>
                <w:sz w:val="28"/>
                <w:szCs w:val="28"/>
                <w:lang w:eastAsia="ru-RU"/>
              </w:rPr>
              <w:t>6,5</w:t>
            </w:r>
          </w:p>
        </w:tc>
      </w:tr>
      <w:tr w:rsidR="007A3685" w:rsidRPr="006E760E" w:rsidTr="0093285A">
        <w:tc>
          <w:tcPr>
            <w:tcW w:w="7621" w:type="dxa"/>
          </w:tcPr>
          <w:p w:rsidR="007A3685" w:rsidRPr="006E760E" w:rsidRDefault="007A3685" w:rsidP="004209D2">
            <w:pPr>
              <w:spacing w:line="360" w:lineRule="auto"/>
              <w:contextualSpacing/>
              <w:rPr>
                <w:rFonts w:ascii="Times New Roman" w:hAnsi="Times New Roman" w:cs="Times New Roman"/>
                <w:sz w:val="28"/>
                <w:szCs w:val="28"/>
                <w:lang w:eastAsia="ru-RU"/>
              </w:rPr>
            </w:pPr>
            <w:r w:rsidRPr="006E760E">
              <w:rPr>
                <w:rFonts w:ascii="Times New Roman" w:hAnsi="Times New Roman" w:cs="Times New Roman"/>
                <w:sz w:val="28"/>
                <w:szCs w:val="28"/>
                <w:lang w:eastAsia="ru-RU"/>
              </w:rPr>
              <w:t>Объем работ и проектов в сфере научных исследований и разработок, выполняемых организациями-участниками (млн. рублей)</w:t>
            </w:r>
          </w:p>
        </w:tc>
        <w:tc>
          <w:tcPr>
            <w:tcW w:w="1936" w:type="dxa"/>
          </w:tcPr>
          <w:p w:rsidR="007A3685" w:rsidRPr="006E760E" w:rsidRDefault="007A3685" w:rsidP="004209D2">
            <w:pPr>
              <w:spacing w:line="360" w:lineRule="auto"/>
              <w:contextualSpacing/>
              <w:jc w:val="center"/>
              <w:rPr>
                <w:rFonts w:ascii="Times New Roman" w:hAnsi="Times New Roman" w:cs="Times New Roman"/>
                <w:sz w:val="28"/>
                <w:szCs w:val="28"/>
                <w:lang w:eastAsia="ru-RU"/>
              </w:rPr>
            </w:pPr>
            <w:r w:rsidRPr="006E760E">
              <w:rPr>
                <w:rFonts w:ascii="Times New Roman" w:hAnsi="Times New Roman" w:cs="Times New Roman"/>
                <w:sz w:val="28"/>
                <w:szCs w:val="28"/>
                <w:lang w:eastAsia="ru-RU"/>
              </w:rPr>
              <w:t>5</w:t>
            </w:r>
          </w:p>
        </w:tc>
      </w:tr>
      <w:tr w:rsidR="007A3685" w:rsidRPr="006E760E" w:rsidTr="0093285A">
        <w:tc>
          <w:tcPr>
            <w:tcW w:w="7621" w:type="dxa"/>
          </w:tcPr>
          <w:p w:rsidR="007A3685" w:rsidRPr="006E760E" w:rsidRDefault="007A3685" w:rsidP="004209D2">
            <w:pPr>
              <w:spacing w:line="360" w:lineRule="auto"/>
              <w:contextualSpacing/>
              <w:rPr>
                <w:rFonts w:ascii="Times New Roman" w:hAnsi="Times New Roman" w:cs="Times New Roman"/>
                <w:sz w:val="28"/>
                <w:szCs w:val="28"/>
                <w:lang w:eastAsia="ru-RU"/>
              </w:rPr>
            </w:pPr>
            <w:r w:rsidRPr="006E760E">
              <w:rPr>
                <w:rFonts w:ascii="Times New Roman" w:hAnsi="Times New Roman" w:cs="Times New Roman"/>
                <w:sz w:val="28"/>
                <w:szCs w:val="28"/>
                <w:lang w:eastAsia="ru-RU"/>
              </w:rPr>
              <w:t>Число высокопроизводительных рабочих мест, созданных заново или в результате модернизации имеющихся рабочих мест (ед.)</w:t>
            </w:r>
          </w:p>
        </w:tc>
        <w:tc>
          <w:tcPr>
            <w:tcW w:w="1936" w:type="dxa"/>
          </w:tcPr>
          <w:p w:rsidR="007A3685" w:rsidRPr="006E760E" w:rsidRDefault="007A3685" w:rsidP="004209D2">
            <w:pPr>
              <w:spacing w:line="360" w:lineRule="auto"/>
              <w:contextualSpacing/>
              <w:jc w:val="center"/>
              <w:rPr>
                <w:rFonts w:ascii="Times New Roman" w:hAnsi="Times New Roman" w:cs="Times New Roman"/>
                <w:sz w:val="28"/>
                <w:szCs w:val="28"/>
                <w:lang w:eastAsia="ru-RU"/>
              </w:rPr>
            </w:pPr>
            <w:r w:rsidRPr="006E760E">
              <w:rPr>
                <w:rFonts w:ascii="Times New Roman" w:hAnsi="Times New Roman" w:cs="Times New Roman"/>
                <w:sz w:val="28"/>
                <w:szCs w:val="28"/>
                <w:lang w:eastAsia="ru-RU"/>
              </w:rPr>
              <w:t>250</w:t>
            </w:r>
          </w:p>
        </w:tc>
      </w:tr>
      <w:tr w:rsidR="007A3685" w:rsidRPr="006E760E" w:rsidTr="0093285A">
        <w:tc>
          <w:tcPr>
            <w:tcW w:w="7621" w:type="dxa"/>
          </w:tcPr>
          <w:p w:rsidR="007A3685" w:rsidRPr="006E760E" w:rsidRDefault="007A3685" w:rsidP="004209D2">
            <w:pPr>
              <w:spacing w:line="360" w:lineRule="auto"/>
              <w:contextualSpacing/>
              <w:rPr>
                <w:rFonts w:ascii="Times New Roman" w:hAnsi="Times New Roman" w:cs="Times New Roman"/>
                <w:sz w:val="28"/>
                <w:szCs w:val="28"/>
                <w:lang w:eastAsia="ru-RU"/>
              </w:rPr>
            </w:pPr>
            <w:r w:rsidRPr="006E760E">
              <w:rPr>
                <w:rFonts w:ascii="Times New Roman" w:hAnsi="Times New Roman" w:cs="Times New Roman"/>
                <w:sz w:val="28"/>
                <w:szCs w:val="28"/>
                <w:lang w:eastAsia="ru-RU"/>
              </w:rPr>
              <w:t>Средняя выработка на одного работника организаций-участников кластера (млн. рублей на человека в год)</w:t>
            </w:r>
          </w:p>
        </w:tc>
        <w:tc>
          <w:tcPr>
            <w:tcW w:w="1936" w:type="dxa"/>
          </w:tcPr>
          <w:p w:rsidR="007A3685" w:rsidRPr="006E760E" w:rsidRDefault="007A3685" w:rsidP="004209D2">
            <w:pPr>
              <w:spacing w:line="360" w:lineRule="auto"/>
              <w:contextualSpacing/>
              <w:jc w:val="center"/>
              <w:rPr>
                <w:rFonts w:ascii="Times New Roman" w:hAnsi="Times New Roman" w:cs="Times New Roman"/>
                <w:sz w:val="28"/>
                <w:szCs w:val="28"/>
                <w:lang w:eastAsia="ru-RU"/>
              </w:rPr>
            </w:pPr>
            <w:r w:rsidRPr="006E760E">
              <w:rPr>
                <w:rFonts w:ascii="Times New Roman" w:hAnsi="Times New Roman" w:cs="Times New Roman"/>
                <w:sz w:val="28"/>
                <w:szCs w:val="28"/>
                <w:lang w:eastAsia="ru-RU"/>
              </w:rPr>
              <w:t>5</w:t>
            </w:r>
          </w:p>
        </w:tc>
      </w:tr>
      <w:tr w:rsidR="007A3685" w:rsidRPr="006E760E" w:rsidTr="0093285A">
        <w:tc>
          <w:tcPr>
            <w:tcW w:w="7621" w:type="dxa"/>
          </w:tcPr>
          <w:p w:rsidR="007A3685" w:rsidRPr="006E760E" w:rsidRDefault="007A3685" w:rsidP="004209D2">
            <w:pPr>
              <w:spacing w:line="360" w:lineRule="auto"/>
              <w:contextualSpacing/>
              <w:rPr>
                <w:rFonts w:ascii="Times New Roman" w:hAnsi="Times New Roman" w:cs="Times New Roman"/>
                <w:sz w:val="28"/>
                <w:szCs w:val="28"/>
                <w:lang w:eastAsia="ru-RU"/>
              </w:rPr>
            </w:pPr>
            <w:r w:rsidRPr="006E760E">
              <w:rPr>
                <w:rFonts w:ascii="Times New Roman" w:hAnsi="Times New Roman" w:cs="Times New Roman"/>
                <w:sz w:val="28"/>
                <w:szCs w:val="28"/>
                <w:lang w:eastAsia="ru-RU"/>
              </w:rPr>
              <w:lastRenderedPageBreak/>
              <w:t>Объем инвестиционных затрат организаций-участников кластера (млрд. рублей)</w:t>
            </w:r>
          </w:p>
        </w:tc>
        <w:tc>
          <w:tcPr>
            <w:tcW w:w="1936" w:type="dxa"/>
          </w:tcPr>
          <w:p w:rsidR="007A3685" w:rsidRPr="006E760E" w:rsidRDefault="007A3685" w:rsidP="004209D2">
            <w:pPr>
              <w:spacing w:line="360" w:lineRule="auto"/>
              <w:contextualSpacing/>
              <w:jc w:val="center"/>
              <w:rPr>
                <w:rFonts w:ascii="Times New Roman" w:hAnsi="Times New Roman" w:cs="Times New Roman"/>
                <w:sz w:val="28"/>
                <w:szCs w:val="28"/>
                <w:lang w:eastAsia="ru-RU"/>
              </w:rPr>
            </w:pPr>
            <w:r w:rsidRPr="006E760E">
              <w:rPr>
                <w:rFonts w:ascii="Times New Roman" w:hAnsi="Times New Roman" w:cs="Times New Roman"/>
                <w:sz w:val="28"/>
                <w:szCs w:val="28"/>
                <w:lang w:eastAsia="ru-RU"/>
              </w:rPr>
              <w:t>10</w:t>
            </w:r>
          </w:p>
        </w:tc>
      </w:tr>
      <w:tr w:rsidR="007A3685" w:rsidRPr="006E760E" w:rsidTr="0093285A">
        <w:tc>
          <w:tcPr>
            <w:tcW w:w="7621" w:type="dxa"/>
          </w:tcPr>
          <w:p w:rsidR="007A3685" w:rsidRPr="006E760E" w:rsidRDefault="007A3685" w:rsidP="004209D2">
            <w:pPr>
              <w:spacing w:line="360" w:lineRule="auto"/>
              <w:contextualSpacing/>
              <w:rPr>
                <w:rFonts w:ascii="Times New Roman" w:hAnsi="Times New Roman" w:cs="Times New Roman"/>
                <w:sz w:val="28"/>
                <w:szCs w:val="28"/>
                <w:lang w:eastAsia="ru-RU"/>
              </w:rPr>
            </w:pPr>
            <w:r w:rsidRPr="006E760E">
              <w:rPr>
                <w:rFonts w:ascii="Times New Roman" w:hAnsi="Times New Roman" w:cs="Times New Roman"/>
                <w:sz w:val="28"/>
                <w:szCs w:val="28"/>
                <w:lang w:eastAsia="ru-RU"/>
              </w:rPr>
              <w:t>Объем отгруженной организациями - участниками инновационной продукции собственного производства, инновационных работ и услуг, выполненных собственными силами (млрд. рублей)</w:t>
            </w:r>
          </w:p>
        </w:tc>
        <w:tc>
          <w:tcPr>
            <w:tcW w:w="1936" w:type="dxa"/>
          </w:tcPr>
          <w:p w:rsidR="007A3685" w:rsidRPr="006E760E" w:rsidRDefault="007A3685" w:rsidP="004209D2">
            <w:pPr>
              <w:spacing w:line="360" w:lineRule="auto"/>
              <w:contextualSpacing/>
              <w:jc w:val="center"/>
              <w:rPr>
                <w:rFonts w:ascii="Times New Roman" w:hAnsi="Times New Roman" w:cs="Times New Roman"/>
                <w:sz w:val="28"/>
                <w:szCs w:val="28"/>
                <w:lang w:eastAsia="ru-RU"/>
              </w:rPr>
            </w:pPr>
            <w:r w:rsidRPr="006E760E">
              <w:rPr>
                <w:rFonts w:ascii="Times New Roman" w:hAnsi="Times New Roman" w:cs="Times New Roman"/>
                <w:sz w:val="28"/>
                <w:szCs w:val="28"/>
                <w:lang w:eastAsia="ru-RU"/>
              </w:rPr>
              <w:t>15</w:t>
            </w:r>
          </w:p>
        </w:tc>
      </w:tr>
    </w:tbl>
    <w:p w:rsidR="007A3685" w:rsidRDefault="007A3685" w:rsidP="004209D2">
      <w:pPr>
        <w:spacing w:line="360" w:lineRule="auto"/>
        <w:ind w:firstLine="709"/>
        <w:contextualSpacing/>
        <w:jc w:val="both"/>
      </w:pPr>
    </w:p>
    <w:p w:rsidR="007A3685" w:rsidRPr="00EB2DD5" w:rsidRDefault="007A3685" w:rsidP="004209D2">
      <w:pPr>
        <w:spacing w:line="360" w:lineRule="auto"/>
        <w:ind w:firstLine="709"/>
        <w:contextualSpacing/>
        <w:jc w:val="both"/>
        <w:rPr>
          <w:rFonts w:ascii="Times New Roman" w:hAnsi="Times New Roman" w:cs="Times New Roman"/>
          <w:b/>
          <w:sz w:val="28"/>
          <w:szCs w:val="28"/>
          <w:lang w:eastAsia="ru-RU"/>
        </w:rPr>
      </w:pPr>
      <w:r w:rsidRPr="00EB2DD5">
        <w:rPr>
          <w:rFonts w:ascii="Times New Roman" w:hAnsi="Times New Roman" w:cs="Times New Roman"/>
          <w:b/>
          <w:sz w:val="28"/>
          <w:szCs w:val="28"/>
          <w:lang w:eastAsia="ru-RU"/>
        </w:rPr>
        <w:t>Сдерживающими факторами для запуска и выведения на рынок промышленной продукции кластера могут стать:</w:t>
      </w:r>
    </w:p>
    <w:p w:rsidR="007A3685" w:rsidRPr="00C351A9" w:rsidRDefault="007A3685" w:rsidP="004209D2">
      <w:pPr>
        <w:spacing w:line="360" w:lineRule="auto"/>
        <w:ind w:firstLine="709"/>
        <w:contextualSpacing/>
        <w:jc w:val="both"/>
        <w:rPr>
          <w:rFonts w:ascii="Times New Roman" w:hAnsi="Times New Roman" w:cs="Times New Roman"/>
          <w:sz w:val="28"/>
          <w:szCs w:val="28"/>
          <w:lang w:eastAsia="ru-RU"/>
        </w:rPr>
      </w:pPr>
      <w:r w:rsidRPr="00C351A9">
        <w:rPr>
          <w:rFonts w:ascii="Times New Roman" w:hAnsi="Times New Roman" w:cs="Times New Roman"/>
          <w:sz w:val="28"/>
          <w:szCs w:val="28"/>
          <w:lang w:eastAsia="ru-RU"/>
        </w:rPr>
        <w:t>Для лесозаготовительных организаций:</w:t>
      </w:r>
    </w:p>
    <w:p w:rsidR="007A3685" w:rsidRPr="008C1F7A" w:rsidRDefault="007A3685" w:rsidP="008C1F7A">
      <w:pPr>
        <w:pStyle w:val="ad"/>
        <w:numPr>
          <w:ilvl w:val="0"/>
          <w:numId w:val="43"/>
        </w:numPr>
        <w:spacing w:line="360" w:lineRule="auto"/>
        <w:jc w:val="both"/>
        <w:rPr>
          <w:rFonts w:ascii="Times New Roman" w:hAnsi="Times New Roman" w:cs="Times New Roman"/>
          <w:sz w:val="28"/>
          <w:szCs w:val="28"/>
        </w:rPr>
      </w:pPr>
      <w:r w:rsidRPr="008C1F7A">
        <w:rPr>
          <w:rFonts w:ascii="Times New Roman" w:hAnsi="Times New Roman" w:cs="Times New Roman"/>
          <w:sz w:val="28"/>
          <w:szCs w:val="28"/>
        </w:rPr>
        <w:t>отсутствие экономически эффективного сбыта низкосортной и мелкотоварной древесины, ввиду недостатка в республике перерабатывающих мощностей,</w:t>
      </w:r>
    </w:p>
    <w:p w:rsidR="007A3685" w:rsidRPr="008C1F7A" w:rsidRDefault="007A3685" w:rsidP="008C1F7A">
      <w:pPr>
        <w:pStyle w:val="ad"/>
        <w:numPr>
          <w:ilvl w:val="0"/>
          <w:numId w:val="43"/>
        </w:numPr>
        <w:spacing w:line="360" w:lineRule="auto"/>
        <w:jc w:val="both"/>
        <w:rPr>
          <w:rFonts w:ascii="Times New Roman" w:hAnsi="Times New Roman" w:cs="Times New Roman"/>
          <w:sz w:val="28"/>
          <w:szCs w:val="28"/>
        </w:rPr>
      </w:pPr>
      <w:r w:rsidRPr="008C1F7A">
        <w:rPr>
          <w:rFonts w:ascii="Times New Roman" w:hAnsi="Times New Roman" w:cs="Times New Roman"/>
          <w:sz w:val="28"/>
          <w:szCs w:val="28"/>
        </w:rPr>
        <w:t>недоступность лесных территорий из-за слабо развитой сети дорог, удаленность районов заготовки от центров переработки,</w:t>
      </w:r>
    </w:p>
    <w:p w:rsidR="007A3685" w:rsidRPr="008C1F7A" w:rsidRDefault="007A3685" w:rsidP="008C1F7A">
      <w:pPr>
        <w:pStyle w:val="ad"/>
        <w:numPr>
          <w:ilvl w:val="0"/>
          <w:numId w:val="43"/>
        </w:numPr>
        <w:spacing w:line="360" w:lineRule="auto"/>
        <w:jc w:val="both"/>
        <w:rPr>
          <w:rFonts w:ascii="Times New Roman" w:hAnsi="Times New Roman" w:cs="Times New Roman"/>
          <w:sz w:val="28"/>
          <w:szCs w:val="28"/>
        </w:rPr>
      </w:pPr>
      <w:r w:rsidRPr="008C1F7A">
        <w:rPr>
          <w:rFonts w:ascii="Times New Roman" w:hAnsi="Times New Roman" w:cs="Times New Roman"/>
          <w:sz w:val="28"/>
          <w:szCs w:val="28"/>
        </w:rPr>
        <w:t>ухудшение финансового состояния лесозаготовительных предприятий,</w:t>
      </w:r>
    </w:p>
    <w:p w:rsidR="007A3685" w:rsidRPr="008C1F7A" w:rsidRDefault="007A3685" w:rsidP="008C1F7A">
      <w:pPr>
        <w:pStyle w:val="ad"/>
        <w:numPr>
          <w:ilvl w:val="0"/>
          <w:numId w:val="43"/>
        </w:numPr>
        <w:spacing w:line="360" w:lineRule="auto"/>
        <w:jc w:val="both"/>
        <w:rPr>
          <w:rFonts w:ascii="Times New Roman" w:hAnsi="Times New Roman" w:cs="Times New Roman"/>
          <w:sz w:val="28"/>
          <w:szCs w:val="28"/>
        </w:rPr>
      </w:pPr>
      <w:r w:rsidRPr="008C1F7A">
        <w:rPr>
          <w:rFonts w:ascii="Times New Roman" w:hAnsi="Times New Roman" w:cs="Times New Roman"/>
          <w:sz w:val="28"/>
          <w:szCs w:val="28"/>
        </w:rPr>
        <w:t xml:space="preserve">ежегодное увеличение издержек производства в связи с ростом стоимости железнодорожных перевозок </w:t>
      </w:r>
      <w:proofErr w:type="spellStart"/>
      <w:r w:rsidRPr="008C1F7A">
        <w:rPr>
          <w:rFonts w:ascii="Times New Roman" w:hAnsi="Times New Roman" w:cs="Times New Roman"/>
          <w:sz w:val="28"/>
          <w:szCs w:val="28"/>
        </w:rPr>
        <w:t>лесопродукции</w:t>
      </w:r>
      <w:proofErr w:type="spellEnd"/>
      <w:r w:rsidRPr="008C1F7A">
        <w:rPr>
          <w:rFonts w:ascii="Times New Roman" w:hAnsi="Times New Roman" w:cs="Times New Roman"/>
          <w:sz w:val="28"/>
          <w:szCs w:val="28"/>
        </w:rPr>
        <w:t>, цен на топливо, электроэнергию, запасные части и комплектующие резко снижает работу предприятий, при этом цены на готовую продукцию на уровне 2012 года (пиломатериалы, ДСП) а по некоторым группам снижаются (фанера, ДВП),</w:t>
      </w:r>
    </w:p>
    <w:p w:rsidR="007A3685" w:rsidRPr="008C1F7A" w:rsidRDefault="007A3685" w:rsidP="008C1F7A">
      <w:pPr>
        <w:pStyle w:val="ad"/>
        <w:numPr>
          <w:ilvl w:val="0"/>
          <w:numId w:val="43"/>
        </w:numPr>
        <w:spacing w:line="360" w:lineRule="auto"/>
        <w:jc w:val="both"/>
        <w:rPr>
          <w:rFonts w:ascii="Times New Roman" w:hAnsi="Times New Roman" w:cs="Times New Roman"/>
          <w:sz w:val="28"/>
          <w:szCs w:val="28"/>
        </w:rPr>
      </w:pPr>
      <w:r w:rsidRPr="008C1F7A">
        <w:rPr>
          <w:rFonts w:ascii="Times New Roman" w:hAnsi="Times New Roman" w:cs="Times New Roman"/>
          <w:sz w:val="28"/>
          <w:szCs w:val="28"/>
        </w:rPr>
        <w:t>повышение зависимости небольших предприятий лесопромышленного комплекса от крупных предприятий, занимающих доминирующее положение в республике.</w:t>
      </w:r>
    </w:p>
    <w:p w:rsidR="008C1F7A" w:rsidRDefault="008C1F7A" w:rsidP="004209D2">
      <w:pPr>
        <w:spacing w:line="360" w:lineRule="auto"/>
        <w:ind w:firstLine="709"/>
        <w:contextualSpacing/>
        <w:jc w:val="both"/>
        <w:rPr>
          <w:rFonts w:ascii="Times New Roman" w:hAnsi="Times New Roman" w:cs="Times New Roman"/>
          <w:sz w:val="28"/>
          <w:szCs w:val="28"/>
          <w:lang w:eastAsia="ru-RU"/>
        </w:rPr>
      </w:pPr>
    </w:p>
    <w:p w:rsidR="008C1F7A" w:rsidRDefault="008C1F7A" w:rsidP="004209D2">
      <w:pPr>
        <w:spacing w:line="360" w:lineRule="auto"/>
        <w:ind w:firstLine="709"/>
        <w:contextualSpacing/>
        <w:jc w:val="both"/>
        <w:rPr>
          <w:rFonts w:ascii="Times New Roman" w:hAnsi="Times New Roman" w:cs="Times New Roman"/>
          <w:sz w:val="28"/>
          <w:szCs w:val="28"/>
          <w:lang w:eastAsia="ru-RU"/>
        </w:rPr>
      </w:pPr>
    </w:p>
    <w:p w:rsidR="008C1F7A" w:rsidRDefault="008C1F7A" w:rsidP="004209D2">
      <w:pPr>
        <w:spacing w:line="360" w:lineRule="auto"/>
        <w:ind w:firstLine="709"/>
        <w:contextualSpacing/>
        <w:jc w:val="both"/>
        <w:rPr>
          <w:rFonts w:ascii="Times New Roman" w:hAnsi="Times New Roman" w:cs="Times New Roman"/>
          <w:sz w:val="28"/>
          <w:szCs w:val="28"/>
          <w:lang w:eastAsia="ru-RU"/>
        </w:rPr>
      </w:pPr>
    </w:p>
    <w:p w:rsidR="007A3685" w:rsidRPr="00C351A9" w:rsidRDefault="007A3685" w:rsidP="004209D2">
      <w:pPr>
        <w:spacing w:line="360" w:lineRule="auto"/>
        <w:ind w:firstLine="709"/>
        <w:contextualSpacing/>
        <w:jc w:val="both"/>
        <w:rPr>
          <w:rFonts w:ascii="Times New Roman" w:hAnsi="Times New Roman" w:cs="Times New Roman"/>
          <w:sz w:val="28"/>
          <w:szCs w:val="28"/>
          <w:lang w:eastAsia="ru-RU"/>
        </w:rPr>
      </w:pPr>
      <w:r w:rsidRPr="00C351A9">
        <w:rPr>
          <w:rFonts w:ascii="Times New Roman" w:hAnsi="Times New Roman" w:cs="Times New Roman"/>
          <w:sz w:val="28"/>
          <w:szCs w:val="28"/>
          <w:lang w:eastAsia="ru-RU"/>
        </w:rPr>
        <w:t xml:space="preserve">Для  деревообрабатывающих предприятий: </w:t>
      </w:r>
    </w:p>
    <w:p w:rsidR="007A3685" w:rsidRPr="008C1F7A" w:rsidRDefault="007A3685" w:rsidP="008C1F7A">
      <w:pPr>
        <w:pStyle w:val="ad"/>
        <w:numPr>
          <w:ilvl w:val="0"/>
          <w:numId w:val="44"/>
        </w:numPr>
        <w:spacing w:line="360" w:lineRule="auto"/>
        <w:jc w:val="both"/>
        <w:rPr>
          <w:rFonts w:ascii="Times New Roman" w:hAnsi="Times New Roman" w:cs="Times New Roman"/>
          <w:sz w:val="28"/>
          <w:szCs w:val="28"/>
        </w:rPr>
      </w:pPr>
      <w:r w:rsidRPr="008C1F7A">
        <w:rPr>
          <w:rFonts w:ascii="Times New Roman" w:hAnsi="Times New Roman" w:cs="Times New Roman"/>
          <w:sz w:val="28"/>
          <w:szCs w:val="28"/>
        </w:rPr>
        <w:t xml:space="preserve">ежегодное увеличение издержек производства в связи с ростом стоимости железнодорожных перевозок </w:t>
      </w:r>
      <w:proofErr w:type="spellStart"/>
      <w:r w:rsidRPr="008C1F7A">
        <w:rPr>
          <w:rFonts w:ascii="Times New Roman" w:hAnsi="Times New Roman" w:cs="Times New Roman"/>
          <w:sz w:val="28"/>
          <w:szCs w:val="28"/>
        </w:rPr>
        <w:t>лесопродукции</w:t>
      </w:r>
      <w:proofErr w:type="spellEnd"/>
      <w:r w:rsidRPr="008C1F7A">
        <w:rPr>
          <w:rFonts w:ascii="Times New Roman" w:hAnsi="Times New Roman" w:cs="Times New Roman"/>
          <w:sz w:val="28"/>
          <w:szCs w:val="28"/>
        </w:rPr>
        <w:t>, цен на топливо, электроэнергию, газ, запасных частей и комплектующих к ним,</w:t>
      </w:r>
    </w:p>
    <w:p w:rsidR="007A3685" w:rsidRPr="008C1F7A" w:rsidRDefault="007A3685" w:rsidP="008C1F7A">
      <w:pPr>
        <w:pStyle w:val="ad"/>
        <w:numPr>
          <w:ilvl w:val="0"/>
          <w:numId w:val="44"/>
        </w:numPr>
        <w:spacing w:line="360" w:lineRule="auto"/>
        <w:jc w:val="both"/>
        <w:rPr>
          <w:rFonts w:ascii="Times New Roman" w:hAnsi="Times New Roman" w:cs="Times New Roman"/>
          <w:sz w:val="28"/>
          <w:szCs w:val="28"/>
        </w:rPr>
      </w:pPr>
      <w:r w:rsidRPr="008C1F7A">
        <w:rPr>
          <w:rFonts w:ascii="Times New Roman" w:hAnsi="Times New Roman" w:cs="Times New Roman"/>
          <w:sz w:val="28"/>
          <w:szCs w:val="28"/>
        </w:rPr>
        <w:t>ухудшение финансового состояния деревообрабатывающих предприятий,</w:t>
      </w:r>
    </w:p>
    <w:p w:rsidR="007A3685" w:rsidRPr="008C1F7A" w:rsidRDefault="007A3685" w:rsidP="008C1F7A">
      <w:pPr>
        <w:pStyle w:val="ad"/>
        <w:numPr>
          <w:ilvl w:val="0"/>
          <w:numId w:val="44"/>
        </w:numPr>
        <w:spacing w:line="360" w:lineRule="auto"/>
        <w:jc w:val="both"/>
        <w:rPr>
          <w:rFonts w:ascii="Times New Roman" w:hAnsi="Times New Roman" w:cs="Times New Roman"/>
          <w:sz w:val="28"/>
          <w:szCs w:val="28"/>
        </w:rPr>
      </w:pPr>
      <w:r w:rsidRPr="008C1F7A">
        <w:rPr>
          <w:rFonts w:ascii="Times New Roman" w:hAnsi="Times New Roman" w:cs="Times New Roman"/>
          <w:sz w:val="28"/>
          <w:szCs w:val="28"/>
        </w:rPr>
        <w:t>недостаток оборотных сре</w:t>
      </w:r>
      <w:proofErr w:type="gramStart"/>
      <w:r w:rsidRPr="008C1F7A">
        <w:rPr>
          <w:rFonts w:ascii="Times New Roman" w:hAnsi="Times New Roman" w:cs="Times New Roman"/>
          <w:sz w:val="28"/>
          <w:szCs w:val="28"/>
        </w:rPr>
        <w:t>дств пр</w:t>
      </w:r>
      <w:proofErr w:type="gramEnd"/>
      <w:r w:rsidRPr="008C1F7A">
        <w:rPr>
          <w:rFonts w:ascii="Times New Roman" w:hAnsi="Times New Roman" w:cs="Times New Roman"/>
          <w:sz w:val="28"/>
          <w:szCs w:val="28"/>
        </w:rPr>
        <w:t>едприятий для приобретения древесного сырья и топливно-энергетических ресурсов,</w:t>
      </w:r>
    </w:p>
    <w:p w:rsidR="007A3685" w:rsidRPr="008C1F7A" w:rsidRDefault="007A3685" w:rsidP="008C1F7A">
      <w:pPr>
        <w:pStyle w:val="ad"/>
        <w:numPr>
          <w:ilvl w:val="0"/>
          <w:numId w:val="44"/>
        </w:numPr>
        <w:spacing w:line="360" w:lineRule="auto"/>
        <w:jc w:val="both"/>
        <w:rPr>
          <w:rFonts w:ascii="Times New Roman" w:hAnsi="Times New Roman" w:cs="Times New Roman"/>
          <w:sz w:val="28"/>
          <w:szCs w:val="28"/>
        </w:rPr>
      </w:pPr>
      <w:r w:rsidRPr="008C1F7A">
        <w:rPr>
          <w:rFonts w:ascii="Times New Roman" w:hAnsi="Times New Roman" w:cs="Times New Roman"/>
          <w:sz w:val="28"/>
          <w:szCs w:val="28"/>
        </w:rPr>
        <w:t>ограниченность номенклатуры поставляемой на экспорт продукции, качество которой не соответствует запрашиваемым стандартам; переориентация основных зарубежных потребителей на использование продукции, поставляемой из других стран, а также вторичного сырья; девальвация рубля, которая может привести к существенному увеличению стоимости закупаемого импортного оборудования и сырья, особенно для производства продукции высокого передела.</w:t>
      </w:r>
    </w:p>
    <w:p w:rsidR="007A3685" w:rsidRPr="00C351A9" w:rsidRDefault="007A3685" w:rsidP="004209D2">
      <w:pPr>
        <w:spacing w:line="360" w:lineRule="auto"/>
        <w:ind w:firstLine="709"/>
        <w:contextualSpacing/>
        <w:jc w:val="both"/>
        <w:rPr>
          <w:rFonts w:ascii="Times New Roman" w:hAnsi="Times New Roman" w:cs="Times New Roman"/>
          <w:sz w:val="28"/>
          <w:szCs w:val="28"/>
          <w:lang w:eastAsia="ru-RU"/>
        </w:rPr>
      </w:pPr>
      <w:r w:rsidRPr="00C351A9">
        <w:rPr>
          <w:rFonts w:ascii="Times New Roman" w:hAnsi="Times New Roman" w:cs="Times New Roman"/>
          <w:sz w:val="28"/>
          <w:szCs w:val="28"/>
          <w:lang w:eastAsia="ru-RU"/>
        </w:rPr>
        <w:t xml:space="preserve">Для целлюлозно-бумажного производства: </w:t>
      </w:r>
    </w:p>
    <w:p w:rsidR="007A3685" w:rsidRPr="008C1F7A" w:rsidRDefault="007A3685" w:rsidP="008C1F7A">
      <w:pPr>
        <w:pStyle w:val="ad"/>
        <w:numPr>
          <w:ilvl w:val="0"/>
          <w:numId w:val="45"/>
        </w:numPr>
        <w:spacing w:line="360" w:lineRule="auto"/>
        <w:jc w:val="both"/>
        <w:rPr>
          <w:rFonts w:ascii="Times New Roman" w:hAnsi="Times New Roman" w:cs="Times New Roman"/>
          <w:sz w:val="28"/>
          <w:szCs w:val="28"/>
        </w:rPr>
      </w:pPr>
      <w:r w:rsidRPr="008C1F7A">
        <w:rPr>
          <w:rFonts w:ascii="Times New Roman" w:hAnsi="Times New Roman" w:cs="Times New Roman"/>
          <w:sz w:val="28"/>
          <w:szCs w:val="28"/>
        </w:rPr>
        <w:t>низкая доступность кредитных ресурсов из-за высокого уровня процентных ставок и достаточно жестких условий кредитования,</w:t>
      </w:r>
    </w:p>
    <w:p w:rsidR="007A3685" w:rsidRPr="008C1F7A" w:rsidRDefault="007A3685" w:rsidP="008C1F7A">
      <w:pPr>
        <w:pStyle w:val="ad"/>
        <w:numPr>
          <w:ilvl w:val="0"/>
          <w:numId w:val="45"/>
        </w:numPr>
        <w:spacing w:line="360" w:lineRule="auto"/>
        <w:jc w:val="both"/>
        <w:rPr>
          <w:rFonts w:ascii="Times New Roman" w:hAnsi="Times New Roman" w:cs="Times New Roman"/>
          <w:sz w:val="28"/>
          <w:szCs w:val="28"/>
        </w:rPr>
      </w:pPr>
      <w:r w:rsidRPr="008C1F7A">
        <w:rPr>
          <w:rFonts w:ascii="Times New Roman" w:hAnsi="Times New Roman" w:cs="Times New Roman"/>
          <w:sz w:val="28"/>
          <w:szCs w:val="28"/>
        </w:rPr>
        <w:t>недостаток оборотных средств у предприятий,</w:t>
      </w:r>
    </w:p>
    <w:p w:rsidR="007A3685" w:rsidRPr="008C1F7A" w:rsidRDefault="007A3685" w:rsidP="008C1F7A">
      <w:pPr>
        <w:pStyle w:val="ad"/>
        <w:numPr>
          <w:ilvl w:val="0"/>
          <w:numId w:val="45"/>
        </w:numPr>
        <w:spacing w:line="360" w:lineRule="auto"/>
        <w:jc w:val="both"/>
        <w:rPr>
          <w:rFonts w:ascii="Times New Roman" w:hAnsi="Times New Roman" w:cs="Times New Roman"/>
          <w:sz w:val="28"/>
          <w:szCs w:val="28"/>
        </w:rPr>
      </w:pPr>
      <w:r w:rsidRPr="008C1F7A">
        <w:rPr>
          <w:rFonts w:ascii="Times New Roman" w:hAnsi="Times New Roman" w:cs="Times New Roman"/>
          <w:sz w:val="28"/>
          <w:szCs w:val="28"/>
        </w:rPr>
        <w:t>нестабильность внешнеэкономической конъюнктуры по основным видам лесобумажной продукции,</w:t>
      </w:r>
    </w:p>
    <w:p w:rsidR="007A3685" w:rsidRPr="008C1F7A" w:rsidRDefault="007A3685" w:rsidP="008C1F7A">
      <w:pPr>
        <w:pStyle w:val="ad"/>
        <w:numPr>
          <w:ilvl w:val="0"/>
          <w:numId w:val="45"/>
        </w:numPr>
        <w:spacing w:line="360" w:lineRule="auto"/>
        <w:jc w:val="both"/>
        <w:rPr>
          <w:rFonts w:ascii="Times New Roman" w:hAnsi="Times New Roman" w:cs="Times New Roman"/>
          <w:sz w:val="28"/>
          <w:szCs w:val="28"/>
        </w:rPr>
      </w:pPr>
      <w:r w:rsidRPr="008C1F7A">
        <w:rPr>
          <w:rFonts w:ascii="Times New Roman" w:hAnsi="Times New Roman" w:cs="Times New Roman"/>
          <w:sz w:val="28"/>
          <w:szCs w:val="28"/>
        </w:rPr>
        <w:t>сдержанная динамика доходов населения, инвестиций в основной капитал в секторах-потребителях.</w:t>
      </w:r>
    </w:p>
    <w:p w:rsidR="007A3685" w:rsidRDefault="007A3685" w:rsidP="004209D2">
      <w:pPr>
        <w:spacing w:line="360" w:lineRule="auto"/>
        <w:ind w:firstLine="709"/>
        <w:contextualSpacing/>
        <w:jc w:val="both"/>
        <w:rPr>
          <w:rFonts w:ascii="Times New Roman" w:hAnsi="Times New Roman" w:cs="Times New Roman"/>
          <w:sz w:val="28"/>
          <w:szCs w:val="28"/>
          <w:lang w:eastAsia="ru-RU"/>
        </w:rPr>
      </w:pPr>
    </w:p>
    <w:p w:rsidR="008C1F7A" w:rsidRDefault="008C1F7A" w:rsidP="004209D2">
      <w:pPr>
        <w:spacing w:line="360" w:lineRule="auto"/>
        <w:ind w:firstLine="709"/>
        <w:contextualSpacing/>
        <w:jc w:val="both"/>
        <w:rPr>
          <w:rFonts w:ascii="Times New Roman" w:hAnsi="Times New Roman" w:cs="Times New Roman"/>
          <w:sz w:val="28"/>
          <w:szCs w:val="28"/>
          <w:lang w:eastAsia="ru-RU"/>
        </w:rPr>
      </w:pPr>
    </w:p>
    <w:p w:rsidR="008C1F7A" w:rsidRPr="00C351A9" w:rsidRDefault="008C1F7A" w:rsidP="004209D2">
      <w:pPr>
        <w:spacing w:line="360" w:lineRule="auto"/>
        <w:ind w:firstLine="709"/>
        <w:contextualSpacing/>
        <w:jc w:val="both"/>
        <w:rPr>
          <w:rFonts w:ascii="Times New Roman" w:hAnsi="Times New Roman" w:cs="Times New Roman"/>
          <w:sz w:val="28"/>
          <w:szCs w:val="28"/>
          <w:lang w:eastAsia="ru-RU"/>
        </w:rPr>
      </w:pPr>
    </w:p>
    <w:p w:rsidR="007A3685" w:rsidRPr="00771DEB" w:rsidRDefault="007A3685" w:rsidP="00D876B6">
      <w:pPr>
        <w:pStyle w:val="1"/>
      </w:pPr>
      <w:bookmarkStart w:id="17" w:name="_Toc429641092"/>
      <w:r w:rsidRPr="00771DEB">
        <w:lastRenderedPageBreak/>
        <w:t>Сроки реализации Программы, контрольные этапы и сроки их реализации, промежуточные значения целевых показателей программы</w:t>
      </w:r>
      <w:bookmarkEnd w:id="17"/>
    </w:p>
    <w:p w:rsidR="007A3685" w:rsidRDefault="007A3685" w:rsidP="004209D2">
      <w:pPr>
        <w:spacing w:line="360" w:lineRule="auto"/>
        <w:ind w:firstLine="709"/>
        <w:contextualSpacing/>
        <w:jc w:val="both"/>
        <w:rPr>
          <w:rFonts w:ascii="Times New Roman" w:hAnsi="Times New Roman" w:cs="Times New Roman"/>
          <w:sz w:val="28"/>
          <w:szCs w:val="28"/>
          <w:lang w:eastAsia="ru-RU"/>
        </w:rPr>
      </w:pPr>
    </w:p>
    <w:p w:rsidR="007A3685" w:rsidRPr="00021EBC" w:rsidRDefault="007A3685" w:rsidP="00DC29E6">
      <w:pPr>
        <w:pStyle w:val="2"/>
        <w:numPr>
          <w:ilvl w:val="0"/>
          <w:numId w:val="0"/>
        </w:numPr>
        <w:ind w:left="576"/>
      </w:pPr>
      <w:bookmarkStart w:id="18" w:name="_Toc428491143"/>
      <w:bookmarkStart w:id="19" w:name="_Toc429641093"/>
      <w:r w:rsidRPr="0093285A">
        <w:t>Сроки реализации Программы:</w:t>
      </w:r>
      <w:r w:rsidRPr="00021EBC">
        <w:t xml:space="preserve"> 201</w:t>
      </w:r>
      <w:r>
        <w:t>5</w:t>
      </w:r>
      <w:r w:rsidRPr="00021EBC">
        <w:t>-20</w:t>
      </w:r>
      <w:r>
        <w:t>20</w:t>
      </w:r>
      <w:r w:rsidRPr="00021EBC">
        <w:t xml:space="preserve"> гг.</w:t>
      </w:r>
      <w:bookmarkEnd w:id="18"/>
      <w:bookmarkEnd w:id="19"/>
      <w:r w:rsidRPr="00021EBC">
        <w:t xml:space="preserve"> </w:t>
      </w:r>
    </w:p>
    <w:p w:rsidR="007A3685" w:rsidRPr="00021EBC" w:rsidRDefault="007A3685" w:rsidP="004209D2">
      <w:pPr>
        <w:spacing w:line="360" w:lineRule="auto"/>
        <w:ind w:firstLine="709"/>
        <w:contextualSpacing/>
        <w:jc w:val="both"/>
        <w:rPr>
          <w:rFonts w:ascii="Times New Roman" w:hAnsi="Times New Roman" w:cs="Times New Roman"/>
          <w:sz w:val="28"/>
          <w:szCs w:val="28"/>
          <w:lang w:eastAsia="ru-RU"/>
        </w:rPr>
      </w:pPr>
      <w:r w:rsidRPr="00021EBC">
        <w:rPr>
          <w:rFonts w:ascii="Times New Roman" w:hAnsi="Times New Roman" w:cs="Times New Roman"/>
          <w:sz w:val="28"/>
          <w:szCs w:val="28"/>
          <w:lang w:eastAsia="ru-RU"/>
        </w:rPr>
        <w:t xml:space="preserve">Этапы реализации Программы: </w:t>
      </w:r>
    </w:p>
    <w:p w:rsidR="007A3685" w:rsidRPr="00021EBC" w:rsidRDefault="007A3685" w:rsidP="004209D2">
      <w:pPr>
        <w:spacing w:line="360" w:lineRule="auto"/>
        <w:ind w:firstLine="709"/>
        <w:contextualSpacing/>
        <w:jc w:val="both"/>
        <w:rPr>
          <w:rFonts w:ascii="Times New Roman" w:hAnsi="Times New Roman" w:cs="Times New Roman"/>
          <w:sz w:val="28"/>
          <w:szCs w:val="28"/>
          <w:lang w:eastAsia="ru-RU"/>
        </w:rPr>
      </w:pPr>
      <w:r w:rsidRPr="00021EBC">
        <w:rPr>
          <w:rFonts w:ascii="Times New Roman" w:hAnsi="Times New Roman" w:cs="Times New Roman"/>
          <w:sz w:val="28"/>
          <w:szCs w:val="28"/>
          <w:lang w:eastAsia="ru-RU"/>
        </w:rPr>
        <w:t xml:space="preserve">Программа реализуется в 2 этапа. </w:t>
      </w:r>
    </w:p>
    <w:p w:rsidR="00E571D4" w:rsidRDefault="00E571D4" w:rsidP="004209D2">
      <w:pPr>
        <w:spacing w:line="360" w:lineRule="auto"/>
        <w:ind w:firstLine="709"/>
        <w:contextualSpacing/>
        <w:jc w:val="both"/>
        <w:rPr>
          <w:rFonts w:ascii="Times New Roman" w:hAnsi="Times New Roman" w:cs="Times New Roman"/>
          <w:b/>
          <w:sz w:val="28"/>
          <w:szCs w:val="28"/>
          <w:lang w:eastAsia="ru-RU"/>
        </w:rPr>
      </w:pPr>
    </w:p>
    <w:p w:rsidR="007A3685" w:rsidRPr="00021EBC" w:rsidRDefault="007A3685" w:rsidP="004209D2">
      <w:pPr>
        <w:spacing w:line="360" w:lineRule="auto"/>
        <w:ind w:firstLine="709"/>
        <w:contextualSpacing/>
        <w:jc w:val="both"/>
        <w:rPr>
          <w:rFonts w:ascii="Times New Roman" w:hAnsi="Times New Roman" w:cs="Times New Roman"/>
          <w:b/>
          <w:sz w:val="28"/>
          <w:szCs w:val="28"/>
          <w:lang w:eastAsia="ru-RU"/>
        </w:rPr>
      </w:pPr>
      <w:r w:rsidRPr="00021EBC">
        <w:rPr>
          <w:rFonts w:ascii="Times New Roman" w:hAnsi="Times New Roman" w:cs="Times New Roman"/>
          <w:b/>
          <w:sz w:val="28"/>
          <w:szCs w:val="28"/>
          <w:lang w:eastAsia="ru-RU"/>
        </w:rPr>
        <w:t>На первом этапе (2015-2016 гг</w:t>
      </w:r>
      <w:r>
        <w:rPr>
          <w:rFonts w:ascii="Times New Roman" w:hAnsi="Times New Roman" w:cs="Times New Roman"/>
          <w:b/>
          <w:sz w:val="28"/>
          <w:szCs w:val="28"/>
          <w:lang w:eastAsia="ru-RU"/>
        </w:rPr>
        <w:t>.</w:t>
      </w:r>
      <w:r w:rsidRPr="00021EBC">
        <w:rPr>
          <w:rFonts w:ascii="Times New Roman" w:hAnsi="Times New Roman" w:cs="Times New Roman"/>
          <w:b/>
          <w:sz w:val="28"/>
          <w:szCs w:val="28"/>
          <w:lang w:eastAsia="ru-RU"/>
        </w:rPr>
        <w:t>):</w:t>
      </w:r>
    </w:p>
    <w:p w:rsidR="007A3685" w:rsidRPr="00E571D4" w:rsidRDefault="007A3685" w:rsidP="00E571D4">
      <w:pPr>
        <w:pStyle w:val="ad"/>
        <w:numPr>
          <w:ilvl w:val="0"/>
          <w:numId w:val="46"/>
        </w:numPr>
        <w:spacing w:line="360" w:lineRule="auto"/>
        <w:jc w:val="both"/>
        <w:rPr>
          <w:rFonts w:ascii="Times New Roman" w:hAnsi="Times New Roman" w:cs="Times New Roman"/>
          <w:sz w:val="28"/>
          <w:szCs w:val="28"/>
        </w:rPr>
      </w:pPr>
      <w:r w:rsidRPr="00E571D4">
        <w:rPr>
          <w:rFonts w:ascii="Times New Roman" w:hAnsi="Times New Roman" w:cs="Times New Roman"/>
          <w:sz w:val="28"/>
          <w:szCs w:val="28"/>
        </w:rPr>
        <w:t>создана Специализированная организация кластера и все органы управления,</w:t>
      </w:r>
    </w:p>
    <w:p w:rsidR="007A3685" w:rsidRPr="00E571D4" w:rsidRDefault="007A3685" w:rsidP="00E571D4">
      <w:pPr>
        <w:pStyle w:val="ad"/>
        <w:numPr>
          <w:ilvl w:val="0"/>
          <w:numId w:val="46"/>
        </w:numPr>
        <w:spacing w:line="360" w:lineRule="auto"/>
        <w:jc w:val="both"/>
        <w:rPr>
          <w:rFonts w:ascii="Times New Roman" w:hAnsi="Times New Roman" w:cs="Times New Roman"/>
          <w:sz w:val="28"/>
          <w:szCs w:val="28"/>
        </w:rPr>
      </w:pPr>
      <w:r w:rsidRPr="00E571D4">
        <w:rPr>
          <w:rFonts w:ascii="Times New Roman" w:hAnsi="Times New Roman" w:cs="Times New Roman"/>
          <w:sz w:val="28"/>
          <w:szCs w:val="28"/>
        </w:rPr>
        <w:t xml:space="preserve">проведено организационное заседание Совета кластера, </w:t>
      </w:r>
    </w:p>
    <w:p w:rsidR="007A3685" w:rsidRPr="00E571D4" w:rsidRDefault="007A3685" w:rsidP="00E571D4">
      <w:pPr>
        <w:pStyle w:val="ad"/>
        <w:numPr>
          <w:ilvl w:val="0"/>
          <w:numId w:val="46"/>
        </w:numPr>
        <w:spacing w:line="360" w:lineRule="auto"/>
        <w:jc w:val="both"/>
        <w:rPr>
          <w:rFonts w:ascii="Times New Roman" w:hAnsi="Times New Roman" w:cs="Times New Roman"/>
          <w:sz w:val="28"/>
          <w:szCs w:val="28"/>
        </w:rPr>
      </w:pPr>
      <w:r w:rsidRPr="00E571D4">
        <w:rPr>
          <w:rFonts w:ascii="Times New Roman" w:hAnsi="Times New Roman" w:cs="Times New Roman"/>
          <w:sz w:val="28"/>
          <w:szCs w:val="28"/>
        </w:rPr>
        <w:t>организовано информирование организаций и предприятий о Программе развития кластера,</w:t>
      </w:r>
    </w:p>
    <w:p w:rsidR="007A3685" w:rsidRPr="00E571D4" w:rsidRDefault="007A3685" w:rsidP="00E571D4">
      <w:pPr>
        <w:pStyle w:val="ad"/>
        <w:numPr>
          <w:ilvl w:val="0"/>
          <w:numId w:val="46"/>
        </w:numPr>
        <w:spacing w:line="360" w:lineRule="auto"/>
        <w:jc w:val="both"/>
        <w:rPr>
          <w:rFonts w:ascii="Times New Roman" w:hAnsi="Times New Roman" w:cs="Times New Roman"/>
          <w:sz w:val="28"/>
          <w:szCs w:val="28"/>
        </w:rPr>
      </w:pPr>
      <w:r w:rsidRPr="00E571D4">
        <w:rPr>
          <w:rFonts w:ascii="Times New Roman" w:hAnsi="Times New Roman" w:cs="Times New Roman"/>
          <w:sz w:val="28"/>
          <w:szCs w:val="28"/>
        </w:rPr>
        <w:t>создан сайт кластера и представительство кластера в социальных сетях,</w:t>
      </w:r>
    </w:p>
    <w:p w:rsidR="007A3685" w:rsidRPr="00E571D4" w:rsidRDefault="007A3685" w:rsidP="00E571D4">
      <w:pPr>
        <w:pStyle w:val="ad"/>
        <w:numPr>
          <w:ilvl w:val="0"/>
          <w:numId w:val="46"/>
        </w:numPr>
        <w:spacing w:line="360" w:lineRule="auto"/>
        <w:jc w:val="both"/>
        <w:rPr>
          <w:rFonts w:ascii="Times New Roman" w:hAnsi="Times New Roman" w:cs="Times New Roman"/>
          <w:sz w:val="28"/>
          <w:szCs w:val="28"/>
        </w:rPr>
      </w:pPr>
      <w:r w:rsidRPr="00E571D4">
        <w:rPr>
          <w:rFonts w:ascii="Times New Roman" w:hAnsi="Times New Roman" w:cs="Times New Roman"/>
          <w:sz w:val="28"/>
          <w:szCs w:val="28"/>
        </w:rPr>
        <w:t>проведен ряд  PR-компаний,</w:t>
      </w:r>
    </w:p>
    <w:p w:rsidR="007A3685" w:rsidRPr="00E571D4" w:rsidRDefault="007A3685" w:rsidP="00E571D4">
      <w:pPr>
        <w:pStyle w:val="ad"/>
        <w:numPr>
          <w:ilvl w:val="0"/>
          <w:numId w:val="46"/>
        </w:numPr>
        <w:spacing w:line="360" w:lineRule="auto"/>
        <w:jc w:val="both"/>
        <w:rPr>
          <w:rFonts w:ascii="Times New Roman" w:hAnsi="Times New Roman" w:cs="Times New Roman"/>
          <w:sz w:val="28"/>
          <w:szCs w:val="28"/>
        </w:rPr>
      </w:pPr>
      <w:r w:rsidRPr="00E571D4">
        <w:rPr>
          <w:rFonts w:ascii="Times New Roman" w:hAnsi="Times New Roman" w:cs="Times New Roman"/>
          <w:sz w:val="28"/>
          <w:szCs w:val="28"/>
        </w:rPr>
        <w:t>проведены стратегические сессии по созданию стратегии развития кластера и выявлению инициатив участников кластера по формированию перспективных проектов,</w:t>
      </w:r>
    </w:p>
    <w:p w:rsidR="007A3685" w:rsidRPr="00E571D4" w:rsidRDefault="007A3685" w:rsidP="00E571D4">
      <w:pPr>
        <w:pStyle w:val="ad"/>
        <w:numPr>
          <w:ilvl w:val="0"/>
          <w:numId w:val="46"/>
        </w:numPr>
        <w:spacing w:line="360" w:lineRule="auto"/>
        <w:jc w:val="both"/>
        <w:rPr>
          <w:rFonts w:ascii="Times New Roman" w:hAnsi="Times New Roman" w:cs="Times New Roman"/>
          <w:sz w:val="28"/>
          <w:szCs w:val="28"/>
        </w:rPr>
      </w:pPr>
      <w:r w:rsidRPr="00E571D4">
        <w:rPr>
          <w:rFonts w:ascii="Times New Roman" w:hAnsi="Times New Roman" w:cs="Times New Roman"/>
          <w:sz w:val="28"/>
          <w:szCs w:val="28"/>
        </w:rPr>
        <w:t>выявлены  инициативы участников кластера,</w:t>
      </w:r>
    </w:p>
    <w:p w:rsidR="007A3685" w:rsidRPr="00E571D4" w:rsidRDefault="007A3685" w:rsidP="00E571D4">
      <w:pPr>
        <w:pStyle w:val="ad"/>
        <w:numPr>
          <w:ilvl w:val="0"/>
          <w:numId w:val="46"/>
        </w:numPr>
        <w:spacing w:line="360" w:lineRule="auto"/>
        <w:jc w:val="both"/>
        <w:rPr>
          <w:rFonts w:ascii="Times New Roman" w:hAnsi="Times New Roman" w:cs="Times New Roman"/>
          <w:sz w:val="28"/>
          <w:szCs w:val="28"/>
        </w:rPr>
      </w:pPr>
      <w:r w:rsidRPr="00E571D4">
        <w:rPr>
          <w:rFonts w:ascii="Times New Roman" w:hAnsi="Times New Roman" w:cs="Times New Roman"/>
          <w:sz w:val="28"/>
          <w:szCs w:val="28"/>
        </w:rPr>
        <w:t>создан Центр промышленных компетенций,</w:t>
      </w:r>
    </w:p>
    <w:p w:rsidR="007A3685" w:rsidRPr="00E571D4" w:rsidRDefault="007A3685" w:rsidP="00E571D4">
      <w:pPr>
        <w:pStyle w:val="ad"/>
        <w:numPr>
          <w:ilvl w:val="0"/>
          <w:numId w:val="46"/>
        </w:numPr>
        <w:spacing w:line="360" w:lineRule="auto"/>
        <w:jc w:val="both"/>
        <w:rPr>
          <w:rFonts w:ascii="Times New Roman" w:hAnsi="Times New Roman" w:cs="Times New Roman"/>
          <w:sz w:val="28"/>
          <w:szCs w:val="28"/>
        </w:rPr>
      </w:pPr>
      <w:r w:rsidRPr="00E571D4">
        <w:rPr>
          <w:rFonts w:ascii="Times New Roman" w:hAnsi="Times New Roman" w:cs="Times New Roman"/>
          <w:sz w:val="28"/>
          <w:szCs w:val="28"/>
        </w:rPr>
        <w:t>реализованы мероприятия по международному и внутрироссийскому сотрудничеству,</w:t>
      </w:r>
    </w:p>
    <w:p w:rsidR="007A3685" w:rsidRPr="00E571D4" w:rsidRDefault="007A3685" w:rsidP="00E571D4">
      <w:pPr>
        <w:pStyle w:val="ad"/>
        <w:numPr>
          <w:ilvl w:val="0"/>
          <w:numId w:val="46"/>
        </w:numPr>
        <w:spacing w:line="360" w:lineRule="auto"/>
        <w:jc w:val="both"/>
        <w:rPr>
          <w:rFonts w:ascii="Times New Roman" w:hAnsi="Times New Roman" w:cs="Times New Roman"/>
          <w:sz w:val="28"/>
          <w:szCs w:val="28"/>
        </w:rPr>
      </w:pPr>
      <w:r w:rsidRPr="00E571D4">
        <w:rPr>
          <w:rFonts w:ascii="Times New Roman" w:hAnsi="Times New Roman" w:cs="Times New Roman"/>
          <w:sz w:val="28"/>
          <w:szCs w:val="28"/>
        </w:rPr>
        <w:t xml:space="preserve">оказано более 200 бесплатных консультационных услуг компаниям </w:t>
      </w:r>
      <w:proofErr w:type="gramStart"/>
      <w:r w:rsidRPr="00E571D4">
        <w:rPr>
          <w:rFonts w:ascii="Times New Roman" w:hAnsi="Times New Roman" w:cs="Times New Roman"/>
          <w:sz w:val="28"/>
          <w:szCs w:val="28"/>
        </w:rPr>
        <w:t>–у</w:t>
      </w:r>
      <w:proofErr w:type="gramEnd"/>
      <w:r w:rsidRPr="00E571D4">
        <w:rPr>
          <w:rFonts w:ascii="Times New Roman" w:hAnsi="Times New Roman" w:cs="Times New Roman"/>
          <w:sz w:val="28"/>
          <w:szCs w:val="28"/>
        </w:rPr>
        <w:t>частникам (и потенциальным) Кластера,</w:t>
      </w:r>
    </w:p>
    <w:p w:rsidR="007A3685" w:rsidRPr="00E571D4" w:rsidRDefault="007A3685" w:rsidP="00E571D4">
      <w:pPr>
        <w:pStyle w:val="ad"/>
        <w:numPr>
          <w:ilvl w:val="0"/>
          <w:numId w:val="46"/>
        </w:numPr>
        <w:spacing w:line="360" w:lineRule="auto"/>
        <w:jc w:val="both"/>
        <w:rPr>
          <w:rFonts w:ascii="Times New Roman" w:hAnsi="Times New Roman" w:cs="Times New Roman"/>
          <w:sz w:val="28"/>
          <w:szCs w:val="28"/>
        </w:rPr>
      </w:pPr>
      <w:r w:rsidRPr="00E571D4">
        <w:rPr>
          <w:rFonts w:ascii="Times New Roman" w:hAnsi="Times New Roman" w:cs="Times New Roman"/>
          <w:sz w:val="28"/>
          <w:szCs w:val="28"/>
        </w:rPr>
        <w:t>создан Центр трансфера технологий в области биоэнергетики и устойчивого лесопользования,</w:t>
      </w:r>
    </w:p>
    <w:p w:rsidR="007A3685" w:rsidRPr="00E571D4" w:rsidRDefault="007A3685" w:rsidP="00E571D4">
      <w:pPr>
        <w:pStyle w:val="ad"/>
        <w:numPr>
          <w:ilvl w:val="0"/>
          <w:numId w:val="46"/>
        </w:numPr>
        <w:spacing w:line="360" w:lineRule="auto"/>
        <w:jc w:val="both"/>
        <w:rPr>
          <w:rFonts w:ascii="Times New Roman" w:hAnsi="Times New Roman" w:cs="Times New Roman"/>
          <w:sz w:val="28"/>
          <w:szCs w:val="28"/>
        </w:rPr>
      </w:pPr>
      <w:r w:rsidRPr="00E571D4">
        <w:rPr>
          <w:rFonts w:ascii="Times New Roman" w:hAnsi="Times New Roman" w:cs="Times New Roman"/>
          <w:sz w:val="28"/>
          <w:szCs w:val="28"/>
        </w:rPr>
        <w:t xml:space="preserve">активно вовлекается молодёжь в деятельность кластера; </w:t>
      </w:r>
    </w:p>
    <w:p w:rsidR="007A3685" w:rsidRPr="00E571D4" w:rsidRDefault="007A3685" w:rsidP="00E571D4">
      <w:pPr>
        <w:pStyle w:val="ad"/>
        <w:numPr>
          <w:ilvl w:val="0"/>
          <w:numId w:val="46"/>
        </w:numPr>
        <w:spacing w:line="360" w:lineRule="auto"/>
        <w:jc w:val="both"/>
        <w:rPr>
          <w:rFonts w:ascii="Times New Roman" w:hAnsi="Times New Roman" w:cs="Times New Roman"/>
          <w:sz w:val="28"/>
          <w:szCs w:val="28"/>
        </w:rPr>
      </w:pPr>
      <w:proofErr w:type="gramStart"/>
      <w:r w:rsidRPr="00E571D4">
        <w:rPr>
          <w:rFonts w:ascii="Times New Roman" w:hAnsi="Times New Roman" w:cs="Times New Roman"/>
          <w:sz w:val="28"/>
          <w:szCs w:val="28"/>
        </w:rPr>
        <w:t>создан</w:t>
      </w:r>
      <w:proofErr w:type="gramEnd"/>
      <w:r w:rsidRPr="00E571D4">
        <w:rPr>
          <w:rFonts w:ascii="Times New Roman" w:hAnsi="Times New Roman" w:cs="Times New Roman"/>
          <w:sz w:val="28"/>
          <w:szCs w:val="28"/>
        </w:rPr>
        <w:t xml:space="preserve"> </w:t>
      </w:r>
      <w:proofErr w:type="spellStart"/>
      <w:r w:rsidRPr="00E571D4">
        <w:rPr>
          <w:rFonts w:ascii="Times New Roman" w:hAnsi="Times New Roman" w:cs="Times New Roman"/>
          <w:sz w:val="28"/>
          <w:szCs w:val="28"/>
        </w:rPr>
        <w:t>преинкубатор</w:t>
      </w:r>
      <w:proofErr w:type="spellEnd"/>
      <w:r w:rsidRPr="00E571D4">
        <w:rPr>
          <w:rFonts w:ascii="Times New Roman" w:hAnsi="Times New Roman" w:cs="Times New Roman"/>
          <w:sz w:val="28"/>
          <w:szCs w:val="28"/>
        </w:rPr>
        <w:t>,</w:t>
      </w:r>
    </w:p>
    <w:p w:rsidR="007A3685" w:rsidRDefault="007A3685" w:rsidP="004209D2">
      <w:pPr>
        <w:spacing w:line="360" w:lineRule="auto"/>
        <w:ind w:firstLine="709"/>
        <w:contextualSpacing/>
        <w:jc w:val="both"/>
        <w:rPr>
          <w:rFonts w:ascii="Times New Roman" w:hAnsi="Times New Roman" w:cs="Times New Roman"/>
          <w:sz w:val="28"/>
          <w:szCs w:val="28"/>
          <w:lang w:eastAsia="ru-RU"/>
        </w:rPr>
      </w:pPr>
    </w:p>
    <w:p w:rsidR="007A3685" w:rsidRPr="00021EBC" w:rsidRDefault="007A3685" w:rsidP="004209D2">
      <w:pPr>
        <w:spacing w:line="360" w:lineRule="auto"/>
        <w:ind w:firstLine="709"/>
        <w:contextualSpacing/>
        <w:jc w:val="both"/>
        <w:rPr>
          <w:rFonts w:ascii="Times New Roman" w:hAnsi="Times New Roman" w:cs="Times New Roman"/>
          <w:b/>
          <w:sz w:val="28"/>
          <w:szCs w:val="28"/>
          <w:lang w:eastAsia="ru-RU"/>
        </w:rPr>
      </w:pPr>
      <w:r w:rsidRPr="00021EBC">
        <w:rPr>
          <w:rFonts w:ascii="Times New Roman" w:hAnsi="Times New Roman" w:cs="Times New Roman"/>
          <w:b/>
          <w:sz w:val="28"/>
          <w:szCs w:val="28"/>
          <w:lang w:eastAsia="ru-RU"/>
        </w:rPr>
        <w:t xml:space="preserve">На втором этапе (2017-2020 гг.) планируется: </w:t>
      </w:r>
    </w:p>
    <w:p w:rsidR="007A3685" w:rsidRPr="00E571D4" w:rsidRDefault="007A3685" w:rsidP="00E571D4">
      <w:pPr>
        <w:pStyle w:val="ad"/>
        <w:numPr>
          <w:ilvl w:val="0"/>
          <w:numId w:val="47"/>
        </w:numPr>
        <w:spacing w:line="360" w:lineRule="auto"/>
        <w:jc w:val="both"/>
        <w:rPr>
          <w:rFonts w:ascii="Times New Roman" w:hAnsi="Times New Roman" w:cs="Times New Roman"/>
          <w:sz w:val="28"/>
          <w:szCs w:val="28"/>
        </w:rPr>
      </w:pPr>
      <w:r w:rsidRPr="00E571D4">
        <w:rPr>
          <w:rFonts w:ascii="Times New Roman" w:hAnsi="Times New Roman" w:cs="Times New Roman"/>
          <w:sz w:val="28"/>
          <w:szCs w:val="28"/>
        </w:rPr>
        <w:t>комплексная поддержка реализации кластерных проектов,</w:t>
      </w:r>
    </w:p>
    <w:p w:rsidR="007A3685" w:rsidRPr="00E571D4" w:rsidRDefault="007A3685" w:rsidP="00E571D4">
      <w:pPr>
        <w:pStyle w:val="ad"/>
        <w:numPr>
          <w:ilvl w:val="0"/>
          <w:numId w:val="47"/>
        </w:numPr>
        <w:spacing w:line="360" w:lineRule="auto"/>
        <w:jc w:val="both"/>
        <w:rPr>
          <w:rFonts w:ascii="Times New Roman" w:hAnsi="Times New Roman" w:cs="Times New Roman"/>
          <w:sz w:val="28"/>
          <w:szCs w:val="28"/>
        </w:rPr>
      </w:pPr>
      <w:r w:rsidRPr="00E571D4">
        <w:rPr>
          <w:rFonts w:ascii="Times New Roman" w:hAnsi="Times New Roman" w:cs="Times New Roman"/>
          <w:sz w:val="28"/>
          <w:szCs w:val="28"/>
        </w:rPr>
        <w:t>проведение коммуникативных мероприятий, направленных на создание благоприятных условий для формирования новых проектов,</w:t>
      </w:r>
    </w:p>
    <w:p w:rsidR="007A3685" w:rsidRPr="00E571D4" w:rsidRDefault="007A3685" w:rsidP="00E571D4">
      <w:pPr>
        <w:pStyle w:val="ad"/>
        <w:numPr>
          <w:ilvl w:val="0"/>
          <w:numId w:val="47"/>
        </w:numPr>
        <w:spacing w:line="360" w:lineRule="auto"/>
        <w:jc w:val="both"/>
        <w:rPr>
          <w:rFonts w:ascii="Times New Roman" w:hAnsi="Times New Roman" w:cs="Times New Roman"/>
          <w:sz w:val="28"/>
          <w:szCs w:val="28"/>
        </w:rPr>
      </w:pPr>
      <w:r w:rsidRPr="00E571D4">
        <w:rPr>
          <w:rFonts w:ascii="Times New Roman" w:hAnsi="Times New Roman" w:cs="Times New Roman"/>
          <w:sz w:val="28"/>
          <w:szCs w:val="28"/>
        </w:rPr>
        <w:t>расширение технологических возможностей действующей инновационной инфраструктуры в рамках проектов, направленных на обновление парка оборудования и расширения спектра технологических услуг участникам кластера,</w:t>
      </w:r>
    </w:p>
    <w:p w:rsidR="007A3685" w:rsidRPr="00E571D4" w:rsidRDefault="007A3685" w:rsidP="00E571D4">
      <w:pPr>
        <w:pStyle w:val="ad"/>
        <w:numPr>
          <w:ilvl w:val="0"/>
          <w:numId w:val="47"/>
        </w:numPr>
        <w:spacing w:line="360" w:lineRule="auto"/>
        <w:jc w:val="both"/>
        <w:rPr>
          <w:rFonts w:ascii="Times New Roman" w:hAnsi="Times New Roman" w:cs="Times New Roman"/>
          <w:sz w:val="28"/>
          <w:szCs w:val="28"/>
        </w:rPr>
      </w:pPr>
      <w:r w:rsidRPr="00E571D4">
        <w:rPr>
          <w:rFonts w:ascii="Times New Roman" w:hAnsi="Times New Roman" w:cs="Times New Roman"/>
          <w:sz w:val="28"/>
          <w:szCs w:val="28"/>
        </w:rPr>
        <w:t>совершенствование и развитие системы информационного обеспечения кластера,</w:t>
      </w:r>
    </w:p>
    <w:p w:rsidR="007A3685" w:rsidRPr="00E571D4" w:rsidRDefault="007A3685" w:rsidP="00E571D4">
      <w:pPr>
        <w:pStyle w:val="ad"/>
        <w:numPr>
          <w:ilvl w:val="0"/>
          <w:numId w:val="47"/>
        </w:numPr>
        <w:spacing w:line="360" w:lineRule="auto"/>
        <w:jc w:val="both"/>
        <w:rPr>
          <w:rFonts w:ascii="Times New Roman" w:hAnsi="Times New Roman" w:cs="Times New Roman"/>
          <w:sz w:val="28"/>
          <w:szCs w:val="28"/>
        </w:rPr>
      </w:pPr>
      <w:r w:rsidRPr="00E571D4">
        <w:rPr>
          <w:rFonts w:ascii="Times New Roman" w:hAnsi="Times New Roman" w:cs="Times New Roman"/>
          <w:sz w:val="28"/>
          <w:szCs w:val="28"/>
        </w:rPr>
        <w:t xml:space="preserve">установление и развитие </w:t>
      </w:r>
      <w:proofErr w:type="spellStart"/>
      <w:r w:rsidRPr="00E571D4">
        <w:rPr>
          <w:rFonts w:ascii="Times New Roman" w:hAnsi="Times New Roman" w:cs="Times New Roman"/>
          <w:sz w:val="28"/>
          <w:szCs w:val="28"/>
        </w:rPr>
        <w:t>межкластерных</w:t>
      </w:r>
      <w:proofErr w:type="spellEnd"/>
      <w:r w:rsidRPr="00E571D4">
        <w:rPr>
          <w:rFonts w:ascii="Times New Roman" w:hAnsi="Times New Roman" w:cs="Times New Roman"/>
          <w:sz w:val="28"/>
          <w:szCs w:val="28"/>
        </w:rPr>
        <w:t xml:space="preserve"> связей,</w:t>
      </w:r>
    </w:p>
    <w:p w:rsidR="007A3685" w:rsidRPr="00E571D4" w:rsidRDefault="007A3685" w:rsidP="00E571D4">
      <w:pPr>
        <w:pStyle w:val="ad"/>
        <w:numPr>
          <w:ilvl w:val="0"/>
          <w:numId w:val="47"/>
        </w:numPr>
        <w:spacing w:line="360" w:lineRule="auto"/>
        <w:jc w:val="both"/>
        <w:rPr>
          <w:rFonts w:ascii="Times New Roman" w:hAnsi="Times New Roman" w:cs="Times New Roman"/>
          <w:sz w:val="28"/>
          <w:szCs w:val="28"/>
        </w:rPr>
      </w:pPr>
      <w:r w:rsidRPr="00E571D4">
        <w:rPr>
          <w:rFonts w:ascii="Times New Roman" w:hAnsi="Times New Roman" w:cs="Times New Roman"/>
          <w:sz w:val="28"/>
          <w:szCs w:val="28"/>
        </w:rPr>
        <w:t>формирование взаимодействия с инновационными территориальными кластерами РФ, кластерами Европы и Китая,</w:t>
      </w:r>
    </w:p>
    <w:p w:rsidR="007A3685" w:rsidRPr="00E571D4" w:rsidRDefault="007A3685" w:rsidP="00E571D4">
      <w:pPr>
        <w:pStyle w:val="ad"/>
        <w:numPr>
          <w:ilvl w:val="0"/>
          <w:numId w:val="47"/>
        </w:numPr>
        <w:spacing w:line="360" w:lineRule="auto"/>
        <w:jc w:val="both"/>
        <w:rPr>
          <w:rFonts w:ascii="Times New Roman" w:hAnsi="Times New Roman" w:cs="Times New Roman"/>
          <w:sz w:val="28"/>
          <w:szCs w:val="28"/>
        </w:rPr>
      </w:pPr>
      <w:r w:rsidRPr="00E571D4">
        <w:rPr>
          <w:rFonts w:ascii="Times New Roman" w:hAnsi="Times New Roman" w:cs="Times New Roman"/>
          <w:sz w:val="28"/>
          <w:szCs w:val="28"/>
        </w:rPr>
        <w:t xml:space="preserve">развитие </w:t>
      </w:r>
      <w:proofErr w:type="spellStart"/>
      <w:r w:rsidRPr="00E571D4">
        <w:rPr>
          <w:rFonts w:ascii="Times New Roman" w:hAnsi="Times New Roman" w:cs="Times New Roman"/>
          <w:sz w:val="28"/>
          <w:szCs w:val="28"/>
        </w:rPr>
        <w:t>выставочно</w:t>
      </w:r>
      <w:proofErr w:type="spellEnd"/>
      <w:r w:rsidRPr="00E571D4">
        <w:rPr>
          <w:rFonts w:ascii="Times New Roman" w:hAnsi="Times New Roman" w:cs="Times New Roman"/>
          <w:sz w:val="28"/>
          <w:szCs w:val="28"/>
        </w:rPr>
        <w:t>-ярморочной деятельности; участие в ключевых выставочных мероприятиях в России и за рубежом,</w:t>
      </w:r>
    </w:p>
    <w:p w:rsidR="007A3685" w:rsidRPr="00E571D4" w:rsidRDefault="007A3685" w:rsidP="00E571D4">
      <w:pPr>
        <w:pStyle w:val="ad"/>
        <w:numPr>
          <w:ilvl w:val="0"/>
          <w:numId w:val="47"/>
        </w:numPr>
        <w:spacing w:line="360" w:lineRule="auto"/>
        <w:jc w:val="both"/>
        <w:rPr>
          <w:rFonts w:ascii="Times New Roman" w:hAnsi="Times New Roman" w:cs="Times New Roman"/>
          <w:sz w:val="28"/>
          <w:szCs w:val="28"/>
        </w:rPr>
      </w:pPr>
      <w:r w:rsidRPr="00E571D4">
        <w:rPr>
          <w:rFonts w:ascii="Times New Roman" w:hAnsi="Times New Roman" w:cs="Times New Roman"/>
          <w:sz w:val="28"/>
          <w:szCs w:val="28"/>
        </w:rPr>
        <w:t>повышение уровня компетенций, стимулирование процесса подготовки и переподготовки кадров; организация мониторинга кадровых потребностей участников кластера в среднесрочной перспективе, выработка плана мероприятий для обеспечения участников кластера кадрами,</w:t>
      </w:r>
    </w:p>
    <w:p w:rsidR="007A3685" w:rsidRPr="00E571D4" w:rsidRDefault="007A3685" w:rsidP="00E571D4">
      <w:pPr>
        <w:pStyle w:val="ad"/>
        <w:numPr>
          <w:ilvl w:val="0"/>
          <w:numId w:val="47"/>
        </w:numPr>
        <w:spacing w:line="360" w:lineRule="auto"/>
        <w:jc w:val="both"/>
        <w:rPr>
          <w:rFonts w:ascii="Times New Roman" w:hAnsi="Times New Roman" w:cs="Times New Roman"/>
          <w:sz w:val="28"/>
          <w:szCs w:val="28"/>
        </w:rPr>
      </w:pPr>
      <w:r w:rsidRPr="00E571D4">
        <w:rPr>
          <w:rFonts w:ascii="Times New Roman" w:hAnsi="Times New Roman" w:cs="Times New Roman"/>
          <w:sz w:val="28"/>
          <w:szCs w:val="28"/>
        </w:rPr>
        <w:t xml:space="preserve">вовлечение молодёжи в деятельность кластера; создание </w:t>
      </w:r>
      <w:proofErr w:type="spellStart"/>
      <w:r w:rsidRPr="00E571D4">
        <w:rPr>
          <w:rFonts w:ascii="Times New Roman" w:hAnsi="Times New Roman" w:cs="Times New Roman"/>
          <w:sz w:val="28"/>
          <w:szCs w:val="28"/>
        </w:rPr>
        <w:t>преинкубатора</w:t>
      </w:r>
      <w:proofErr w:type="spellEnd"/>
      <w:r w:rsidRPr="00E571D4">
        <w:rPr>
          <w:rFonts w:ascii="Times New Roman" w:hAnsi="Times New Roman" w:cs="Times New Roman"/>
          <w:sz w:val="28"/>
          <w:szCs w:val="28"/>
        </w:rPr>
        <w:t>.</w:t>
      </w:r>
    </w:p>
    <w:p w:rsidR="007A3685" w:rsidRDefault="007A3685" w:rsidP="004209D2">
      <w:pPr>
        <w:spacing w:line="360" w:lineRule="auto"/>
        <w:ind w:firstLine="709"/>
        <w:contextualSpacing/>
        <w:jc w:val="both"/>
        <w:rPr>
          <w:rFonts w:ascii="Times New Roman" w:hAnsi="Times New Roman" w:cs="Times New Roman"/>
          <w:b/>
          <w:sz w:val="28"/>
          <w:szCs w:val="28"/>
          <w:lang w:eastAsia="ru-RU"/>
        </w:rPr>
      </w:pPr>
    </w:p>
    <w:p w:rsidR="00F6367C" w:rsidRDefault="00F6367C" w:rsidP="004209D2">
      <w:pPr>
        <w:spacing w:line="360" w:lineRule="auto"/>
        <w:ind w:firstLine="709"/>
        <w:contextualSpacing/>
        <w:jc w:val="both"/>
        <w:rPr>
          <w:rFonts w:ascii="Times New Roman" w:hAnsi="Times New Roman" w:cs="Times New Roman"/>
          <w:b/>
          <w:sz w:val="28"/>
          <w:szCs w:val="28"/>
          <w:lang w:eastAsia="ru-RU"/>
        </w:rPr>
      </w:pPr>
    </w:p>
    <w:p w:rsidR="00F6367C" w:rsidRDefault="00F6367C" w:rsidP="004209D2">
      <w:pPr>
        <w:spacing w:line="360" w:lineRule="auto"/>
        <w:ind w:firstLine="709"/>
        <w:contextualSpacing/>
        <w:jc w:val="both"/>
        <w:rPr>
          <w:rFonts w:ascii="Times New Roman" w:hAnsi="Times New Roman" w:cs="Times New Roman"/>
          <w:b/>
          <w:sz w:val="28"/>
          <w:szCs w:val="28"/>
          <w:lang w:eastAsia="ru-RU"/>
        </w:rPr>
      </w:pPr>
    </w:p>
    <w:p w:rsidR="00F6367C" w:rsidRDefault="00F6367C" w:rsidP="004209D2">
      <w:pPr>
        <w:spacing w:line="360" w:lineRule="auto"/>
        <w:ind w:firstLine="709"/>
        <w:contextualSpacing/>
        <w:jc w:val="both"/>
        <w:rPr>
          <w:rFonts w:ascii="Times New Roman" w:hAnsi="Times New Roman" w:cs="Times New Roman"/>
          <w:b/>
          <w:sz w:val="28"/>
          <w:szCs w:val="28"/>
          <w:lang w:eastAsia="ru-RU"/>
        </w:rPr>
      </w:pPr>
    </w:p>
    <w:p w:rsidR="00F6367C" w:rsidRDefault="00F6367C" w:rsidP="004209D2">
      <w:pPr>
        <w:spacing w:line="360" w:lineRule="auto"/>
        <w:ind w:firstLine="709"/>
        <w:contextualSpacing/>
        <w:jc w:val="both"/>
        <w:rPr>
          <w:rFonts w:ascii="Times New Roman" w:hAnsi="Times New Roman" w:cs="Times New Roman"/>
          <w:b/>
          <w:sz w:val="28"/>
          <w:szCs w:val="28"/>
          <w:lang w:eastAsia="ru-RU"/>
        </w:rPr>
      </w:pPr>
    </w:p>
    <w:p w:rsidR="0041356D" w:rsidRDefault="0041356D" w:rsidP="004209D2">
      <w:pPr>
        <w:spacing w:line="360" w:lineRule="auto"/>
        <w:ind w:firstLine="709"/>
        <w:contextualSpacing/>
        <w:jc w:val="both"/>
        <w:rPr>
          <w:rFonts w:ascii="Times New Roman" w:hAnsi="Times New Roman" w:cs="Times New Roman"/>
          <w:b/>
          <w:sz w:val="28"/>
          <w:szCs w:val="28"/>
          <w:lang w:eastAsia="ru-RU"/>
        </w:rPr>
      </w:pPr>
    </w:p>
    <w:p w:rsidR="00F6367C" w:rsidRDefault="00F6367C" w:rsidP="004209D2">
      <w:pPr>
        <w:spacing w:line="360" w:lineRule="auto"/>
        <w:ind w:firstLine="709"/>
        <w:contextualSpacing/>
        <w:jc w:val="both"/>
        <w:rPr>
          <w:rFonts w:ascii="Times New Roman" w:hAnsi="Times New Roman" w:cs="Times New Roman"/>
          <w:b/>
          <w:sz w:val="28"/>
          <w:szCs w:val="28"/>
          <w:lang w:eastAsia="ru-RU"/>
        </w:rPr>
      </w:pPr>
    </w:p>
    <w:p w:rsidR="007A3685" w:rsidRPr="00F6367C" w:rsidRDefault="00F6367C" w:rsidP="00F6367C">
      <w:pPr>
        <w:rPr>
          <w:rFonts w:ascii="Times New Roman" w:hAnsi="Times New Roman" w:cs="Times New Roman"/>
          <w:sz w:val="28"/>
          <w:szCs w:val="28"/>
        </w:rPr>
      </w:pPr>
      <w:r>
        <w:rPr>
          <w:rFonts w:ascii="Times New Roman" w:hAnsi="Times New Roman" w:cs="Times New Roman"/>
          <w:sz w:val="28"/>
          <w:szCs w:val="28"/>
        </w:rPr>
        <w:lastRenderedPageBreak/>
        <w:t xml:space="preserve">Таблица 4.1. </w:t>
      </w:r>
      <w:r w:rsidR="007A3685" w:rsidRPr="00F6367C">
        <w:rPr>
          <w:rFonts w:ascii="Times New Roman" w:hAnsi="Times New Roman" w:cs="Times New Roman"/>
          <w:sz w:val="28"/>
          <w:szCs w:val="28"/>
        </w:rPr>
        <w:t>Промежуточные значения целевых показателей программы</w:t>
      </w: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690"/>
        <w:gridCol w:w="1690"/>
        <w:gridCol w:w="1690"/>
        <w:gridCol w:w="1690"/>
      </w:tblGrid>
      <w:tr w:rsidR="00F6367C" w:rsidRPr="00F6367C" w:rsidTr="00F6367C">
        <w:trPr>
          <w:tblHeader/>
        </w:trPr>
        <w:tc>
          <w:tcPr>
            <w:tcW w:w="3510" w:type="dxa"/>
          </w:tcPr>
          <w:p w:rsidR="007A3685" w:rsidRPr="00F6367C" w:rsidRDefault="007A3685" w:rsidP="004209D2">
            <w:pPr>
              <w:spacing w:line="360" w:lineRule="auto"/>
              <w:contextualSpacing/>
              <w:jc w:val="center"/>
              <w:rPr>
                <w:rFonts w:ascii="Times New Roman" w:hAnsi="Times New Roman" w:cs="Times New Roman"/>
                <w:b/>
                <w:sz w:val="28"/>
                <w:szCs w:val="28"/>
                <w:lang w:eastAsia="ru-RU"/>
              </w:rPr>
            </w:pPr>
            <w:r w:rsidRPr="00F6367C">
              <w:rPr>
                <w:rFonts w:ascii="Times New Roman" w:hAnsi="Times New Roman" w:cs="Times New Roman"/>
                <w:b/>
                <w:sz w:val="28"/>
                <w:szCs w:val="28"/>
                <w:lang w:eastAsia="ru-RU"/>
              </w:rPr>
              <w:t>Наименование показателя</w:t>
            </w:r>
          </w:p>
        </w:tc>
        <w:tc>
          <w:tcPr>
            <w:tcW w:w="1690" w:type="dxa"/>
          </w:tcPr>
          <w:p w:rsidR="007A3685" w:rsidRPr="00F6367C" w:rsidRDefault="007A3685" w:rsidP="004209D2">
            <w:pPr>
              <w:spacing w:line="360" w:lineRule="auto"/>
              <w:contextualSpacing/>
              <w:jc w:val="center"/>
              <w:rPr>
                <w:rFonts w:ascii="Times New Roman" w:hAnsi="Times New Roman" w:cs="Times New Roman"/>
                <w:b/>
                <w:sz w:val="28"/>
                <w:szCs w:val="28"/>
                <w:lang w:eastAsia="ru-RU"/>
              </w:rPr>
            </w:pPr>
            <w:r w:rsidRPr="00F6367C">
              <w:rPr>
                <w:rFonts w:ascii="Times New Roman" w:hAnsi="Times New Roman" w:cs="Times New Roman"/>
                <w:b/>
                <w:sz w:val="28"/>
                <w:szCs w:val="28"/>
                <w:lang w:eastAsia="ru-RU"/>
              </w:rPr>
              <w:t>2014 г.</w:t>
            </w:r>
          </w:p>
          <w:p w:rsidR="007A3685" w:rsidRPr="00F6367C" w:rsidRDefault="007A3685" w:rsidP="004209D2">
            <w:pPr>
              <w:spacing w:line="360" w:lineRule="auto"/>
              <w:contextualSpacing/>
              <w:jc w:val="center"/>
              <w:rPr>
                <w:rFonts w:ascii="Times New Roman" w:hAnsi="Times New Roman" w:cs="Times New Roman"/>
                <w:b/>
                <w:sz w:val="28"/>
                <w:szCs w:val="28"/>
                <w:lang w:eastAsia="ru-RU"/>
              </w:rPr>
            </w:pPr>
            <w:r w:rsidRPr="00F6367C">
              <w:rPr>
                <w:rFonts w:ascii="Times New Roman" w:hAnsi="Times New Roman" w:cs="Times New Roman"/>
                <w:b/>
                <w:sz w:val="28"/>
                <w:szCs w:val="28"/>
                <w:lang w:eastAsia="ru-RU"/>
              </w:rPr>
              <w:t>факт</w:t>
            </w:r>
          </w:p>
        </w:tc>
        <w:tc>
          <w:tcPr>
            <w:tcW w:w="1690" w:type="dxa"/>
          </w:tcPr>
          <w:p w:rsidR="007A3685" w:rsidRPr="00F6367C" w:rsidRDefault="007A3685" w:rsidP="004209D2">
            <w:pPr>
              <w:spacing w:line="360" w:lineRule="auto"/>
              <w:contextualSpacing/>
              <w:jc w:val="center"/>
              <w:rPr>
                <w:rFonts w:ascii="Times New Roman" w:hAnsi="Times New Roman" w:cs="Times New Roman"/>
                <w:b/>
                <w:sz w:val="28"/>
                <w:szCs w:val="28"/>
                <w:lang w:eastAsia="ru-RU"/>
              </w:rPr>
            </w:pPr>
            <w:r w:rsidRPr="00F6367C">
              <w:rPr>
                <w:rFonts w:ascii="Times New Roman" w:hAnsi="Times New Roman" w:cs="Times New Roman"/>
                <w:b/>
                <w:sz w:val="28"/>
                <w:szCs w:val="28"/>
                <w:lang w:eastAsia="ru-RU"/>
              </w:rPr>
              <w:t>2015 г.</w:t>
            </w:r>
          </w:p>
          <w:p w:rsidR="007A3685" w:rsidRPr="00F6367C" w:rsidRDefault="007A3685" w:rsidP="004209D2">
            <w:pPr>
              <w:spacing w:line="360" w:lineRule="auto"/>
              <w:contextualSpacing/>
              <w:jc w:val="center"/>
              <w:rPr>
                <w:rFonts w:ascii="Times New Roman" w:hAnsi="Times New Roman" w:cs="Times New Roman"/>
                <w:b/>
                <w:sz w:val="28"/>
                <w:szCs w:val="28"/>
                <w:lang w:eastAsia="ru-RU"/>
              </w:rPr>
            </w:pPr>
            <w:r w:rsidRPr="00F6367C">
              <w:rPr>
                <w:rFonts w:ascii="Times New Roman" w:hAnsi="Times New Roman" w:cs="Times New Roman"/>
                <w:b/>
                <w:sz w:val="28"/>
                <w:szCs w:val="28"/>
                <w:lang w:eastAsia="ru-RU"/>
              </w:rPr>
              <w:t>оценка</w:t>
            </w:r>
          </w:p>
        </w:tc>
        <w:tc>
          <w:tcPr>
            <w:tcW w:w="1690" w:type="dxa"/>
          </w:tcPr>
          <w:p w:rsidR="007A3685" w:rsidRPr="00F6367C" w:rsidRDefault="007A3685" w:rsidP="004209D2">
            <w:pPr>
              <w:spacing w:line="360" w:lineRule="auto"/>
              <w:contextualSpacing/>
              <w:jc w:val="center"/>
              <w:rPr>
                <w:rFonts w:ascii="Times New Roman" w:hAnsi="Times New Roman" w:cs="Times New Roman"/>
                <w:b/>
                <w:sz w:val="28"/>
                <w:szCs w:val="28"/>
                <w:lang w:eastAsia="ru-RU"/>
              </w:rPr>
            </w:pPr>
            <w:r w:rsidRPr="00F6367C">
              <w:rPr>
                <w:rFonts w:ascii="Times New Roman" w:hAnsi="Times New Roman" w:cs="Times New Roman"/>
                <w:b/>
                <w:sz w:val="28"/>
                <w:szCs w:val="28"/>
                <w:lang w:eastAsia="ru-RU"/>
              </w:rPr>
              <w:t>2017 г.</w:t>
            </w:r>
          </w:p>
          <w:p w:rsidR="007A3685" w:rsidRPr="00F6367C" w:rsidRDefault="007A3685" w:rsidP="004209D2">
            <w:pPr>
              <w:spacing w:line="360" w:lineRule="auto"/>
              <w:contextualSpacing/>
              <w:jc w:val="center"/>
              <w:rPr>
                <w:rFonts w:ascii="Times New Roman" w:hAnsi="Times New Roman" w:cs="Times New Roman"/>
                <w:b/>
                <w:sz w:val="28"/>
                <w:szCs w:val="28"/>
                <w:lang w:eastAsia="ru-RU"/>
              </w:rPr>
            </w:pPr>
            <w:r w:rsidRPr="00F6367C">
              <w:rPr>
                <w:rFonts w:ascii="Times New Roman" w:hAnsi="Times New Roman" w:cs="Times New Roman"/>
                <w:b/>
                <w:sz w:val="28"/>
                <w:szCs w:val="28"/>
                <w:lang w:eastAsia="ru-RU"/>
              </w:rPr>
              <w:t>прогноз</w:t>
            </w:r>
          </w:p>
        </w:tc>
        <w:tc>
          <w:tcPr>
            <w:tcW w:w="1690" w:type="dxa"/>
          </w:tcPr>
          <w:p w:rsidR="007A3685" w:rsidRPr="00F6367C" w:rsidRDefault="007A3685" w:rsidP="004209D2">
            <w:pPr>
              <w:spacing w:line="360" w:lineRule="auto"/>
              <w:contextualSpacing/>
              <w:jc w:val="center"/>
              <w:rPr>
                <w:rFonts w:ascii="Times New Roman" w:hAnsi="Times New Roman" w:cs="Times New Roman"/>
                <w:b/>
                <w:sz w:val="28"/>
                <w:szCs w:val="28"/>
                <w:lang w:eastAsia="ru-RU"/>
              </w:rPr>
            </w:pPr>
            <w:r w:rsidRPr="00F6367C">
              <w:rPr>
                <w:rFonts w:ascii="Times New Roman" w:hAnsi="Times New Roman" w:cs="Times New Roman"/>
                <w:b/>
                <w:sz w:val="28"/>
                <w:szCs w:val="28"/>
                <w:lang w:eastAsia="ru-RU"/>
              </w:rPr>
              <w:t>2020 г.</w:t>
            </w:r>
          </w:p>
          <w:p w:rsidR="007A3685" w:rsidRPr="00F6367C" w:rsidRDefault="007A3685" w:rsidP="004209D2">
            <w:pPr>
              <w:spacing w:line="360" w:lineRule="auto"/>
              <w:contextualSpacing/>
              <w:jc w:val="center"/>
              <w:rPr>
                <w:rFonts w:ascii="Times New Roman" w:hAnsi="Times New Roman" w:cs="Times New Roman"/>
                <w:b/>
                <w:sz w:val="28"/>
                <w:szCs w:val="28"/>
                <w:lang w:eastAsia="ru-RU"/>
              </w:rPr>
            </w:pPr>
            <w:r w:rsidRPr="00F6367C">
              <w:rPr>
                <w:rFonts w:ascii="Times New Roman" w:hAnsi="Times New Roman" w:cs="Times New Roman"/>
                <w:b/>
                <w:sz w:val="28"/>
                <w:szCs w:val="28"/>
                <w:lang w:eastAsia="ru-RU"/>
              </w:rPr>
              <w:t>прогноз</w:t>
            </w:r>
          </w:p>
        </w:tc>
      </w:tr>
      <w:tr w:rsidR="00F6367C" w:rsidRPr="00F6367C" w:rsidTr="00AF3DFF">
        <w:tc>
          <w:tcPr>
            <w:tcW w:w="3510" w:type="dxa"/>
          </w:tcPr>
          <w:p w:rsidR="007A3685" w:rsidRPr="00F6367C" w:rsidRDefault="007A3685" w:rsidP="004209D2">
            <w:pPr>
              <w:spacing w:line="360" w:lineRule="auto"/>
              <w:contextualSpacing/>
              <w:rPr>
                <w:rFonts w:ascii="Times New Roman" w:hAnsi="Times New Roman" w:cs="Times New Roman"/>
                <w:sz w:val="28"/>
                <w:szCs w:val="28"/>
                <w:lang w:eastAsia="ru-RU"/>
              </w:rPr>
            </w:pPr>
            <w:r w:rsidRPr="00F6367C">
              <w:rPr>
                <w:rFonts w:ascii="Times New Roman" w:hAnsi="Times New Roman" w:cs="Times New Roman"/>
                <w:sz w:val="28"/>
                <w:szCs w:val="28"/>
                <w:lang w:eastAsia="ru-RU"/>
              </w:rPr>
              <w:t>Численность работников организаций - участников (тыс. человек)</w:t>
            </w:r>
          </w:p>
        </w:tc>
        <w:tc>
          <w:tcPr>
            <w:tcW w:w="1690" w:type="dxa"/>
          </w:tcPr>
          <w:p w:rsidR="007A3685" w:rsidRPr="00F6367C" w:rsidRDefault="007A3685" w:rsidP="004209D2">
            <w:pPr>
              <w:spacing w:line="360" w:lineRule="auto"/>
              <w:contextualSpacing/>
              <w:jc w:val="center"/>
              <w:rPr>
                <w:rFonts w:ascii="Times New Roman" w:hAnsi="Times New Roman" w:cs="Times New Roman"/>
                <w:sz w:val="28"/>
                <w:szCs w:val="28"/>
                <w:lang w:eastAsia="ru-RU"/>
              </w:rPr>
            </w:pPr>
            <w:r w:rsidRPr="00F6367C">
              <w:rPr>
                <w:rFonts w:ascii="Times New Roman" w:hAnsi="Times New Roman" w:cs="Times New Roman"/>
                <w:sz w:val="28"/>
                <w:szCs w:val="28"/>
                <w:lang w:eastAsia="ru-RU"/>
              </w:rPr>
              <w:t>12,2</w:t>
            </w:r>
          </w:p>
        </w:tc>
        <w:tc>
          <w:tcPr>
            <w:tcW w:w="1690" w:type="dxa"/>
          </w:tcPr>
          <w:p w:rsidR="007A3685" w:rsidRPr="00F6367C" w:rsidRDefault="007A3685" w:rsidP="004209D2">
            <w:pPr>
              <w:spacing w:line="360" w:lineRule="auto"/>
              <w:contextualSpacing/>
              <w:jc w:val="center"/>
              <w:rPr>
                <w:rFonts w:ascii="Times New Roman" w:hAnsi="Times New Roman" w:cs="Times New Roman"/>
                <w:sz w:val="28"/>
                <w:szCs w:val="28"/>
                <w:lang w:eastAsia="ru-RU"/>
              </w:rPr>
            </w:pPr>
            <w:r w:rsidRPr="00F6367C">
              <w:rPr>
                <w:rFonts w:ascii="Times New Roman" w:hAnsi="Times New Roman" w:cs="Times New Roman"/>
                <w:sz w:val="28"/>
                <w:szCs w:val="28"/>
                <w:lang w:eastAsia="ru-RU"/>
              </w:rPr>
              <w:t>13</w:t>
            </w:r>
          </w:p>
        </w:tc>
        <w:tc>
          <w:tcPr>
            <w:tcW w:w="1690" w:type="dxa"/>
          </w:tcPr>
          <w:p w:rsidR="007A3685" w:rsidRPr="00F6367C" w:rsidRDefault="007A3685" w:rsidP="004209D2">
            <w:pPr>
              <w:spacing w:line="360" w:lineRule="auto"/>
              <w:contextualSpacing/>
              <w:jc w:val="center"/>
              <w:rPr>
                <w:rFonts w:ascii="Times New Roman" w:hAnsi="Times New Roman" w:cs="Times New Roman"/>
                <w:sz w:val="28"/>
                <w:szCs w:val="28"/>
                <w:lang w:eastAsia="ru-RU"/>
              </w:rPr>
            </w:pPr>
            <w:r w:rsidRPr="00F6367C">
              <w:rPr>
                <w:rFonts w:ascii="Times New Roman" w:hAnsi="Times New Roman" w:cs="Times New Roman"/>
                <w:sz w:val="28"/>
                <w:szCs w:val="28"/>
                <w:lang w:eastAsia="ru-RU"/>
              </w:rPr>
              <w:t>15</w:t>
            </w:r>
          </w:p>
        </w:tc>
        <w:tc>
          <w:tcPr>
            <w:tcW w:w="1690" w:type="dxa"/>
          </w:tcPr>
          <w:p w:rsidR="007A3685" w:rsidRPr="00F6367C" w:rsidRDefault="007A3685" w:rsidP="004209D2">
            <w:pPr>
              <w:spacing w:line="360" w:lineRule="auto"/>
              <w:contextualSpacing/>
              <w:jc w:val="center"/>
              <w:rPr>
                <w:rFonts w:ascii="Times New Roman" w:hAnsi="Times New Roman" w:cs="Times New Roman"/>
                <w:sz w:val="28"/>
                <w:szCs w:val="28"/>
                <w:lang w:eastAsia="ru-RU"/>
              </w:rPr>
            </w:pPr>
            <w:r w:rsidRPr="00F6367C">
              <w:rPr>
                <w:rFonts w:ascii="Times New Roman" w:hAnsi="Times New Roman" w:cs="Times New Roman"/>
                <w:sz w:val="28"/>
                <w:szCs w:val="28"/>
                <w:lang w:eastAsia="ru-RU"/>
              </w:rPr>
              <w:t>18</w:t>
            </w:r>
          </w:p>
        </w:tc>
      </w:tr>
      <w:tr w:rsidR="00F6367C" w:rsidRPr="00F6367C" w:rsidTr="00AF3DFF">
        <w:tc>
          <w:tcPr>
            <w:tcW w:w="3510" w:type="dxa"/>
          </w:tcPr>
          <w:p w:rsidR="007A3685" w:rsidRPr="00F6367C" w:rsidRDefault="007A3685" w:rsidP="004209D2">
            <w:pPr>
              <w:spacing w:line="360" w:lineRule="auto"/>
              <w:contextualSpacing/>
              <w:rPr>
                <w:rFonts w:ascii="Times New Roman" w:hAnsi="Times New Roman" w:cs="Times New Roman"/>
                <w:sz w:val="28"/>
                <w:szCs w:val="28"/>
                <w:lang w:eastAsia="ru-RU"/>
              </w:rPr>
            </w:pPr>
            <w:r w:rsidRPr="00F6367C">
              <w:rPr>
                <w:rFonts w:ascii="Times New Roman" w:hAnsi="Times New Roman" w:cs="Times New Roman"/>
                <w:sz w:val="28"/>
                <w:szCs w:val="28"/>
                <w:lang w:eastAsia="ru-RU"/>
              </w:rPr>
              <w:t>Общий объем инвестиций в развитие кластера, включая бюджетные средства и средства внебюджетных источников (мл</w:t>
            </w:r>
            <w:r w:rsidR="00592923" w:rsidRPr="00F6367C">
              <w:rPr>
                <w:rFonts w:ascii="Times New Roman" w:hAnsi="Times New Roman" w:cs="Times New Roman"/>
                <w:sz w:val="28"/>
                <w:szCs w:val="28"/>
                <w:lang w:eastAsia="ru-RU"/>
              </w:rPr>
              <w:t>н</w:t>
            </w:r>
            <w:r w:rsidRPr="00F6367C">
              <w:rPr>
                <w:rFonts w:ascii="Times New Roman" w:hAnsi="Times New Roman" w:cs="Times New Roman"/>
                <w:sz w:val="28"/>
                <w:szCs w:val="28"/>
                <w:lang w:eastAsia="ru-RU"/>
              </w:rPr>
              <w:t>. рублей)</w:t>
            </w:r>
          </w:p>
        </w:tc>
        <w:tc>
          <w:tcPr>
            <w:tcW w:w="1690" w:type="dxa"/>
          </w:tcPr>
          <w:p w:rsidR="007A3685" w:rsidRPr="00F6367C" w:rsidRDefault="00592923" w:rsidP="004209D2">
            <w:pPr>
              <w:spacing w:line="360" w:lineRule="auto"/>
              <w:contextualSpacing/>
              <w:jc w:val="center"/>
              <w:rPr>
                <w:rFonts w:ascii="Times New Roman" w:hAnsi="Times New Roman" w:cs="Times New Roman"/>
                <w:sz w:val="28"/>
                <w:szCs w:val="28"/>
                <w:lang w:eastAsia="ru-RU"/>
              </w:rPr>
            </w:pPr>
            <w:r w:rsidRPr="00F6367C">
              <w:rPr>
                <w:rFonts w:ascii="Times New Roman" w:hAnsi="Times New Roman" w:cs="Times New Roman"/>
                <w:sz w:val="28"/>
                <w:szCs w:val="28"/>
                <w:lang w:eastAsia="ru-RU"/>
              </w:rPr>
              <w:t>-</w:t>
            </w:r>
          </w:p>
        </w:tc>
        <w:tc>
          <w:tcPr>
            <w:tcW w:w="1690" w:type="dxa"/>
          </w:tcPr>
          <w:p w:rsidR="007A3685" w:rsidRPr="00F6367C" w:rsidRDefault="00592923" w:rsidP="004209D2">
            <w:pPr>
              <w:spacing w:line="360" w:lineRule="auto"/>
              <w:contextualSpacing/>
              <w:jc w:val="center"/>
              <w:rPr>
                <w:rFonts w:ascii="Times New Roman" w:hAnsi="Times New Roman" w:cs="Times New Roman"/>
                <w:sz w:val="28"/>
                <w:szCs w:val="28"/>
                <w:lang w:eastAsia="ru-RU"/>
              </w:rPr>
            </w:pPr>
            <w:r w:rsidRPr="00F6367C">
              <w:rPr>
                <w:rFonts w:ascii="Times New Roman" w:hAnsi="Times New Roman" w:cs="Times New Roman"/>
                <w:sz w:val="28"/>
                <w:szCs w:val="28"/>
                <w:lang w:eastAsia="ru-RU"/>
              </w:rPr>
              <w:t>-</w:t>
            </w:r>
          </w:p>
        </w:tc>
        <w:tc>
          <w:tcPr>
            <w:tcW w:w="1690" w:type="dxa"/>
          </w:tcPr>
          <w:p w:rsidR="007A3685" w:rsidRPr="00F6367C" w:rsidRDefault="00592923" w:rsidP="004209D2">
            <w:pPr>
              <w:spacing w:line="360" w:lineRule="auto"/>
              <w:contextualSpacing/>
              <w:jc w:val="center"/>
              <w:rPr>
                <w:rFonts w:ascii="Times New Roman" w:hAnsi="Times New Roman" w:cs="Times New Roman"/>
                <w:sz w:val="28"/>
                <w:szCs w:val="28"/>
                <w:lang w:eastAsia="ru-RU"/>
              </w:rPr>
            </w:pPr>
            <w:r w:rsidRPr="00F6367C">
              <w:rPr>
                <w:rFonts w:ascii="Times New Roman" w:hAnsi="Times New Roman" w:cs="Times New Roman"/>
                <w:sz w:val="28"/>
                <w:szCs w:val="28"/>
                <w:lang w:eastAsia="ru-RU"/>
              </w:rPr>
              <w:t>110</w:t>
            </w:r>
          </w:p>
        </w:tc>
        <w:tc>
          <w:tcPr>
            <w:tcW w:w="1690" w:type="dxa"/>
          </w:tcPr>
          <w:p w:rsidR="007A3685" w:rsidRPr="00F6367C" w:rsidRDefault="00592923" w:rsidP="004209D2">
            <w:pPr>
              <w:spacing w:line="360" w:lineRule="auto"/>
              <w:contextualSpacing/>
              <w:jc w:val="center"/>
              <w:rPr>
                <w:rFonts w:ascii="Times New Roman" w:hAnsi="Times New Roman" w:cs="Times New Roman"/>
                <w:sz w:val="28"/>
                <w:szCs w:val="28"/>
                <w:lang w:eastAsia="ru-RU"/>
              </w:rPr>
            </w:pPr>
            <w:r w:rsidRPr="00F6367C">
              <w:rPr>
                <w:rFonts w:ascii="Times New Roman" w:hAnsi="Times New Roman" w:cs="Times New Roman"/>
                <w:sz w:val="28"/>
                <w:szCs w:val="28"/>
                <w:lang w:eastAsia="ru-RU"/>
              </w:rPr>
              <w:t>270</w:t>
            </w:r>
          </w:p>
        </w:tc>
      </w:tr>
      <w:tr w:rsidR="00F6367C" w:rsidRPr="00F6367C" w:rsidTr="00AF3DFF">
        <w:tc>
          <w:tcPr>
            <w:tcW w:w="3510" w:type="dxa"/>
          </w:tcPr>
          <w:p w:rsidR="007A3685" w:rsidRPr="00F6367C" w:rsidRDefault="007A3685" w:rsidP="004209D2">
            <w:pPr>
              <w:spacing w:line="360" w:lineRule="auto"/>
              <w:contextualSpacing/>
              <w:rPr>
                <w:rFonts w:ascii="Times New Roman" w:hAnsi="Times New Roman" w:cs="Times New Roman"/>
                <w:sz w:val="28"/>
                <w:szCs w:val="28"/>
                <w:lang w:eastAsia="ru-RU"/>
              </w:rPr>
            </w:pPr>
            <w:r w:rsidRPr="00F6367C">
              <w:rPr>
                <w:rFonts w:ascii="Times New Roman" w:hAnsi="Times New Roman" w:cs="Times New Roman"/>
                <w:sz w:val="28"/>
                <w:szCs w:val="28"/>
                <w:lang w:eastAsia="ru-RU"/>
              </w:rPr>
              <w:t>Объем работ и проектов в сфере научных исследований и разработок, выполняемых организациями-участниками (млн. рублей)</w:t>
            </w:r>
          </w:p>
        </w:tc>
        <w:tc>
          <w:tcPr>
            <w:tcW w:w="1690" w:type="dxa"/>
          </w:tcPr>
          <w:p w:rsidR="007A3685" w:rsidRPr="00F6367C" w:rsidRDefault="007A3685" w:rsidP="004209D2">
            <w:pPr>
              <w:spacing w:line="360" w:lineRule="auto"/>
              <w:contextualSpacing/>
              <w:jc w:val="center"/>
              <w:rPr>
                <w:rFonts w:ascii="Times New Roman" w:hAnsi="Times New Roman" w:cs="Times New Roman"/>
                <w:sz w:val="28"/>
                <w:szCs w:val="28"/>
                <w:lang w:eastAsia="ru-RU"/>
              </w:rPr>
            </w:pPr>
            <w:r w:rsidRPr="00F6367C">
              <w:rPr>
                <w:rFonts w:ascii="Times New Roman" w:hAnsi="Times New Roman" w:cs="Times New Roman"/>
                <w:sz w:val="28"/>
                <w:szCs w:val="28"/>
                <w:lang w:eastAsia="ru-RU"/>
              </w:rPr>
              <w:t>0,5</w:t>
            </w:r>
          </w:p>
        </w:tc>
        <w:tc>
          <w:tcPr>
            <w:tcW w:w="1690" w:type="dxa"/>
          </w:tcPr>
          <w:p w:rsidR="007A3685" w:rsidRPr="00F6367C" w:rsidRDefault="007A3685" w:rsidP="004209D2">
            <w:pPr>
              <w:spacing w:line="360" w:lineRule="auto"/>
              <w:contextualSpacing/>
              <w:jc w:val="center"/>
              <w:rPr>
                <w:rFonts w:ascii="Times New Roman" w:hAnsi="Times New Roman" w:cs="Times New Roman"/>
                <w:sz w:val="28"/>
                <w:szCs w:val="28"/>
                <w:lang w:eastAsia="ru-RU"/>
              </w:rPr>
            </w:pPr>
            <w:r w:rsidRPr="00F6367C">
              <w:rPr>
                <w:rFonts w:ascii="Times New Roman" w:hAnsi="Times New Roman" w:cs="Times New Roman"/>
                <w:sz w:val="28"/>
                <w:szCs w:val="28"/>
                <w:lang w:eastAsia="ru-RU"/>
              </w:rPr>
              <w:t>0,8</w:t>
            </w:r>
          </w:p>
        </w:tc>
        <w:tc>
          <w:tcPr>
            <w:tcW w:w="1690" w:type="dxa"/>
          </w:tcPr>
          <w:p w:rsidR="007A3685" w:rsidRPr="00F6367C" w:rsidRDefault="007A3685" w:rsidP="004209D2">
            <w:pPr>
              <w:spacing w:line="360" w:lineRule="auto"/>
              <w:contextualSpacing/>
              <w:jc w:val="center"/>
              <w:rPr>
                <w:rFonts w:ascii="Times New Roman" w:hAnsi="Times New Roman" w:cs="Times New Roman"/>
                <w:sz w:val="28"/>
                <w:szCs w:val="28"/>
                <w:lang w:eastAsia="ru-RU"/>
              </w:rPr>
            </w:pPr>
            <w:r w:rsidRPr="00F6367C">
              <w:rPr>
                <w:rFonts w:ascii="Times New Roman" w:hAnsi="Times New Roman" w:cs="Times New Roman"/>
                <w:sz w:val="28"/>
                <w:szCs w:val="28"/>
                <w:lang w:eastAsia="ru-RU"/>
              </w:rPr>
              <w:t>3</w:t>
            </w:r>
          </w:p>
        </w:tc>
        <w:tc>
          <w:tcPr>
            <w:tcW w:w="1690" w:type="dxa"/>
          </w:tcPr>
          <w:p w:rsidR="007A3685" w:rsidRPr="00F6367C" w:rsidRDefault="007A3685" w:rsidP="004209D2">
            <w:pPr>
              <w:spacing w:line="360" w:lineRule="auto"/>
              <w:contextualSpacing/>
              <w:jc w:val="center"/>
              <w:rPr>
                <w:rFonts w:ascii="Times New Roman" w:hAnsi="Times New Roman" w:cs="Times New Roman"/>
                <w:sz w:val="28"/>
                <w:szCs w:val="28"/>
                <w:lang w:eastAsia="ru-RU"/>
              </w:rPr>
            </w:pPr>
            <w:r w:rsidRPr="00F6367C">
              <w:rPr>
                <w:rFonts w:ascii="Times New Roman" w:hAnsi="Times New Roman" w:cs="Times New Roman"/>
                <w:sz w:val="28"/>
                <w:szCs w:val="28"/>
                <w:lang w:eastAsia="ru-RU"/>
              </w:rPr>
              <w:t>5</w:t>
            </w:r>
          </w:p>
        </w:tc>
      </w:tr>
      <w:tr w:rsidR="00F6367C" w:rsidRPr="00F6367C" w:rsidTr="00AF3DFF">
        <w:tc>
          <w:tcPr>
            <w:tcW w:w="3510" w:type="dxa"/>
          </w:tcPr>
          <w:p w:rsidR="007A3685" w:rsidRPr="00F6367C" w:rsidRDefault="007A3685" w:rsidP="004209D2">
            <w:pPr>
              <w:spacing w:line="360" w:lineRule="auto"/>
              <w:contextualSpacing/>
              <w:rPr>
                <w:rFonts w:ascii="Times New Roman" w:hAnsi="Times New Roman" w:cs="Times New Roman"/>
                <w:sz w:val="28"/>
                <w:szCs w:val="28"/>
                <w:lang w:eastAsia="ru-RU"/>
              </w:rPr>
            </w:pPr>
            <w:r w:rsidRPr="00F6367C">
              <w:rPr>
                <w:rFonts w:ascii="Times New Roman" w:hAnsi="Times New Roman" w:cs="Times New Roman"/>
                <w:sz w:val="28"/>
                <w:szCs w:val="28"/>
                <w:lang w:eastAsia="ru-RU"/>
              </w:rPr>
              <w:t>Число высокопроизводительных рабочих мест, созданных заново или в результате модернизации имеющихся рабочих мест (ед.)</w:t>
            </w:r>
          </w:p>
        </w:tc>
        <w:tc>
          <w:tcPr>
            <w:tcW w:w="1690" w:type="dxa"/>
          </w:tcPr>
          <w:p w:rsidR="007A3685" w:rsidRPr="00F6367C" w:rsidRDefault="007A3685" w:rsidP="004209D2">
            <w:pPr>
              <w:spacing w:line="360" w:lineRule="auto"/>
              <w:contextualSpacing/>
              <w:jc w:val="center"/>
              <w:rPr>
                <w:rFonts w:ascii="Times New Roman" w:hAnsi="Times New Roman" w:cs="Times New Roman"/>
                <w:sz w:val="28"/>
                <w:szCs w:val="28"/>
                <w:lang w:eastAsia="ru-RU"/>
              </w:rPr>
            </w:pPr>
            <w:r w:rsidRPr="00F6367C">
              <w:rPr>
                <w:rFonts w:ascii="Times New Roman" w:hAnsi="Times New Roman" w:cs="Times New Roman"/>
                <w:sz w:val="28"/>
                <w:szCs w:val="28"/>
                <w:lang w:eastAsia="ru-RU"/>
              </w:rPr>
              <w:t>50</w:t>
            </w:r>
          </w:p>
        </w:tc>
        <w:tc>
          <w:tcPr>
            <w:tcW w:w="1690" w:type="dxa"/>
          </w:tcPr>
          <w:p w:rsidR="007A3685" w:rsidRPr="00F6367C" w:rsidRDefault="007A3685" w:rsidP="004209D2">
            <w:pPr>
              <w:spacing w:line="360" w:lineRule="auto"/>
              <w:contextualSpacing/>
              <w:jc w:val="center"/>
              <w:rPr>
                <w:rFonts w:ascii="Times New Roman" w:hAnsi="Times New Roman" w:cs="Times New Roman"/>
                <w:sz w:val="28"/>
                <w:szCs w:val="28"/>
                <w:lang w:eastAsia="ru-RU"/>
              </w:rPr>
            </w:pPr>
            <w:r w:rsidRPr="00F6367C">
              <w:rPr>
                <w:rFonts w:ascii="Times New Roman" w:hAnsi="Times New Roman" w:cs="Times New Roman"/>
                <w:sz w:val="28"/>
                <w:szCs w:val="28"/>
                <w:lang w:eastAsia="ru-RU"/>
              </w:rPr>
              <w:t>55</w:t>
            </w:r>
          </w:p>
        </w:tc>
        <w:tc>
          <w:tcPr>
            <w:tcW w:w="1690" w:type="dxa"/>
          </w:tcPr>
          <w:p w:rsidR="007A3685" w:rsidRPr="00F6367C" w:rsidRDefault="007A3685" w:rsidP="004209D2">
            <w:pPr>
              <w:spacing w:line="360" w:lineRule="auto"/>
              <w:contextualSpacing/>
              <w:jc w:val="center"/>
              <w:rPr>
                <w:rFonts w:ascii="Times New Roman" w:hAnsi="Times New Roman" w:cs="Times New Roman"/>
                <w:sz w:val="28"/>
                <w:szCs w:val="28"/>
                <w:lang w:eastAsia="ru-RU"/>
              </w:rPr>
            </w:pPr>
            <w:r w:rsidRPr="00F6367C">
              <w:rPr>
                <w:rFonts w:ascii="Times New Roman" w:hAnsi="Times New Roman" w:cs="Times New Roman"/>
                <w:sz w:val="28"/>
                <w:szCs w:val="28"/>
                <w:lang w:eastAsia="ru-RU"/>
              </w:rPr>
              <w:t>100</w:t>
            </w:r>
          </w:p>
        </w:tc>
        <w:tc>
          <w:tcPr>
            <w:tcW w:w="1690" w:type="dxa"/>
          </w:tcPr>
          <w:p w:rsidR="007A3685" w:rsidRPr="00F6367C" w:rsidRDefault="007A3685" w:rsidP="004209D2">
            <w:pPr>
              <w:spacing w:line="360" w:lineRule="auto"/>
              <w:contextualSpacing/>
              <w:jc w:val="center"/>
              <w:rPr>
                <w:rFonts w:ascii="Times New Roman" w:hAnsi="Times New Roman" w:cs="Times New Roman"/>
                <w:sz w:val="28"/>
                <w:szCs w:val="28"/>
                <w:lang w:eastAsia="ru-RU"/>
              </w:rPr>
            </w:pPr>
            <w:r w:rsidRPr="00F6367C">
              <w:rPr>
                <w:rFonts w:ascii="Times New Roman" w:hAnsi="Times New Roman" w:cs="Times New Roman"/>
                <w:sz w:val="28"/>
                <w:szCs w:val="28"/>
                <w:lang w:eastAsia="ru-RU"/>
              </w:rPr>
              <w:t>250</w:t>
            </w:r>
          </w:p>
        </w:tc>
      </w:tr>
      <w:tr w:rsidR="00F6367C" w:rsidRPr="00F6367C" w:rsidTr="00AF3DFF">
        <w:tc>
          <w:tcPr>
            <w:tcW w:w="3510" w:type="dxa"/>
          </w:tcPr>
          <w:p w:rsidR="007A3685" w:rsidRPr="00F6367C" w:rsidRDefault="007A3685" w:rsidP="004209D2">
            <w:pPr>
              <w:spacing w:line="360" w:lineRule="auto"/>
              <w:contextualSpacing/>
              <w:rPr>
                <w:rFonts w:ascii="Times New Roman" w:hAnsi="Times New Roman" w:cs="Times New Roman"/>
                <w:sz w:val="28"/>
                <w:szCs w:val="28"/>
                <w:lang w:eastAsia="ru-RU"/>
              </w:rPr>
            </w:pPr>
            <w:r w:rsidRPr="00F6367C">
              <w:rPr>
                <w:rFonts w:ascii="Times New Roman" w:hAnsi="Times New Roman" w:cs="Times New Roman"/>
                <w:sz w:val="28"/>
                <w:szCs w:val="28"/>
                <w:lang w:eastAsia="ru-RU"/>
              </w:rPr>
              <w:t>Средняя выработка на одного работника организаций-участников кластера (млн. рублей на человека в год)</w:t>
            </w:r>
          </w:p>
        </w:tc>
        <w:tc>
          <w:tcPr>
            <w:tcW w:w="1690" w:type="dxa"/>
          </w:tcPr>
          <w:p w:rsidR="007A3685" w:rsidRPr="00F6367C" w:rsidRDefault="007A3685" w:rsidP="004209D2">
            <w:pPr>
              <w:spacing w:line="360" w:lineRule="auto"/>
              <w:contextualSpacing/>
              <w:jc w:val="center"/>
              <w:rPr>
                <w:rFonts w:ascii="Times New Roman" w:hAnsi="Times New Roman" w:cs="Times New Roman"/>
                <w:sz w:val="28"/>
                <w:szCs w:val="28"/>
                <w:lang w:eastAsia="ru-RU"/>
              </w:rPr>
            </w:pPr>
            <w:r w:rsidRPr="00F6367C">
              <w:rPr>
                <w:rFonts w:ascii="Times New Roman" w:hAnsi="Times New Roman" w:cs="Times New Roman"/>
                <w:sz w:val="28"/>
                <w:szCs w:val="28"/>
                <w:lang w:eastAsia="ru-RU"/>
              </w:rPr>
              <w:t>2,7</w:t>
            </w:r>
          </w:p>
        </w:tc>
        <w:tc>
          <w:tcPr>
            <w:tcW w:w="1690" w:type="dxa"/>
          </w:tcPr>
          <w:p w:rsidR="007A3685" w:rsidRPr="00F6367C" w:rsidRDefault="007A3685" w:rsidP="004209D2">
            <w:pPr>
              <w:spacing w:line="360" w:lineRule="auto"/>
              <w:contextualSpacing/>
              <w:jc w:val="center"/>
              <w:rPr>
                <w:rFonts w:ascii="Times New Roman" w:hAnsi="Times New Roman" w:cs="Times New Roman"/>
                <w:sz w:val="28"/>
                <w:szCs w:val="28"/>
                <w:lang w:eastAsia="ru-RU"/>
              </w:rPr>
            </w:pPr>
            <w:r w:rsidRPr="00F6367C">
              <w:rPr>
                <w:rFonts w:ascii="Times New Roman" w:hAnsi="Times New Roman" w:cs="Times New Roman"/>
                <w:sz w:val="28"/>
                <w:szCs w:val="28"/>
                <w:lang w:eastAsia="ru-RU"/>
              </w:rPr>
              <w:t>3</w:t>
            </w:r>
          </w:p>
        </w:tc>
        <w:tc>
          <w:tcPr>
            <w:tcW w:w="1690" w:type="dxa"/>
          </w:tcPr>
          <w:p w:rsidR="007A3685" w:rsidRPr="00F6367C" w:rsidRDefault="007A3685" w:rsidP="004209D2">
            <w:pPr>
              <w:spacing w:line="360" w:lineRule="auto"/>
              <w:contextualSpacing/>
              <w:jc w:val="center"/>
              <w:rPr>
                <w:rFonts w:ascii="Times New Roman" w:hAnsi="Times New Roman" w:cs="Times New Roman"/>
                <w:sz w:val="28"/>
                <w:szCs w:val="28"/>
                <w:lang w:eastAsia="ru-RU"/>
              </w:rPr>
            </w:pPr>
            <w:r w:rsidRPr="00F6367C">
              <w:rPr>
                <w:rFonts w:ascii="Times New Roman" w:hAnsi="Times New Roman" w:cs="Times New Roman"/>
                <w:sz w:val="28"/>
                <w:szCs w:val="28"/>
                <w:lang w:eastAsia="ru-RU"/>
              </w:rPr>
              <w:t>4</w:t>
            </w:r>
          </w:p>
        </w:tc>
        <w:tc>
          <w:tcPr>
            <w:tcW w:w="1690" w:type="dxa"/>
          </w:tcPr>
          <w:p w:rsidR="007A3685" w:rsidRPr="00F6367C" w:rsidRDefault="007A3685" w:rsidP="004209D2">
            <w:pPr>
              <w:spacing w:line="360" w:lineRule="auto"/>
              <w:contextualSpacing/>
              <w:jc w:val="center"/>
              <w:rPr>
                <w:rFonts w:ascii="Times New Roman" w:hAnsi="Times New Roman" w:cs="Times New Roman"/>
                <w:sz w:val="28"/>
                <w:szCs w:val="28"/>
                <w:lang w:eastAsia="ru-RU"/>
              </w:rPr>
            </w:pPr>
            <w:r w:rsidRPr="00F6367C">
              <w:rPr>
                <w:rFonts w:ascii="Times New Roman" w:hAnsi="Times New Roman" w:cs="Times New Roman"/>
                <w:sz w:val="28"/>
                <w:szCs w:val="28"/>
                <w:lang w:eastAsia="ru-RU"/>
              </w:rPr>
              <w:t>5</w:t>
            </w:r>
          </w:p>
        </w:tc>
      </w:tr>
      <w:tr w:rsidR="00F6367C" w:rsidRPr="00F6367C" w:rsidTr="00AF3DFF">
        <w:tc>
          <w:tcPr>
            <w:tcW w:w="3510" w:type="dxa"/>
          </w:tcPr>
          <w:p w:rsidR="007A3685" w:rsidRPr="00F6367C" w:rsidRDefault="007A3685" w:rsidP="004209D2">
            <w:pPr>
              <w:spacing w:line="360" w:lineRule="auto"/>
              <w:contextualSpacing/>
              <w:rPr>
                <w:rFonts w:ascii="Times New Roman" w:hAnsi="Times New Roman" w:cs="Times New Roman"/>
                <w:sz w:val="28"/>
                <w:szCs w:val="28"/>
                <w:lang w:eastAsia="ru-RU"/>
              </w:rPr>
            </w:pPr>
            <w:r w:rsidRPr="00F6367C">
              <w:rPr>
                <w:rFonts w:ascii="Times New Roman" w:hAnsi="Times New Roman" w:cs="Times New Roman"/>
                <w:sz w:val="28"/>
                <w:szCs w:val="28"/>
                <w:lang w:eastAsia="ru-RU"/>
              </w:rPr>
              <w:t xml:space="preserve">Объем инвестиционных </w:t>
            </w:r>
            <w:r w:rsidRPr="00F6367C">
              <w:rPr>
                <w:rFonts w:ascii="Times New Roman" w:hAnsi="Times New Roman" w:cs="Times New Roman"/>
                <w:sz w:val="28"/>
                <w:szCs w:val="28"/>
                <w:lang w:eastAsia="ru-RU"/>
              </w:rPr>
              <w:lastRenderedPageBreak/>
              <w:t>затрат организаций-участников кластера (млрд. рублей)</w:t>
            </w:r>
          </w:p>
        </w:tc>
        <w:tc>
          <w:tcPr>
            <w:tcW w:w="1690" w:type="dxa"/>
          </w:tcPr>
          <w:p w:rsidR="007A3685" w:rsidRPr="00F6367C" w:rsidRDefault="007A3685" w:rsidP="004209D2">
            <w:pPr>
              <w:spacing w:line="360" w:lineRule="auto"/>
              <w:contextualSpacing/>
              <w:jc w:val="center"/>
              <w:rPr>
                <w:rFonts w:ascii="Times New Roman" w:hAnsi="Times New Roman" w:cs="Times New Roman"/>
                <w:sz w:val="28"/>
                <w:szCs w:val="28"/>
                <w:lang w:eastAsia="ru-RU"/>
              </w:rPr>
            </w:pPr>
            <w:r w:rsidRPr="00F6367C">
              <w:rPr>
                <w:rFonts w:ascii="Times New Roman" w:hAnsi="Times New Roman" w:cs="Times New Roman"/>
                <w:sz w:val="28"/>
                <w:szCs w:val="28"/>
                <w:lang w:eastAsia="ru-RU"/>
              </w:rPr>
              <w:lastRenderedPageBreak/>
              <w:t>4,9</w:t>
            </w:r>
          </w:p>
        </w:tc>
        <w:tc>
          <w:tcPr>
            <w:tcW w:w="1690" w:type="dxa"/>
          </w:tcPr>
          <w:p w:rsidR="007A3685" w:rsidRPr="00F6367C" w:rsidRDefault="007A3685" w:rsidP="004209D2">
            <w:pPr>
              <w:spacing w:line="360" w:lineRule="auto"/>
              <w:contextualSpacing/>
              <w:jc w:val="center"/>
              <w:rPr>
                <w:rFonts w:ascii="Times New Roman" w:hAnsi="Times New Roman" w:cs="Times New Roman"/>
                <w:sz w:val="28"/>
                <w:szCs w:val="28"/>
                <w:lang w:eastAsia="ru-RU"/>
              </w:rPr>
            </w:pPr>
            <w:r w:rsidRPr="00F6367C">
              <w:rPr>
                <w:rFonts w:ascii="Times New Roman" w:hAnsi="Times New Roman" w:cs="Times New Roman"/>
                <w:sz w:val="28"/>
                <w:szCs w:val="28"/>
                <w:lang w:eastAsia="ru-RU"/>
              </w:rPr>
              <w:t>5</w:t>
            </w:r>
          </w:p>
        </w:tc>
        <w:tc>
          <w:tcPr>
            <w:tcW w:w="1690" w:type="dxa"/>
          </w:tcPr>
          <w:p w:rsidR="007A3685" w:rsidRPr="00F6367C" w:rsidRDefault="007A3685" w:rsidP="004209D2">
            <w:pPr>
              <w:spacing w:line="360" w:lineRule="auto"/>
              <w:contextualSpacing/>
              <w:jc w:val="center"/>
              <w:rPr>
                <w:rFonts w:ascii="Times New Roman" w:hAnsi="Times New Roman" w:cs="Times New Roman"/>
                <w:sz w:val="28"/>
                <w:szCs w:val="28"/>
                <w:lang w:eastAsia="ru-RU"/>
              </w:rPr>
            </w:pPr>
            <w:r w:rsidRPr="00F6367C">
              <w:rPr>
                <w:rFonts w:ascii="Times New Roman" w:hAnsi="Times New Roman" w:cs="Times New Roman"/>
                <w:sz w:val="28"/>
                <w:szCs w:val="28"/>
                <w:lang w:eastAsia="ru-RU"/>
              </w:rPr>
              <w:t>7</w:t>
            </w:r>
          </w:p>
        </w:tc>
        <w:tc>
          <w:tcPr>
            <w:tcW w:w="1690" w:type="dxa"/>
          </w:tcPr>
          <w:p w:rsidR="007A3685" w:rsidRPr="00F6367C" w:rsidRDefault="007A3685" w:rsidP="004209D2">
            <w:pPr>
              <w:spacing w:line="360" w:lineRule="auto"/>
              <w:contextualSpacing/>
              <w:jc w:val="center"/>
              <w:rPr>
                <w:rFonts w:ascii="Times New Roman" w:hAnsi="Times New Roman" w:cs="Times New Roman"/>
                <w:sz w:val="28"/>
                <w:szCs w:val="28"/>
                <w:lang w:eastAsia="ru-RU"/>
              </w:rPr>
            </w:pPr>
            <w:r w:rsidRPr="00F6367C">
              <w:rPr>
                <w:rFonts w:ascii="Times New Roman" w:hAnsi="Times New Roman" w:cs="Times New Roman"/>
                <w:sz w:val="28"/>
                <w:szCs w:val="28"/>
                <w:lang w:eastAsia="ru-RU"/>
              </w:rPr>
              <w:t>10</w:t>
            </w:r>
          </w:p>
        </w:tc>
      </w:tr>
      <w:tr w:rsidR="00F6367C" w:rsidRPr="00F6367C" w:rsidTr="00AF3DFF">
        <w:tc>
          <w:tcPr>
            <w:tcW w:w="3510" w:type="dxa"/>
          </w:tcPr>
          <w:p w:rsidR="007A3685" w:rsidRPr="00F6367C" w:rsidRDefault="007A3685" w:rsidP="004209D2">
            <w:pPr>
              <w:spacing w:line="360" w:lineRule="auto"/>
              <w:contextualSpacing/>
              <w:rPr>
                <w:rFonts w:ascii="Times New Roman" w:hAnsi="Times New Roman" w:cs="Times New Roman"/>
                <w:sz w:val="28"/>
                <w:szCs w:val="28"/>
                <w:lang w:eastAsia="ru-RU"/>
              </w:rPr>
            </w:pPr>
            <w:r w:rsidRPr="00F6367C">
              <w:rPr>
                <w:rFonts w:ascii="Times New Roman" w:hAnsi="Times New Roman" w:cs="Times New Roman"/>
                <w:sz w:val="28"/>
                <w:szCs w:val="28"/>
                <w:lang w:eastAsia="ru-RU"/>
              </w:rPr>
              <w:lastRenderedPageBreak/>
              <w:t>Объем отгруженной организациями - участниками инновационной продукции собственного производства, инновационных работ и услуг, выполненных собственными силами (млрд. рублей)</w:t>
            </w:r>
          </w:p>
        </w:tc>
        <w:tc>
          <w:tcPr>
            <w:tcW w:w="1690" w:type="dxa"/>
          </w:tcPr>
          <w:p w:rsidR="007A3685" w:rsidRPr="00F6367C" w:rsidRDefault="007A3685" w:rsidP="004209D2">
            <w:pPr>
              <w:spacing w:line="360" w:lineRule="auto"/>
              <w:contextualSpacing/>
              <w:jc w:val="center"/>
              <w:rPr>
                <w:rFonts w:ascii="Times New Roman" w:hAnsi="Times New Roman" w:cs="Times New Roman"/>
                <w:sz w:val="28"/>
                <w:szCs w:val="28"/>
                <w:lang w:eastAsia="ru-RU"/>
              </w:rPr>
            </w:pPr>
            <w:r w:rsidRPr="00F6367C">
              <w:rPr>
                <w:rFonts w:ascii="Times New Roman" w:hAnsi="Times New Roman" w:cs="Times New Roman"/>
                <w:sz w:val="28"/>
                <w:szCs w:val="28"/>
                <w:lang w:eastAsia="ru-RU"/>
              </w:rPr>
              <w:t>5</w:t>
            </w:r>
          </w:p>
        </w:tc>
        <w:tc>
          <w:tcPr>
            <w:tcW w:w="1690" w:type="dxa"/>
          </w:tcPr>
          <w:p w:rsidR="007A3685" w:rsidRPr="00F6367C" w:rsidRDefault="007A3685" w:rsidP="004209D2">
            <w:pPr>
              <w:spacing w:line="360" w:lineRule="auto"/>
              <w:contextualSpacing/>
              <w:jc w:val="center"/>
              <w:rPr>
                <w:rFonts w:ascii="Times New Roman" w:hAnsi="Times New Roman" w:cs="Times New Roman"/>
                <w:sz w:val="28"/>
                <w:szCs w:val="28"/>
                <w:lang w:eastAsia="ru-RU"/>
              </w:rPr>
            </w:pPr>
            <w:r w:rsidRPr="00F6367C">
              <w:rPr>
                <w:rFonts w:ascii="Times New Roman" w:hAnsi="Times New Roman" w:cs="Times New Roman"/>
                <w:sz w:val="28"/>
                <w:szCs w:val="28"/>
                <w:lang w:eastAsia="ru-RU"/>
              </w:rPr>
              <w:t>6</w:t>
            </w:r>
          </w:p>
        </w:tc>
        <w:tc>
          <w:tcPr>
            <w:tcW w:w="1690" w:type="dxa"/>
          </w:tcPr>
          <w:p w:rsidR="007A3685" w:rsidRPr="00F6367C" w:rsidRDefault="007A3685" w:rsidP="004209D2">
            <w:pPr>
              <w:spacing w:line="360" w:lineRule="auto"/>
              <w:contextualSpacing/>
              <w:jc w:val="center"/>
              <w:rPr>
                <w:rFonts w:ascii="Times New Roman" w:hAnsi="Times New Roman" w:cs="Times New Roman"/>
                <w:sz w:val="28"/>
                <w:szCs w:val="28"/>
                <w:lang w:eastAsia="ru-RU"/>
              </w:rPr>
            </w:pPr>
            <w:r w:rsidRPr="00F6367C">
              <w:rPr>
                <w:rFonts w:ascii="Times New Roman" w:hAnsi="Times New Roman" w:cs="Times New Roman"/>
                <w:sz w:val="28"/>
                <w:szCs w:val="28"/>
                <w:lang w:eastAsia="ru-RU"/>
              </w:rPr>
              <w:t>10</w:t>
            </w:r>
          </w:p>
        </w:tc>
        <w:tc>
          <w:tcPr>
            <w:tcW w:w="1690" w:type="dxa"/>
          </w:tcPr>
          <w:p w:rsidR="007A3685" w:rsidRPr="00F6367C" w:rsidRDefault="007A3685" w:rsidP="004209D2">
            <w:pPr>
              <w:spacing w:line="360" w:lineRule="auto"/>
              <w:contextualSpacing/>
              <w:jc w:val="center"/>
              <w:rPr>
                <w:rFonts w:ascii="Times New Roman" w:hAnsi="Times New Roman" w:cs="Times New Roman"/>
                <w:sz w:val="28"/>
                <w:szCs w:val="28"/>
                <w:lang w:eastAsia="ru-RU"/>
              </w:rPr>
            </w:pPr>
            <w:r w:rsidRPr="00F6367C">
              <w:rPr>
                <w:rFonts w:ascii="Times New Roman" w:hAnsi="Times New Roman" w:cs="Times New Roman"/>
                <w:sz w:val="28"/>
                <w:szCs w:val="28"/>
                <w:lang w:eastAsia="ru-RU"/>
              </w:rPr>
              <w:t>15</w:t>
            </w:r>
          </w:p>
        </w:tc>
      </w:tr>
    </w:tbl>
    <w:p w:rsidR="007A3685" w:rsidRPr="00E63F83" w:rsidRDefault="007A3685" w:rsidP="004209D2">
      <w:pPr>
        <w:spacing w:line="360" w:lineRule="auto"/>
        <w:ind w:firstLine="709"/>
        <w:contextualSpacing/>
        <w:jc w:val="both"/>
        <w:rPr>
          <w:rFonts w:ascii="Times New Roman" w:hAnsi="Times New Roman" w:cs="Times New Roman"/>
          <w:sz w:val="28"/>
          <w:szCs w:val="28"/>
          <w:lang w:eastAsia="ru-RU"/>
        </w:rPr>
      </w:pPr>
    </w:p>
    <w:p w:rsidR="007A3685" w:rsidRDefault="007A3685" w:rsidP="004209D2">
      <w:pPr>
        <w:spacing w:line="360" w:lineRule="auto"/>
        <w:contextualSpacing/>
        <w:rPr>
          <w:rFonts w:ascii="Times New Roman" w:eastAsia="TimesNewRoman" w:hAnsi="Times New Roman"/>
          <w:sz w:val="28"/>
          <w:szCs w:val="28"/>
        </w:rPr>
      </w:pPr>
      <w:r>
        <w:rPr>
          <w:rFonts w:ascii="Times New Roman" w:eastAsia="TimesNewRoman" w:hAnsi="Times New Roman"/>
          <w:sz w:val="28"/>
          <w:szCs w:val="28"/>
        </w:rPr>
        <w:br w:type="page"/>
      </w:r>
    </w:p>
    <w:p w:rsidR="005B2C3B" w:rsidRDefault="005B2C3B" w:rsidP="004209D2">
      <w:pPr>
        <w:spacing w:line="360" w:lineRule="auto"/>
        <w:ind w:firstLine="709"/>
        <w:contextualSpacing/>
        <w:jc w:val="both"/>
        <w:rPr>
          <w:rFonts w:ascii="Times New Roman" w:hAnsi="Times New Roman" w:cs="Times New Roman"/>
          <w:b/>
          <w:sz w:val="28"/>
          <w:szCs w:val="28"/>
          <w:lang w:eastAsia="ru-RU"/>
        </w:rPr>
        <w:sectPr w:rsidR="005B2C3B" w:rsidSect="00EA735B">
          <w:pgSz w:w="11906" w:h="16838"/>
          <w:pgMar w:top="851" w:right="850" w:bottom="567" w:left="1560" w:header="708" w:footer="708" w:gutter="0"/>
          <w:cols w:space="708"/>
          <w:docGrid w:linePitch="360"/>
        </w:sectPr>
      </w:pPr>
    </w:p>
    <w:p w:rsidR="007A3685" w:rsidRPr="00EB2C89" w:rsidRDefault="007A3685" w:rsidP="00D876B6">
      <w:pPr>
        <w:pStyle w:val="1"/>
      </w:pPr>
      <w:bookmarkStart w:id="20" w:name="_Toc429641094"/>
      <w:r w:rsidRPr="00771DEB">
        <w:lastRenderedPageBreak/>
        <w:t xml:space="preserve">Перечень основных мероприятий программы развития промышленного кластера  с указанием  сроков их </w:t>
      </w:r>
      <w:r w:rsidRPr="00EB2C89">
        <w:t>реализации и ожидаемых результатов</w:t>
      </w:r>
      <w:bookmarkEnd w:id="20"/>
    </w:p>
    <w:p w:rsidR="007A3685" w:rsidRPr="00BB5DCD" w:rsidRDefault="00BB5DCD" w:rsidP="004209D2">
      <w:pPr>
        <w:spacing w:line="360" w:lineRule="auto"/>
        <w:ind w:firstLine="709"/>
        <w:contextualSpacing/>
        <w:jc w:val="both"/>
        <w:rPr>
          <w:rFonts w:ascii="Times New Roman" w:hAnsi="Times New Roman" w:cs="Times New Roman"/>
          <w:sz w:val="28"/>
          <w:szCs w:val="28"/>
          <w:lang w:eastAsia="ru-RU"/>
        </w:rPr>
      </w:pPr>
      <w:r w:rsidRPr="00EB2C89">
        <w:rPr>
          <w:rFonts w:ascii="Times New Roman" w:hAnsi="Times New Roman" w:cs="Times New Roman"/>
          <w:sz w:val="28"/>
          <w:szCs w:val="28"/>
          <w:lang w:eastAsia="ru-RU"/>
        </w:rPr>
        <w:t>Таблица 5.1. Перечень мероприятий программы развития кластера</w:t>
      </w:r>
      <w:r w:rsidR="000D04BC">
        <w:rPr>
          <w:rFonts w:ascii="Times New Roman" w:hAnsi="Times New Roman" w:cs="Times New Roman"/>
          <w:sz w:val="28"/>
          <w:szCs w:val="28"/>
          <w:lang w:eastAsia="ru-RU"/>
        </w:rPr>
        <w:t xml:space="preserve"> </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8026"/>
        <w:gridCol w:w="1664"/>
        <w:gridCol w:w="4998"/>
      </w:tblGrid>
      <w:tr w:rsidR="007A3685" w:rsidRPr="00F729C8" w:rsidTr="00971002">
        <w:trPr>
          <w:tblHeader/>
        </w:trPr>
        <w:tc>
          <w:tcPr>
            <w:tcW w:w="587" w:type="dxa"/>
          </w:tcPr>
          <w:p w:rsidR="007A3685" w:rsidRPr="00F729C8" w:rsidRDefault="007A3685" w:rsidP="004209D2">
            <w:pPr>
              <w:spacing w:line="360" w:lineRule="auto"/>
              <w:contextualSpacing/>
              <w:jc w:val="center"/>
              <w:rPr>
                <w:rFonts w:ascii="Times New Roman" w:hAnsi="Times New Roman" w:cs="Times New Roman"/>
                <w:b/>
                <w:sz w:val="24"/>
                <w:szCs w:val="24"/>
              </w:rPr>
            </w:pPr>
            <w:r w:rsidRPr="00F729C8">
              <w:rPr>
                <w:rFonts w:ascii="Times New Roman" w:hAnsi="Times New Roman" w:cs="Times New Roman"/>
                <w:b/>
                <w:sz w:val="24"/>
                <w:szCs w:val="24"/>
              </w:rPr>
              <w:t xml:space="preserve">№ </w:t>
            </w:r>
            <w:proofErr w:type="gramStart"/>
            <w:r w:rsidRPr="00F729C8">
              <w:rPr>
                <w:rFonts w:ascii="Times New Roman" w:hAnsi="Times New Roman" w:cs="Times New Roman"/>
                <w:b/>
                <w:sz w:val="24"/>
                <w:szCs w:val="24"/>
              </w:rPr>
              <w:t>п</w:t>
            </w:r>
            <w:proofErr w:type="gramEnd"/>
            <w:r w:rsidRPr="00F729C8">
              <w:rPr>
                <w:rFonts w:ascii="Times New Roman" w:hAnsi="Times New Roman" w:cs="Times New Roman"/>
                <w:b/>
                <w:sz w:val="24"/>
                <w:szCs w:val="24"/>
              </w:rPr>
              <w:t>/п</w:t>
            </w:r>
          </w:p>
        </w:tc>
        <w:tc>
          <w:tcPr>
            <w:tcW w:w="8026" w:type="dxa"/>
          </w:tcPr>
          <w:p w:rsidR="007A3685" w:rsidRPr="00F729C8" w:rsidRDefault="007A3685" w:rsidP="004209D2">
            <w:pPr>
              <w:spacing w:line="360" w:lineRule="auto"/>
              <w:ind w:left="-20" w:firstLine="20"/>
              <w:contextualSpacing/>
              <w:jc w:val="center"/>
              <w:rPr>
                <w:rFonts w:ascii="Times New Roman" w:hAnsi="Times New Roman" w:cs="Times New Roman"/>
                <w:b/>
                <w:sz w:val="24"/>
                <w:szCs w:val="24"/>
              </w:rPr>
            </w:pPr>
            <w:r w:rsidRPr="00F729C8">
              <w:rPr>
                <w:rFonts w:ascii="Times New Roman" w:hAnsi="Times New Roman" w:cs="Times New Roman"/>
                <w:b/>
                <w:sz w:val="24"/>
                <w:szCs w:val="24"/>
              </w:rPr>
              <w:t>Наименование мероприятия</w:t>
            </w:r>
          </w:p>
        </w:tc>
        <w:tc>
          <w:tcPr>
            <w:tcW w:w="1664" w:type="dxa"/>
          </w:tcPr>
          <w:p w:rsidR="007A3685" w:rsidRPr="00F729C8" w:rsidRDefault="007A3685" w:rsidP="004209D2">
            <w:pPr>
              <w:spacing w:line="360" w:lineRule="auto"/>
              <w:contextualSpacing/>
              <w:jc w:val="center"/>
              <w:rPr>
                <w:rFonts w:ascii="Times New Roman" w:hAnsi="Times New Roman" w:cs="Times New Roman"/>
                <w:b/>
                <w:sz w:val="24"/>
                <w:szCs w:val="24"/>
              </w:rPr>
            </w:pPr>
            <w:r w:rsidRPr="00F729C8">
              <w:rPr>
                <w:rFonts w:ascii="Times New Roman" w:hAnsi="Times New Roman" w:cs="Times New Roman"/>
                <w:b/>
                <w:sz w:val="24"/>
                <w:szCs w:val="24"/>
              </w:rPr>
              <w:t>Сроки реализации</w:t>
            </w:r>
            <w:r>
              <w:rPr>
                <w:rFonts w:ascii="Times New Roman" w:hAnsi="Times New Roman" w:cs="Times New Roman"/>
                <w:b/>
                <w:sz w:val="24"/>
                <w:szCs w:val="24"/>
              </w:rPr>
              <w:t>, год</w:t>
            </w:r>
          </w:p>
        </w:tc>
        <w:tc>
          <w:tcPr>
            <w:tcW w:w="4998" w:type="dxa"/>
          </w:tcPr>
          <w:p w:rsidR="007A3685" w:rsidRPr="00F729C8" w:rsidRDefault="007A3685" w:rsidP="004209D2">
            <w:pPr>
              <w:spacing w:line="360" w:lineRule="auto"/>
              <w:contextualSpacing/>
              <w:jc w:val="center"/>
              <w:rPr>
                <w:rFonts w:ascii="Times New Roman" w:hAnsi="Times New Roman" w:cs="Times New Roman"/>
                <w:b/>
                <w:sz w:val="24"/>
                <w:szCs w:val="24"/>
              </w:rPr>
            </w:pPr>
            <w:r w:rsidRPr="00F729C8">
              <w:rPr>
                <w:rFonts w:ascii="Times New Roman" w:hAnsi="Times New Roman" w:cs="Times New Roman"/>
                <w:b/>
                <w:sz w:val="24"/>
                <w:szCs w:val="24"/>
              </w:rPr>
              <w:t>Ожидаемый результат</w:t>
            </w:r>
          </w:p>
        </w:tc>
      </w:tr>
      <w:tr w:rsidR="007A3685" w:rsidRPr="00411802" w:rsidTr="0093285A">
        <w:tc>
          <w:tcPr>
            <w:tcW w:w="587" w:type="dxa"/>
          </w:tcPr>
          <w:p w:rsidR="007A3685" w:rsidRPr="00411802" w:rsidRDefault="007A3685" w:rsidP="004209D2">
            <w:pPr>
              <w:spacing w:line="360" w:lineRule="auto"/>
              <w:contextualSpacing/>
              <w:rPr>
                <w:rFonts w:ascii="Times New Roman" w:hAnsi="Times New Roman" w:cs="Times New Roman"/>
                <w:b/>
                <w:sz w:val="24"/>
                <w:szCs w:val="24"/>
              </w:rPr>
            </w:pPr>
            <w:r w:rsidRPr="00411802">
              <w:rPr>
                <w:rFonts w:ascii="Times New Roman" w:hAnsi="Times New Roman" w:cs="Times New Roman"/>
                <w:b/>
                <w:sz w:val="24"/>
                <w:szCs w:val="24"/>
              </w:rPr>
              <w:t>1.</w:t>
            </w:r>
          </w:p>
        </w:tc>
        <w:tc>
          <w:tcPr>
            <w:tcW w:w="8026" w:type="dxa"/>
          </w:tcPr>
          <w:p w:rsidR="007A3685" w:rsidRPr="00411802" w:rsidRDefault="007A3685" w:rsidP="004209D2">
            <w:pPr>
              <w:spacing w:line="360" w:lineRule="auto"/>
              <w:ind w:left="-20" w:firstLine="20"/>
              <w:contextualSpacing/>
              <w:rPr>
                <w:rFonts w:ascii="Times New Roman" w:hAnsi="Times New Roman" w:cs="Times New Roman"/>
                <w:b/>
                <w:sz w:val="24"/>
                <w:szCs w:val="24"/>
              </w:rPr>
            </w:pPr>
            <w:r w:rsidRPr="00411802">
              <w:rPr>
                <w:rFonts w:ascii="Times New Roman" w:hAnsi="Times New Roman" w:cs="Times New Roman"/>
                <w:b/>
                <w:sz w:val="24"/>
                <w:szCs w:val="24"/>
              </w:rPr>
              <w:t>Развитие научно-технического потенциала кластера</w:t>
            </w:r>
          </w:p>
        </w:tc>
        <w:tc>
          <w:tcPr>
            <w:tcW w:w="1664" w:type="dxa"/>
          </w:tcPr>
          <w:p w:rsidR="007A3685" w:rsidRPr="00411802" w:rsidRDefault="007A3685" w:rsidP="004209D2">
            <w:pPr>
              <w:spacing w:line="360" w:lineRule="auto"/>
              <w:contextualSpacing/>
              <w:jc w:val="center"/>
              <w:rPr>
                <w:rFonts w:ascii="Times New Roman" w:hAnsi="Times New Roman" w:cs="Times New Roman"/>
                <w:b/>
                <w:sz w:val="24"/>
                <w:szCs w:val="24"/>
              </w:rPr>
            </w:pPr>
          </w:p>
        </w:tc>
        <w:tc>
          <w:tcPr>
            <w:tcW w:w="4998" w:type="dxa"/>
          </w:tcPr>
          <w:p w:rsidR="007A3685" w:rsidRPr="00411802" w:rsidRDefault="007A3685" w:rsidP="004209D2">
            <w:pPr>
              <w:spacing w:line="360" w:lineRule="auto"/>
              <w:contextualSpacing/>
              <w:rPr>
                <w:rFonts w:ascii="Times New Roman" w:hAnsi="Times New Roman" w:cs="Times New Roman"/>
                <w:b/>
                <w:sz w:val="24"/>
                <w:szCs w:val="24"/>
              </w:rPr>
            </w:pP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 xml:space="preserve">Проведение переговоров и заключение соглашения о партнерстве между научными </w:t>
            </w:r>
            <w:r>
              <w:rPr>
                <w:rFonts w:ascii="Times New Roman" w:hAnsi="Times New Roman" w:cs="Times New Roman"/>
                <w:sz w:val="24"/>
                <w:szCs w:val="24"/>
              </w:rPr>
              <w:t xml:space="preserve">и образовательными </w:t>
            </w:r>
            <w:r w:rsidRPr="004720B1">
              <w:rPr>
                <w:rFonts w:ascii="Times New Roman" w:hAnsi="Times New Roman" w:cs="Times New Roman"/>
                <w:sz w:val="24"/>
                <w:szCs w:val="24"/>
              </w:rPr>
              <w:t>организациями и участниками кластера по научному сопровождению разработки и производства новых видов продукции</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2015</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Заключено соглашение о  </w:t>
            </w:r>
            <w:r w:rsidRPr="004720B1">
              <w:rPr>
                <w:rFonts w:ascii="Times New Roman" w:hAnsi="Times New Roman" w:cs="Times New Roman"/>
                <w:sz w:val="24"/>
                <w:szCs w:val="24"/>
              </w:rPr>
              <w:t>партнерстве между научными организациями и участниками кластера по научному сопровождению разработки и производства новых видов продукции</w:t>
            </w: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 xml:space="preserve">Проработка вопросов создания и развития комплексного инжинирингового центра, оказывающего в </w:t>
            </w:r>
            <w:proofErr w:type="spellStart"/>
            <w:r w:rsidRPr="004720B1">
              <w:rPr>
                <w:rFonts w:ascii="Times New Roman" w:hAnsi="Times New Roman" w:cs="Times New Roman"/>
                <w:sz w:val="24"/>
                <w:szCs w:val="24"/>
              </w:rPr>
              <w:t>т.ч</w:t>
            </w:r>
            <w:proofErr w:type="spellEnd"/>
            <w:r w:rsidRPr="004720B1">
              <w:rPr>
                <w:rFonts w:ascii="Times New Roman" w:hAnsi="Times New Roman" w:cs="Times New Roman"/>
                <w:sz w:val="24"/>
                <w:szCs w:val="24"/>
              </w:rPr>
              <w:t>. следующие услуги:</w:t>
            </w:r>
          </w:p>
          <w:p w:rsidR="007A3685" w:rsidRPr="002A7292" w:rsidRDefault="007A3685" w:rsidP="004209D2">
            <w:pPr>
              <w:spacing w:line="360" w:lineRule="auto"/>
              <w:ind w:left="-20"/>
              <w:contextualSpacing/>
              <w:rPr>
                <w:rFonts w:ascii="Times New Roman" w:hAnsi="Times New Roman" w:cs="Times New Roman"/>
                <w:sz w:val="24"/>
                <w:szCs w:val="24"/>
              </w:rPr>
            </w:pPr>
            <w:r>
              <w:rPr>
                <w:rFonts w:ascii="Times New Roman" w:hAnsi="Times New Roman" w:cs="Times New Roman"/>
                <w:sz w:val="24"/>
                <w:szCs w:val="24"/>
              </w:rPr>
              <w:t xml:space="preserve">- </w:t>
            </w:r>
            <w:r w:rsidRPr="002A7292">
              <w:rPr>
                <w:rFonts w:ascii="Times New Roman" w:hAnsi="Times New Roman" w:cs="Times New Roman"/>
                <w:sz w:val="24"/>
                <w:szCs w:val="24"/>
              </w:rPr>
              <w:t>по</w:t>
            </w:r>
            <w:r>
              <w:rPr>
                <w:rFonts w:ascii="Times New Roman" w:hAnsi="Times New Roman" w:cs="Times New Roman"/>
                <w:sz w:val="24"/>
                <w:szCs w:val="24"/>
              </w:rPr>
              <w:t xml:space="preserve"> </w:t>
            </w:r>
            <w:r w:rsidRPr="002A7292">
              <w:rPr>
                <w:rFonts w:ascii="Times New Roman" w:hAnsi="Times New Roman" w:cs="Times New Roman"/>
                <w:sz w:val="24"/>
                <w:szCs w:val="24"/>
              </w:rPr>
              <w:t>монтажу, ремонту, реконструкции, модернизации, наладке оборудования,</w:t>
            </w:r>
          </w:p>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 xml:space="preserve">- по проектированию технологических и технических процессов и объектов, </w:t>
            </w:r>
          </w:p>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 инженерно-консультационные услуги,</w:t>
            </w:r>
          </w:p>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 xml:space="preserve">- проектно-конструкторские услуги, услуги расчетно-аналитического </w:t>
            </w:r>
            <w:r w:rsidRPr="004720B1">
              <w:rPr>
                <w:rFonts w:ascii="Times New Roman" w:hAnsi="Times New Roman" w:cs="Times New Roman"/>
                <w:sz w:val="24"/>
                <w:szCs w:val="24"/>
              </w:rPr>
              <w:lastRenderedPageBreak/>
              <w:t>характера,</w:t>
            </w:r>
          </w:p>
          <w:p w:rsidR="007A3685"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 консультационное содействие оформлению объектов интеллектуальной собственности, а также их применению для создания передовых технологий и производств</w:t>
            </w:r>
            <w:r w:rsidR="00DE5335">
              <w:rPr>
                <w:rFonts w:ascii="Times New Roman" w:hAnsi="Times New Roman" w:cs="Times New Roman"/>
                <w:sz w:val="24"/>
                <w:szCs w:val="24"/>
              </w:rPr>
              <w:t>.</w:t>
            </w:r>
          </w:p>
          <w:p w:rsidR="007A3685" w:rsidRPr="004720B1" w:rsidRDefault="00DE5335" w:rsidP="004209D2">
            <w:pPr>
              <w:spacing w:line="360" w:lineRule="auto"/>
              <w:ind w:left="-20" w:firstLine="20"/>
              <w:contextualSpacing/>
              <w:rPr>
                <w:rFonts w:ascii="Times New Roman" w:hAnsi="Times New Roman" w:cs="Times New Roman"/>
                <w:sz w:val="24"/>
                <w:szCs w:val="24"/>
              </w:rPr>
            </w:pPr>
            <w:r w:rsidRPr="00DE5335">
              <w:rPr>
                <w:rFonts w:ascii="Times New Roman" w:hAnsi="Times New Roman"/>
                <w:sz w:val="24"/>
                <w:szCs w:val="24"/>
              </w:rPr>
              <w:t>Проработка вопросов организации сборочного производства и сервисного обслуживания  транспортных средств и лесных машин на базе центра.</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2015</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sidRPr="004720B1">
              <w:rPr>
                <w:rFonts w:ascii="Times New Roman" w:hAnsi="Times New Roman" w:cs="Times New Roman"/>
                <w:sz w:val="24"/>
                <w:szCs w:val="24"/>
              </w:rPr>
              <w:t xml:space="preserve">Обеспечения потребностей кластера </w:t>
            </w:r>
            <w:r>
              <w:rPr>
                <w:rFonts w:ascii="Times New Roman" w:hAnsi="Times New Roman" w:cs="Times New Roman"/>
                <w:sz w:val="24"/>
                <w:szCs w:val="24"/>
              </w:rPr>
              <w:t xml:space="preserve">в </w:t>
            </w:r>
            <w:r w:rsidRPr="004720B1">
              <w:rPr>
                <w:rFonts w:ascii="Times New Roman" w:hAnsi="Times New Roman" w:cs="Times New Roman"/>
                <w:sz w:val="24"/>
                <w:szCs w:val="24"/>
              </w:rPr>
              <w:t>наращивани</w:t>
            </w:r>
            <w:r>
              <w:rPr>
                <w:rFonts w:ascii="Times New Roman" w:hAnsi="Times New Roman" w:cs="Times New Roman"/>
                <w:sz w:val="24"/>
                <w:szCs w:val="24"/>
              </w:rPr>
              <w:t>и</w:t>
            </w:r>
            <w:r w:rsidRPr="004720B1">
              <w:rPr>
                <w:rFonts w:ascii="Times New Roman" w:hAnsi="Times New Roman" w:cs="Times New Roman"/>
                <w:sz w:val="24"/>
                <w:szCs w:val="24"/>
              </w:rPr>
              <w:t xml:space="preserve"> инновационного потенциала и внедрения имеющихся разработок в производство </w:t>
            </w:r>
          </w:p>
        </w:tc>
      </w:tr>
      <w:tr w:rsidR="007A3685" w:rsidRPr="004720B1" w:rsidTr="0093285A">
        <w:trPr>
          <w:trHeight w:val="974"/>
        </w:trPr>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Разработка мероприятий по проведению научно-исследовательских и опытно-конструкторских  работ по разработке и организации производства конечной промышленной продукции</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2015</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sidRPr="004720B1">
              <w:rPr>
                <w:rFonts w:ascii="Times New Roman" w:hAnsi="Times New Roman" w:cs="Times New Roman"/>
                <w:sz w:val="24"/>
                <w:szCs w:val="24"/>
              </w:rPr>
              <w:t xml:space="preserve">Утвержден план научно-исследовательских работ, в </w:t>
            </w:r>
            <w:proofErr w:type="spellStart"/>
            <w:r w:rsidRPr="004720B1">
              <w:rPr>
                <w:rFonts w:ascii="Times New Roman" w:hAnsi="Times New Roman" w:cs="Times New Roman"/>
                <w:sz w:val="24"/>
                <w:szCs w:val="24"/>
              </w:rPr>
              <w:t>т.ч</w:t>
            </w:r>
            <w:proofErr w:type="spellEnd"/>
            <w:r w:rsidRPr="004720B1">
              <w:rPr>
                <w:rFonts w:ascii="Times New Roman" w:hAnsi="Times New Roman" w:cs="Times New Roman"/>
                <w:sz w:val="24"/>
                <w:szCs w:val="24"/>
              </w:rPr>
              <w:t>. на базе инжинирингового центра Кластера</w:t>
            </w: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 xml:space="preserve">Проведение </w:t>
            </w:r>
            <w:r>
              <w:rPr>
                <w:rFonts w:ascii="Times New Roman" w:hAnsi="Times New Roman" w:cs="Times New Roman"/>
                <w:sz w:val="24"/>
                <w:szCs w:val="24"/>
              </w:rPr>
              <w:t xml:space="preserve">организациями – участниками кластера </w:t>
            </w:r>
            <w:r w:rsidRPr="004720B1">
              <w:rPr>
                <w:rFonts w:ascii="Times New Roman" w:hAnsi="Times New Roman" w:cs="Times New Roman"/>
                <w:sz w:val="24"/>
                <w:szCs w:val="24"/>
              </w:rPr>
              <w:t>совместных исследовательских проектов по разработке новых продуктов и их компонентов, использованию новых материалов и технологий их обработки</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2016-2020</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Pr>
                <w:rFonts w:ascii="Times New Roman" w:hAnsi="Times New Roman" w:cs="Times New Roman"/>
                <w:sz w:val="24"/>
                <w:szCs w:val="24"/>
              </w:rPr>
              <w:t>Р</w:t>
            </w:r>
            <w:r w:rsidRPr="004720B1">
              <w:rPr>
                <w:rFonts w:ascii="Times New Roman" w:hAnsi="Times New Roman" w:cs="Times New Roman"/>
                <w:sz w:val="24"/>
                <w:szCs w:val="24"/>
              </w:rPr>
              <w:t>азраб</w:t>
            </w:r>
            <w:r>
              <w:rPr>
                <w:rFonts w:ascii="Times New Roman" w:hAnsi="Times New Roman" w:cs="Times New Roman"/>
                <w:sz w:val="24"/>
                <w:szCs w:val="24"/>
              </w:rPr>
              <w:t>отаны</w:t>
            </w:r>
            <w:r w:rsidRPr="004720B1">
              <w:rPr>
                <w:rFonts w:ascii="Times New Roman" w:hAnsi="Times New Roman" w:cs="Times New Roman"/>
                <w:sz w:val="24"/>
                <w:szCs w:val="24"/>
              </w:rPr>
              <w:t xml:space="preserve"> новы</w:t>
            </w:r>
            <w:r>
              <w:rPr>
                <w:rFonts w:ascii="Times New Roman" w:hAnsi="Times New Roman" w:cs="Times New Roman"/>
                <w:sz w:val="24"/>
                <w:szCs w:val="24"/>
              </w:rPr>
              <w:t>е</w:t>
            </w:r>
            <w:r w:rsidRPr="004720B1">
              <w:rPr>
                <w:rFonts w:ascii="Times New Roman" w:hAnsi="Times New Roman" w:cs="Times New Roman"/>
                <w:sz w:val="24"/>
                <w:szCs w:val="24"/>
              </w:rPr>
              <w:t xml:space="preserve"> </w:t>
            </w:r>
            <w:r>
              <w:rPr>
                <w:rFonts w:ascii="Times New Roman" w:hAnsi="Times New Roman" w:cs="Times New Roman"/>
                <w:sz w:val="24"/>
                <w:szCs w:val="24"/>
              </w:rPr>
              <w:t xml:space="preserve">проекты по производству </w:t>
            </w:r>
            <w:r w:rsidRPr="004720B1">
              <w:rPr>
                <w:rFonts w:ascii="Times New Roman" w:hAnsi="Times New Roman" w:cs="Times New Roman"/>
                <w:sz w:val="24"/>
                <w:szCs w:val="24"/>
              </w:rPr>
              <w:t>продукт</w:t>
            </w:r>
            <w:r>
              <w:rPr>
                <w:rFonts w:ascii="Times New Roman" w:hAnsi="Times New Roman" w:cs="Times New Roman"/>
                <w:sz w:val="24"/>
                <w:szCs w:val="24"/>
              </w:rPr>
              <w:t>ов</w:t>
            </w:r>
            <w:r w:rsidRPr="004720B1">
              <w:rPr>
                <w:rFonts w:ascii="Times New Roman" w:hAnsi="Times New Roman" w:cs="Times New Roman"/>
                <w:sz w:val="24"/>
                <w:szCs w:val="24"/>
              </w:rPr>
              <w:t>, использованию новых материалов и технологий их обработки</w:t>
            </w: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 xml:space="preserve">Совместный поиск участниками кластера и развитие инновационных решений в области </w:t>
            </w:r>
            <w:r>
              <w:rPr>
                <w:rFonts w:ascii="Times New Roman" w:hAnsi="Times New Roman" w:cs="Times New Roman"/>
                <w:sz w:val="24"/>
                <w:szCs w:val="24"/>
              </w:rPr>
              <w:t xml:space="preserve">деятельности </w:t>
            </w:r>
            <w:r w:rsidRPr="004720B1">
              <w:rPr>
                <w:rFonts w:ascii="Times New Roman" w:hAnsi="Times New Roman" w:cs="Times New Roman"/>
                <w:sz w:val="24"/>
                <w:szCs w:val="24"/>
              </w:rPr>
              <w:t>лесопромышленно</w:t>
            </w:r>
            <w:r>
              <w:rPr>
                <w:rFonts w:ascii="Times New Roman" w:hAnsi="Times New Roman" w:cs="Times New Roman"/>
                <w:sz w:val="24"/>
                <w:szCs w:val="24"/>
              </w:rPr>
              <w:t>го</w:t>
            </w:r>
            <w:r w:rsidRPr="004720B1">
              <w:rPr>
                <w:rFonts w:ascii="Times New Roman" w:hAnsi="Times New Roman" w:cs="Times New Roman"/>
                <w:sz w:val="24"/>
                <w:szCs w:val="24"/>
              </w:rPr>
              <w:t xml:space="preserve">  </w:t>
            </w:r>
            <w:r>
              <w:rPr>
                <w:rFonts w:ascii="Times New Roman" w:hAnsi="Times New Roman" w:cs="Times New Roman"/>
                <w:sz w:val="24"/>
                <w:szCs w:val="24"/>
              </w:rPr>
              <w:t>кластера</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2015</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p>
        </w:tc>
      </w:tr>
      <w:tr w:rsidR="002A430C" w:rsidRPr="002A430C" w:rsidTr="0093285A">
        <w:tc>
          <w:tcPr>
            <w:tcW w:w="587" w:type="dxa"/>
          </w:tcPr>
          <w:p w:rsidR="007A3685" w:rsidRPr="002A430C" w:rsidRDefault="007A3685" w:rsidP="004209D2">
            <w:pPr>
              <w:spacing w:line="360" w:lineRule="auto"/>
              <w:contextualSpacing/>
              <w:rPr>
                <w:rFonts w:ascii="Times New Roman" w:hAnsi="Times New Roman" w:cs="Times New Roman"/>
                <w:sz w:val="24"/>
                <w:szCs w:val="24"/>
              </w:rPr>
            </w:pPr>
          </w:p>
        </w:tc>
        <w:tc>
          <w:tcPr>
            <w:tcW w:w="8026" w:type="dxa"/>
          </w:tcPr>
          <w:p w:rsidR="007A3685" w:rsidRPr="002A430C" w:rsidRDefault="007A3685" w:rsidP="004209D2">
            <w:pPr>
              <w:spacing w:line="360" w:lineRule="auto"/>
              <w:contextualSpacing/>
              <w:rPr>
                <w:rFonts w:ascii="Times New Roman" w:hAnsi="Times New Roman" w:cs="Times New Roman"/>
                <w:sz w:val="24"/>
                <w:szCs w:val="24"/>
              </w:rPr>
            </w:pPr>
            <w:r w:rsidRPr="002A430C">
              <w:rPr>
                <w:rFonts w:ascii="Times New Roman" w:hAnsi="Times New Roman" w:cs="Times New Roman"/>
                <w:sz w:val="24"/>
                <w:szCs w:val="24"/>
              </w:rPr>
              <w:t xml:space="preserve">Разработка научно-исследовательской работы «Обоснование целесообразности организации  производства в Республике Коми мобильных средств малой  механизации и инструментов для  лесной  </w:t>
            </w:r>
            <w:r w:rsidRPr="002A430C">
              <w:rPr>
                <w:rFonts w:ascii="Times New Roman" w:hAnsi="Times New Roman" w:cs="Times New Roman"/>
                <w:sz w:val="24"/>
                <w:szCs w:val="24"/>
              </w:rPr>
              <w:lastRenderedPageBreak/>
              <w:t xml:space="preserve">отрасли» </w:t>
            </w:r>
          </w:p>
        </w:tc>
        <w:tc>
          <w:tcPr>
            <w:tcW w:w="1664" w:type="dxa"/>
          </w:tcPr>
          <w:p w:rsidR="007A3685" w:rsidRPr="002A430C" w:rsidRDefault="007A3685" w:rsidP="004209D2">
            <w:pPr>
              <w:spacing w:line="360" w:lineRule="auto"/>
              <w:contextualSpacing/>
              <w:jc w:val="center"/>
              <w:rPr>
                <w:rFonts w:ascii="Times New Roman" w:hAnsi="Times New Roman" w:cs="Times New Roman"/>
                <w:sz w:val="24"/>
                <w:szCs w:val="24"/>
              </w:rPr>
            </w:pPr>
            <w:r w:rsidRPr="002A430C">
              <w:rPr>
                <w:rFonts w:ascii="Times New Roman" w:hAnsi="Times New Roman" w:cs="Times New Roman"/>
                <w:sz w:val="24"/>
                <w:szCs w:val="24"/>
              </w:rPr>
              <w:lastRenderedPageBreak/>
              <w:t>2016</w:t>
            </w:r>
          </w:p>
        </w:tc>
        <w:tc>
          <w:tcPr>
            <w:tcW w:w="4998" w:type="dxa"/>
          </w:tcPr>
          <w:p w:rsidR="007A3685" w:rsidRPr="002A430C" w:rsidRDefault="007A3685" w:rsidP="004209D2">
            <w:pPr>
              <w:spacing w:line="360" w:lineRule="auto"/>
              <w:contextualSpacing/>
              <w:rPr>
                <w:rFonts w:ascii="Times New Roman" w:hAnsi="Times New Roman" w:cs="Times New Roman"/>
                <w:sz w:val="24"/>
                <w:szCs w:val="24"/>
              </w:rPr>
            </w:pPr>
            <w:r w:rsidRPr="002A430C">
              <w:rPr>
                <w:rFonts w:ascii="Times New Roman" w:hAnsi="Times New Roman" w:cs="Times New Roman"/>
                <w:sz w:val="24"/>
                <w:szCs w:val="24"/>
              </w:rPr>
              <w:t xml:space="preserve">Выполнена научно-исследовательская работа «Обоснование целесообразности организации  производства в Республике Коми мобильных </w:t>
            </w:r>
            <w:r w:rsidRPr="002A430C">
              <w:rPr>
                <w:rFonts w:ascii="Times New Roman" w:hAnsi="Times New Roman" w:cs="Times New Roman"/>
                <w:sz w:val="24"/>
                <w:szCs w:val="24"/>
              </w:rPr>
              <w:lastRenderedPageBreak/>
              <w:t>средств малой  механизации и инструментов для  лесной  отрасли»</w:t>
            </w:r>
          </w:p>
        </w:tc>
      </w:tr>
      <w:tr w:rsidR="002A430C" w:rsidRPr="002A430C" w:rsidTr="0093285A">
        <w:tc>
          <w:tcPr>
            <w:tcW w:w="587" w:type="dxa"/>
          </w:tcPr>
          <w:p w:rsidR="007A3685" w:rsidRPr="002A430C" w:rsidRDefault="007A3685" w:rsidP="004209D2">
            <w:pPr>
              <w:spacing w:line="360" w:lineRule="auto"/>
              <w:contextualSpacing/>
              <w:rPr>
                <w:rFonts w:ascii="Times New Roman" w:hAnsi="Times New Roman" w:cs="Times New Roman"/>
                <w:sz w:val="24"/>
                <w:szCs w:val="24"/>
              </w:rPr>
            </w:pPr>
          </w:p>
        </w:tc>
        <w:tc>
          <w:tcPr>
            <w:tcW w:w="8026" w:type="dxa"/>
          </w:tcPr>
          <w:p w:rsidR="007A3685" w:rsidRPr="002A430C" w:rsidRDefault="007A3685" w:rsidP="004209D2">
            <w:pPr>
              <w:spacing w:line="360" w:lineRule="auto"/>
              <w:contextualSpacing/>
              <w:rPr>
                <w:rFonts w:ascii="Times New Roman" w:hAnsi="Times New Roman" w:cs="Times New Roman"/>
                <w:sz w:val="24"/>
                <w:szCs w:val="24"/>
              </w:rPr>
            </w:pPr>
            <w:r w:rsidRPr="002A430C">
              <w:rPr>
                <w:rFonts w:ascii="Times New Roman" w:hAnsi="Times New Roman" w:cs="Times New Roman"/>
                <w:sz w:val="24"/>
                <w:szCs w:val="24"/>
              </w:rPr>
              <w:t xml:space="preserve">Разработка научно-исследовательской работы «Обоснование целесообразности организации  в Республике Коми комплексной лесохимической переработки биомассы, компонентов и отходов древесного сырья» </w:t>
            </w:r>
          </w:p>
        </w:tc>
        <w:tc>
          <w:tcPr>
            <w:tcW w:w="1664" w:type="dxa"/>
          </w:tcPr>
          <w:p w:rsidR="007A3685" w:rsidRPr="002A430C" w:rsidRDefault="007A3685" w:rsidP="004209D2">
            <w:pPr>
              <w:spacing w:line="360" w:lineRule="auto"/>
              <w:contextualSpacing/>
              <w:jc w:val="center"/>
              <w:rPr>
                <w:rFonts w:ascii="Times New Roman" w:hAnsi="Times New Roman" w:cs="Times New Roman"/>
                <w:sz w:val="24"/>
                <w:szCs w:val="24"/>
              </w:rPr>
            </w:pPr>
            <w:r w:rsidRPr="002A430C">
              <w:rPr>
                <w:rFonts w:ascii="Times New Roman" w:hAnsi="Times New Roman" w:cs="Times New Roman"/>
                <w:sz w:val="24"/>
                <w:szCs w:val="24"/>
              </w:rPr>
              <w:t>2016</w:t>
            </w:r>
          </w:p>
        </w:tc>
        <w:tc>
          <w:tcPr>
            <w:tcW w:w="4998" w:type="dxa"/>
          </w:tcPr>
          <w:p w:rsidR="007A3685" w:rsidRPr="002A430C" w:rsidRDefault="007A3685" w:rsidP="004209D2">
            <w:pPr>
              <w:spacing w:line="360" w:lineRule="auto"/>
              <w:contextualSpacing/>
              <w:rPr>
                <w:rFonts w:ascii="Times New Roman" w:hAnsi="Times New Roman" w:cs="Times New Roman"/>
                <w:sz w:val="24"/>
                <w:szCs w:val="24"/>
              </w:rPr>
            </w:pPr>
            <w:r w:rsidRPr="002A430C">
              <w:rPr>
                <w:rFonts w:ascii="Times New Roman" w:hAnsi="Times New Roman" w:cs="Times New Roman"/>
                <w:sz w:val="24"/>
                <w:szCs w:val="24"/>
              </w:rPr>
              <w:t>Выполнена научно-исследовательская работа «Обоснование целесообразности организации  в Республике Коми комплексной лесохимической переработки биомассы, компонентов и отходов древесного сырья»</w:t>
            </w:r>
          </w:p>
        </w:tc>
      </w:tr>
      <w:tr w:rsidR="007A3685" w:rsidRPr="00411802" w:rsidTr="0093285A">
        <w:tc>
          <w:tcPr>
            <w:tcW w:w="587" w:type="dxa"/>
          </w:tcPr>
          <w:p w:rsidR="007A3685" w:rsidRPr="00411802" w:rsidRDefault="007A3685" w:rsidP="004209D2">
            <w:pPr>
              <w:spacing w:line="360" w:lineRule="auto"/>
              <w:contextualSpacing/>
              <w:rPr>
                <w:rFonts w:ascii="Times New Roman" w:hAnsi="Times New Roman" w:cs="Times New Roman"/>
                <w:b/>
                <w:sz w:val="24"/>
                <w:szCs w:val="24"/>
              </w:rPr>
            </w:pPr>
            <w:r w:rsidRPr="00411802">
              <w:rPr>
                <w:rFonts w:ascii="Times New Roman" w:hAnsi="Times New Roman" w:cs="Times New Roman"/>
                <w:b/>
                <w:sz w:val="24"/>
                <w:szCs w:val="24"/>
              </w:rPr>
              <w:t>2</w:t>
            </w:r>
          </w:p>
        </w:tc>
        <w:tc>
          <w:tcPr>
            <w:tcW w:w="8026" w:type="dxa"/>
          </w:tcPr>
          <w:p w:rsidR="007A3685" w:rsidRPr="00411802" w:rsidRDefault="007A3685" w:rsidP="004209D2">
            <w:pPr>
              <w:spacing w:line="360" w:lineRule="auto"/>
              <w:ind w:left="-20" w:firstLine="20"/>
              <w:contextualSpacing/>
              <w:rPr>
                <w:rFonts w:ascii="Times New Roman" w:hAnsi="Times New Roman" w:cs="Times New Roman"/>
                <w:b/>
                <w:sz w:val="24"/>
                <w:szCs w:val="24"/>
              </w:rPr>
            </w:pPr>
            <w:r w:rsidRPr="00411802">
              <w:rPr>
                <w:rFonts w:ascii="Times New Roman" w:hAnsi="Times New Roman" w:cs="Times New Roman"/>
                <w:b/>
                <w:sz w:val="24"/>
                <w:szCs w:val="24"/>
              </w:rPr>
              <w:t>Развитие производственного потенциала кластера, повышение конкурентоспособности промышленной продукции кластера</w:t>
            </w:r>
            <w:r>
              <w:rPr>
                <w:rFonts w:ascii="Times New Roman" w:hAnsi="Times New Roman" w:cs="Times New Roman"/>
                <w:b/>
                <w:sz w:val="24"/>
                <w:szCs w:val="24"/>
              </w:rPr>
              <w:t>, эффективности промышленного производства</w:t>
            </w:r>
          </w:p>
        </w:tc>
        <w:tc>
          <w:tcPr>
            <w:tcW w:w="1664" w:type="dxa"/>
          </w:tcPr>
          <w:p w:rsidR="007A3685" w:rsidRPr="00411802" w:rsidRDefault="007A3685" w:rsidP="004209D2">
            <w:pPr>
              <w:spacing w:line="360" w:lineRule="auto"/>
              <w:contextualSpacing/>
              <w:jc w:val="center"/>
              <w:rPr>
                <w:rFonts w:ascii="Times New Roman" w:hAnsi="Times New Roman" w:cs="Times New Roman"/>
                <w:b/>
                <w:sz w:val="24"/>
                <w:szCs w:val="24"/>
              </w:rPr>
            </w:pPr>
          </w:p>
        </w:tc>
        <w:tc>
          <w:tcPr>
            <w:tcW w:w="4998" w:type="dxa"/>
          </w:tcPr>
          <w:p w:rsidR="007A3685" w:rsidRPr="00411802" w:rsidRDefault="007A3685" w:rsidP="004209D2">
            <w:pPr>
              <w:spacing w:line="360" w:lineRule="auto"/>
              <w:contextualSpacing/>
              <w:rPr>
                <w:rFonts w:ascii="Times New Roman" w:hAnsi="Times New Roman" w:cs="Times New Roman"/>
                <w:b/>
                <w:sz w:val="24"/>
                <w:szCs w:val="24"/>
              </w:rPr>
            </w:pP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 xml:space="preserve">Изучение потребностей организаций – участников </w:t>
            </w:r>
            <w:proofErr w:type="gramStart"/>
            <w:r w:rsidRPr="004720B1">
              <w:rPr>
                <w:rFonts w:ascii="Times New Roman" w:hAnsi="Times New Roman" w:cs="Times New Roman"/>
                <w:sz w:val="24"/>
                <w:szCs w:val="24"/>
              </w:rPr>
              <w:t>в</w:t>
            </w:r>
            <w:proofErr w:type="gramEnd"/>
            <w:r w:rsidRPr="004720B1">
              <w:rPr>
                <w:rFonts w:ascii="Times New Roman" w:hAnsi="Times New Roman" w:cs="Times New Roman"/>
                <w:sz w:val="24"/>
                <w:szCs w:val="24"/>
              </w:rPr>
              <w:t>:</w:t>
            </w:r>
          </w:p>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 xml:space="preserve">- технической реконструкции и перевооружения действующих предприятий с целью обновления продуктового ряда, расширения присутствия на </w:t>
            </w:r>
            <w:proofErr w:type="gramStart"/>
            <w:r w:rsidRPr="004720B1">
              <w:rPr>
                <w:rFonts w:ascii="Times New Roman" w:hAnsi="Times New Roman" w:cs="Times New Roman"/>
                <w:sz w:val="24"/>
                <w:szCs w:val="24"/>
              </w:rPr>
              <w:t>российском</w:t>
            </w:r>
            <w:proofErr w:type="gramEnd"/>
            <w:r w:rsidRPr="004720B1">
              <w:rPr>
                <w:rFonts w:ascii="Times New Roman" w:hAnsi="Times New Roman" w:cs="Times New Roman"/>
                <w:sz w:val="24"/>
                <w:szCs w:val="24"/>
              </w:rPr>
              <w:t xml:space="preserve"> и мировых рынках;</w:t>
            </w:r>
          </w:p>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 xml:space="preserve">- </w:t>
            </w:r>
            <w:proofErr w:type="gramStart"/>
            <w:r w:rsidRPr="004720B1">
              <w:rPr>
                <w:rFonts w:ascii="Times New Roman" w:hAnsi="Times New Roman" w:cs="Times New Roman"/>
                <w:sz w:val="24"/>
                <w:szCs w:val="24"/>
              </w:rPr>
              <w:t>совершенствовании</w:t>
            </w:r>
            <w:proofErr w:type="gramEnd"/>
            <w:r w:rsidRPr="004720B1">
              <w:rPr>
                <w:rFonts w:ascii="Times New Roman" w:hAnsi="Times New Roman" w:cs="Times New Roman"/>
                <w:sz w:val="24"/>
                <w:szCs w:val="24"/>
              </w:rPr>
              <w:t xml:space="preserve"> оборудования и технологических процессов с внедрением на предприятиях компьютеризированного производства и выпуском продукции, соответствующей по качеству и технико-экономическим показателям лучшим мировым практикам,</w:t>
            </w:r>
          </w:p>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lastRenderedPageBreak/>
              <w:t xml:space="preserve">- </w:t>
            </w:r>
            <w:proofErr w:type="gramStart"/>
            <w:r w:rsidRPr="004720B1">
              <w:rPr>
                <w:rFonts w:ascii="Times New Roman" w:hAnsi="Times New Roman" w:cs="Times New Roman"/>
                <w:sz w:val="24"/>
                <w:szCs w:val="24"/>
              </w:rPr>
              <w:t>проведении</w:t>
            </w:r>
            <w:proofErr w:type="gramEnd"/>
            <w:r w:rsidRPr="004720B1">
              <w:rPr>
                <w:rFonts w:ascii="Times New Roman" w:hAnsi="Times New Roman" w:cs="Times New Roman"/>
                <w:sz w:val="24"/>
                <w:szCs w:val="24"/>
              </w:rPr>
              <w:t xml:space="preserve"> интенсивной модернизации</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2015</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Pr>
                <w:rFonts w:ascii="Times New Roman" w:hAnsi="Times New Roman" w:cs="Times New Roman"/>
                <w:sz w:val="24"/>
                <w:szCs w:val="24"/>
              </w:rPr>
              <w:t>Изучены и проанализированы потребности предприятий</w:t>
            </w: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 xml:space="preserve">Разработка по итогам проведенного анализа мер по удовлетворению потребностей предприятий </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2015</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Pr>
                <w:rFonts w:ascii="Times New Roman" w:hAnsi="Times New Roman" w:cs="Times New Roman"/>
                <w:sz w:val="24"/>
                <w:szCs w:val="24"/>
              </w:rPr>
              <w:t>Разработаны мероприятия по удовлетворению выявленных потребностей предприятий</w:t>
            </w: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 xml:space="preserve">Инициирование по итогам проведенного </w:t>
            </w:r>
            <w:proofErr w:type="gramStart"/>
            <w:r w:rsidRPr="004720B1">
              <w:rPr>
                <w:rFonts w:ascii="Times New Roman" w:hAnsi="Times New Roman" w:cs="Times New Roman"/>
                <w:sz w:val="24"/>
                <w:szCs w:val="24"/>
              </w:rPr>
              <w:t>анализа введения новой формы поддержки участников кластера</w:t>
            </w:r>
            <w:proofErr w:type="gramEnd"/>
            <w:r w:rsidRPr="004720B1">
              <w:rPr>
                <w:rFonts w:ascii="Times New Roman" w:hAnsi="Times New Roman" w:cs="Times New Roman"/>
                <w:sz w:val="24"/>
                <w:szCs w:val="24"/>
              </w:rPr>
              <w:t xml:space="preserve"> и повышения конкурентоспособности продукции</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2015</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Pr>
                <w:rFonts w:ascii="Times New Roman" w:hAnsi="Times New Roman" w:cs="Times New Roman"/>
                <w:sz w:val="24"/>
                <w:szCs w:val="24"/>
              </w:rPr>
              <w:t>Направлены предложения в Правительство Республики Коми</w:t>
            </w:r>
          </w:p>
        </w:tc>
      </w:tr>
      <w:tr w:rsidR="007A3685" w:rsidRPr="004720B1" w:rsidTr="0093285A">
        <w:trPr>
          <w:trHeight w:val="675"/>
        </w:trPr>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 xml:space="preserve">Разработка мероприятий по развитию лизинга оборудования в республике </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2016</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Pr>
                <w:rFonts w:ascii="Times New Roman" w:hAnsi="Times New Roman" w:cs="Times New Roman"/>
                <w:sz w:val="24"/>
                <w:szCs w:val="24"/>
              </w:rPr>
              <w:t>Разработаны мероприятия по развитию лизинга</w:t>
            </w: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Pr>
                <w:rFonts w:ascii="Times New Roman" w:hAnsi="Times New Roman" w:cs="Times New Roman"/>
                <w:sz w:val="24"/>
                <w:szCs w:val="24"/>
              </w:rPr>
              <w:t>Проработка новых кластерных проектов, механизмо</w:t>
            </w:r>
            <w:r w:rsidR="0093285A">
              <w:rPr>
                <w:rFonts w:ascii="Times New Roman" w:hAnsi="Times New Roman" w:cs="Times New Roman"/>
                <w:sz w:val="24"/>
                <w:szCs w:val="24"/>
              </w:rPr>
              <w:t>в их реализации, финансирования</w:t>
            </w:r>
            <w:r w:rsidR="008142FE">
              <w:rPr>
                <w:rFonts w:ascii="Times New Roman" w:hAnsi="Times New Roman" w:cs="Times New Roman"/>
                <w:sz w:val="24"/>
                <w:szCs w:val="24"/>
              </w:rPr>
              <w:t xml:space="preserve">, в </w:t>
            </w:r>
            <w:proofErr w:type="spellStart"/>
            <w:r w:rsidR="008142FE">
              <w:rPr>
                <w:rFonts w:ascii="Times New Roman" w:hAnsi="Times New Roman" w:cs="Times New Roman"/>
                <w:sz w:val="24"/>
                <w:szCs w:val="24"/>
              </w:rPr>
              <w:t>т.ч</w:t>
            </w:r>
            <w:proofErr w:type="spellEnd"/>
            <w:r w:rsidR="008142FE">
              <w:rPr>
                <w:rFonts w:ascii="Times New Roman" w:hAnsi="Times New Roman" w:cs="Times New Roman"/>
                <w:sz w:val="24"/>
                <w:szCs w:val="24"/>
              </w:rPr>
              <w:t>.:</w:t>
            </w:r>
          </w:p>
        </w:tc>
        <w:tc>
          <w:tcPr>
            <w:tcW w:w="1664" w:type="dxa"/>
          </w:tcPr>
          <w:p w:rsidR="007A3685"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2016-2020</w:t>
            </w:r>
          </w:p>
        </w:tc>
        <w:tc>
          <w:tcPr>
            <w:tcW w:w="4998" w:type="dxa"/>
          </w:tcPr>
          <w:p w:rsidR="007A3685" w:rsidRDefault="007A3685" w:rsidP="004209D2">
            <w:pPr>
              <w:spacing w:line="360" w:lineRule="auto"/>
              <w:contextualSpacing/>
              <w:rPr>
                <w:rFonts w:ascii="Times New Roman" w:hAnsi="Times New Roman" w:cs="Times New Roman"/>
                <w:sz w:val="24"/>
                <w:szCs w:val="24"/>
              </w:rPr>
            </w:pPr>
            <w:r>
              <w:rPr>
                <w:rFonts w:ascii="Times New Roman" w:hAnsi="Times New Roman" w:cs="Times New Roman"/>
                <w:sz w:val="24"/>
                <w:szCs w:val="24"/>
              </w:rPr>
              <w:t>Разработаны бизнес-планы, технико-экономические расчеты, дорожные карты реализации новых кластерных проектов, способствующих достижению поставленных задач</w:t>
            </w:r>
          </w:p>
        </w:tc>
      </w:tr>
      <w:tr w:rsidR="002A430C" w:rsidRPr="002A430C" w:rsidTr="00E4531A">
        <w:tc>
          <w:tcPr>
            <w:tcW w:w="587" w:type="dxa"/>
          </w:tcPr>
          <w:p w:rsidR="002A430C" w:rsidRPr="002A430C" w:rsidRDefault="002A430C" w:rsidP="004209D2">
            <w:pPr>
              <w:spacing w:line="360" w:lineRule="auto"/>
              <w:contextualSpacing/>
              <w:rPr>
                <w:rFonts w:ascii="Times New Roman" w:hAnsi="Times New Roman" w:cs="Times New Roman"/>
                <w:sz w:val="24"/>
                <w:szCs w:val="24"/>
              </w:rPr>
            </w:pPr>
          </w:p>
        </w:tc>
        <w:tc>
          <w:tcPr>
            <w:tcW w:w="8026" w:type="dxa"/>
          </w:tcPr>
          <w:p w:rsidR="002A430C" w:rsidRPr="002A430C" w:rsidRDefault="002A430C" w:rsidP="004209D2">
            <w:pPr>
              <w:spacing w:line="360" w:lineRule="auto"/>
              <w:ind w:left="406"/>
              <w:contextualSpacing/>
              <w:rPr>
                <w:rFonts w:ascii="Times New Roman" w:hAnsi="Times New Roman" w:cs="Times New Roman"/>
                <w:sz w:val="24"/>
                <w:szCs w:val="24"/>
              </w:rPr>
            </w:pPr>
            <w:r w:rsidRPr="002A430C">
              <w:rPr>
                <w:rFonts w:ascii="Times New Roman" w:hAnsi="Times New Roman" w:cs="Times New Roman"/>
                <w:sz w:val="24"/>
                <w:szCs w:val="24"/>
              </w:rPr>
              <w:t xml:space="preserve">Завод по производству </w:t>
            </w:r>
            <w:proofErr w:type="spellStart"/>
            <w:r w:rsidRPr="002A430C">
              <w:rPr>
                <w:rFonts w:ascii="Times New Roman" w:hAnsi="Times New Roman" w:cs="Times New Roman"/>
                <w:sz w:val="24"/>
                <w:szCs w:val="24"/>
              </w:rPr>
              <w:t>биоэтанола</w:t>
            </w:r>
            <w:proofErr w:type="spellEnd"/>
            <w:r w:rsidRPr="002A430C">
              <w:rPr>
                <w:rFonts w:ascii="Times New Roman" w:hAnsi="Times New Roman" w:cs="Times New Roman"/>
                <w:sz w:val="24"/>
                <w:szCs w:val="24"/>
              </w:rPr>
              <w:t xml:space="preserve"> (моторное топливо)</w:t>
            </w:r>
          </w:p>
        </w:tc>
        <w:tc>
          <w:tcPr>
            <w:tcW w:w="1664" w:type="dxa"/>
          </w:tcPr>
          <w:p w:rsidR="002A430C" w:rsidRPr="002A430C" w:rsidRDefault="002A430C" w:rsidP="004209D2">
            <w:pPr>
              <w:spacing w:line="360" w:lineRule="auto"/>
              <w:contextualSpacing/>
              <w:jc w:val="center"/>
              <w:rPr>
                <w:rFonts w:ascii="Times New Roman" w:hAnsi="Times New Roman" w:cs="Times New Roman"/>
                <w:sz w:val="24"/>
                <w:szCs w:val="24"/>
              </w:rPr>
            </w:pPr>
            <w:r w:rsidRPr="002A430C">
              <w:rPr>
                <w:rFonts w:ascii="Times New Roman" w:hAnsi="Times New Roman" w:cs="Times New Roman"/>
                <w:sz w:val="24"/>
                <w:szCs w:val="24"/>
              </w:rPr>
              <w:t>2020</w:t>
            </w:r>
          </w:p>
        </w:tc>
        <w:tc>
          <w:tcPr>
            <w:tcW w:w="4998" w:type="dxa"/>
          </w:tcPr>
          <w:p w:rsidR="002A430C" w:rsidRPr="002A430C" w:rsidRDefault="002A430C" w:rsidP="004209D2">
            <w:pPr>
              <w:spacing w:line="360" w:lineRule="auto"/>
              <w:contextualSpacing/>
              <w:rPr>
                <w:rFonts w:ascii="Times New Roman" w:hAnsi="Times New Roman" w:cs="Times New Roman"/>
                <w:sz w:val="24"/>
                <w:szCs w:val="24"/>
              </w:rPr>
            </w:pPr>
            <w:r w:rsidRPr="002A430C">
              <w:rPr>
                <w:rFonts w:ascii="Times New Roman" w:hAnsi="Times New Roman" w:cs="Times New Roman"/>
                <w:sz w:val="24"/>
                <w:szCs w:val="24"/>
              </w:rPr>
              <w:t>Ввод в эксплуатацию высокотехнологичного перерабатывающего производства. Создание 100 рабочих мест.</w:t>
            </w:r>
          </w:p>
        </w:tc>
      </w:tr>
      <w:tr w:rsidR="002A430C" w:rsidRPr="002A430C" w:rsidTr="00E4531A">
        <w:tc>
          <w:tcPr>
            <w:tcW w:w="587" w:type="dxa"/>
          </w:tcPr>
          <w:p w:rsidR="002A430C" w:rsidRPr="002A430C" w:rsidRDefault="002A430C" w:rsidP="004209D2">
            <w:pPr>
              <w:spacing w:line="360" w:lineRule="auto"/>
              <w:contextualSpacing/>
              <w:rPr>
                <w:rFonts w:ascii="Times New Roman" w:hAnsi="Times New Roman" w:cs="Times New Roman"/>
                <w:sz w:val="24"/>
                <w:szCs w:val="24"/>
              </w:rPr>
            </w:pPr>
          </w:p>
        </w:tc>
        <w:tc>
          <w:tcPr>
            <w:tcW w:w="8026" w:type="dxa"/>
          </w:tcPr>
          <w:p w:rsidR="002A430C" w:rsidRPr="002A430C" w:rsidRDefault="002A430C" w:rsidP="004209D2">
            <w:pPr>
              <w:spacing w:line="360" w:lineRule="auto"/>
              <w:ind w:left="406"/>
              <w:contextualSpacing/>
              <w:rPr>
                <w:rFonts w:ascii="Times New Roman" w:hAnsi="Times New Roman" w:cs="Times New Roman"/>
                <w:sz w:val="24"/>
                <w:szCs w:val="24"/>
              </w:rPr>
            </w:pPr>
            <w:r w:rsidRPr="002A430C">
              <w:rPr>
                <w:rFonts w:ascii="Times New Roman" w:hAnsi="Times New Roman" w:cs="Times New Roman"/>
                <w:sz w:val="24"/>
                <w:szCs w:val="24"/>
              </w:rPr>
              <w:t>Завод по производству  древесного угля</w:t>
            </w:r>
          </w:p>
        </w:tc>
        <w:tc>
          <w:tcPr>
            <w:tcW w:w="1664" w:type="dxa"/>
          </w:tcPr>
          <w:p w:rsidR="002A430C" w:rsidRPr="002A430C" w:rsidRDefault="002A430C" w:rsidP="004209D2">
            <w:pPr>
              <w:spacing w:line="360" w:lineRule="auto"/>
              <w:contextualSpacing/>
              <w:jc w:val="center"/>
              <w:rPr>
                <w:rFonts w:ascii="Times New Roman" w:hAnsi="Times New Roman" w:cs="Times New Roman"/>
                <w:sz w:val="24"/>
                <w:szCs w:val="24"/>
              </w:rPr>
            </w:pPr>
            <w:r w:rsidRPr="002A430C">
              <w:rPr>
                <w:rFonts w:ascii="Times New Roman" w:hAnsi="Times New Roman" w:cs="Times New Roman"/>
                <w:sz w:val="24"/>
                <w:szCs w:val="24"/>
              </w:rPr>
              <w:t>2017</w:t>
            </w:r>
          </w:p>
        </w:tc>
        <w:tc>
          <w:tcPr>
            <w:tcW w:w="4998" w:type="dxa"/>
          </w:tcPr>
          <w:p w:rsidR="002A430C" w:rsidRPr="002A430C" w:rsidRDefault="002A430C" w:rsidP="004209D2">
            <w:pPr>
              <w:spacing w:line="360" w:lineRule="auto"/>
              <w:contextualSpacing/>
              <w:rPr>
                <w:rFonts w:ascii="Times New Roman" w:hAnsi="Times New Roman" w:cs="Times New Roman"/>
                <w:sz w:val="24"/>
                <w:szCs w:val="24"/>
              </w:rPr>
            </w:pPr>
            <w:r w:rsidRPr="002A430C">
              <w:rPr>
                <w:rFonts w:ascii="Times New Roman" w:hAnsi="Times New Roman" w:cs="Times New Roman"/>
                <w:sz w:val="24"/>
                <w:szCs w:val="24"/>
              </w:rPr>
              <w:t xml:space="preserve">Ввод в эксплуатацию современного  перерабатывающего производства. Создание </w:t>
            </w:r>
            <w:r w:rsidRPr="002A430C">
              <w:rPr>
                <w:rFonts w:ascii="Times New Roman" w:hAnsi="Times New Roman" w:cs="Times New Roman"/>
                <w:sz w:val="24"/>
                <w:szCs w:val="24"/>
              </w:rPr>
              <w:lastRenderedPageBreak/>
              <w:t>50 рабочих мест.</w:t>
            </w:r>
          </w:p>
        </w:tc>
      </w:tr>
      <w:tr w:rsidR="002A430C" w:rsidRPr="002A430C" w:rsidTr="00E4531A">
        <w:tc>
          <w:tcPr>
            <w:tcW w:w="587" w:type="dxa"/>
          </w:tcPr>
          <w:p w:rsidR="002A430C" w:rsidRPr="002A430C" w:rsidRDefault="002A430C" w:rsidP="004209D2">
            <w:pPr>
              <w:spacing w:line="360" w:lineRule="auto"/>
              <w:contextualSpacing/>
              <w:rPr>
                <w:rFonts w:ascii="Times New Roman" w:hAnsi="Times New Roman" w:cs="Times New Roman"/>
                <w:sz w:val="24"/>
                <w:szCs w:val="24"/>
              </w:rPr>
            </w:pPr>
          </w:p>
        </w:tc>
        <w:tc>
          <w:tcPr>
            <w:tcW w:w="8026" w:type="dxa"/>
          </w:tcPr>
          <w:p w:rsidR="002A430C" w:rsidRPr="002A430C" w:rsidRDefault="002A430C" w:rsidP="004209D2">
            <w:pPr>
              <w:spacing w:line="360" w:lineRule="auto"/>
              <w:ind w:left="406"/>
              <w:contextualSpacing/>
              <w:rPr>
                <w:rFonts w:ascii="Times New Roman" w:hAnsi="Times New Roman" w:cs="Times New Roman"/>
                <w:sz w:val="24"/>
                <w:szCs w:val="24"/>
              </w:rPr>
            </w:pPr>
            <w:r w:rsidRPr="002A430C">
              <w:rPr>
                <w:rFonts w:ascii="Times New Roman" w:hAnsi="Times New Roman" w:cs="Times New Roman"/>
                <w:sz w:val="24"/>
                <w:szCs w:val="24"/>
              </w:rPr>
              <w:t>Органи</w:t>
            </w:r>
            <w:r w:rsidR="00FC554C">
              <w:rPr>
                <w:rFonts w:ascii="Times New Roman" w:hAnsi="Times New Roman" w:cs="Times New Roman"/>
                <w:sz w:val="24"/>
                <w:szCs w:val="24"/>
              </w:rPr>
              <w:t xml:space="preserve">зация  производства </w:t>
            </w:r>
            <w:r w:rsidRPr="002A430C">
              <w:rPr>
                <w:rFonts w:ascii="Times New Roman" w:hAnsi="Times New Roman" w:cs="Times New Roman"/>
                <w:sz w:val="24"/>
                <w:szCs w:val="24"/>
              </w:rPr>
              <w:t>фасадов и  корпусной  мебели  из  массива</w:t>
            </w:r>
          </w:p>
        </w:tc>
        <w:tc>
          <w:tcPr>
            <w:tcW w:w="1664" w:type="dxa"/>
          </w:tcPr>
          <w:p w:rsidR="002A430C" w:rsidRPr="002A430C" w:rsidRDefault="002A430C" w:rsidP="004209D2">
            <w:pPr>
              <w:spacing w:line="360" w:lineRule="auto"/>
              <w:contextualSpacing/>
              <w:jc w:val="center"/>
              <w:rPr>
                <w:rFonts w:ascii="Times New Roman" w:hAnsi="Times New Roman" w:cs="Times New Roman"/>
                <w:sz w:val="24"/>
                <w:szCs w:val="24"/>
              </w:rPr>
            </w:pPr>
            <w:r w:rsidRPr="002A430C">
              <w:rPr>
                <w:rFonts w:ascii="Times New Roman" w:hAnsi="Times New Roman" w:cs="Times New Roman"/>
                <w:sz w:val="24"/>
                <w:szCs w:val="24"/>
              </w:rPr>
              <w:t>2016</w:t>
            </w:r>
          </w:p>
        </w:tc>
        <w:tc>
          <w:tcPr>
            <w:tcW w:w="4998" w:type="dxa"/>
          </w:tcPr>
          <w:p w:rsidR="002A430C" w:rsidRPr="002A430C" w:rsidRDefault="002A430C" w:rsidP="004209D2">
            <w:pPr>
              <w:spacing w:line="360" w:lineRule="auto"/>
              <w:contextualSpacing/>
              <w:rPr>
                <w:rFonts w:ascii="Times New Roman" w:hAnsi="Times New Roman" w:cs="Times New Roman"/>
                <w:sz w:val="24"/>
                <w:szCs w:val="24"/>
              </w:rPr>
            </w:pPr>
            <w:r w:rsidRPr="002A430C">
              <w:rPr>
                <w:rFonts w:ascii="Times New Roman" w:hAnsi="Times New Roman" w:cs="Times New Roman"/>
                <w:sz w:val="24"/>
                <w:szCs w:val="24"/>
              </w:rPr>
              <w:t>Ввод в эксплуатацию мебельного производства с импортозамещающим потенциалом. Создание 50 рабочих мест.</w:t>
            </w:r>
          </w:p>
        </w:tc>
      </w:tr>
      <w:tr w:rsidR="002A430C" w:rsidRPr="002A430C" w:rsidTr="00E4531A">
        <w:tc>
          <w:tcPr>
            <w:tcW w:w="587" w:type="dxa"/>
          </w:tcPr>
          <w:p w:rsidR="002A430C" w:rsidRPr="002A430C" w:rsidRDefault="002A430C" w:rsidP="004209D2">
            <w:pPr>
              <w:spacing w:line="360" w:lineRule="auto"/>
              <w:contextualSpacing/>
              <w:rPr>
                <w:rFonts w:ascii="Times New Roman" w:hAnsi="Times New Roman" w:cs="Times New Roman"/>
                <w:sz w:val="24"/>
                <w:szCs w:val="24"/>
              </w:rPr>
            </w:pPr>
          </w:p>
        </w:tc>
        <w:tc>
          <w:tcPr>
            <w:tcW w:w="8026" w:type="dxa"/>
          </w:tcPr>
          <w:p w:rsidR="002A430C" w:rsidRPr="002A430C" w:rsidRDefault="00FC554C" w:rsidP="004209D2">
            <w:pPr>
              <w:spacing w:line="360" w:lineRule="auto"/>
              <w:ind w:left="406"/>
              <w:contextualSpacing/>
              <w:rPr>
                <w:rFonts w:ascii="Times New Roman" w:hAnsi="Times New Roman" w:cs="Times New Roman"/>
                <w:sz w:val="24"/>
                <w:szCs w:val="24"/>
              </w:rPr>
            </w:pPr>
            <w:r>
              <w:rPr>
                <w:rFonts w:ascii="Times New Roman" w:hAnsi="Times New Roman" w:cs="Times New Roman"/>
                <w:sz w:val="24"/>
                <w:szCs w:val="24"/>
              </w:rPr>
              <w:t xml:space="preserve">Производство деталей </w:t>
            </w:r>
            <w:r w:rsidR="002A430C" w:rsidRPr="002A430C">
              <w:rPr>
                <w:rFonts w:ascii="Times New Roman" w:hAnsi="Times New Roman" w:cs="Times New Roman"/>
                <w:sz w:val="24"/>
                <w:szCs w:val="24"/>
              </w:rPr>
              <w:t>и компонентов для  судовых дизельных  двигателей</w:t>
            </w:r>
            <w:r>
              <w:rPr>
                <w:rFonts w:ascii="Times New Roman" w:hAnsi="Times New Roman" w:cs="Times New Roman"/>
                <w:sz w:val="24"/>
                <w:szCs w:val="24"/>
              </w:rPr>
              <w:t xml:space="preserve"> </w:t>
            </w:r>
            <w:r w:rsidR="002A430C" w:rsidRPr="002A430C">
              <w:rPr>
                <w:rFonts w:ascii="Times New Roman" w:hAnsi="Times New Roman" w:cs="Times New Roman"/>
                <w:sz w:val="24"/>
                <w:szCs w:val="24"/>
              </w:rPr>
              <w:t>(ковкий чугун)</w:t>
            </w:r>
          </w:p>
        </w:tc>
        <w:tc>
          <w:tcPr>
            <w:tcW w:w="1664" w:type="dxa"/>
          </w:tcPr>
          <w:p w:rsidR="002A430C" w:rsidRPr="002A430C" w:rsidRDefault="002A430C" w:rsidP="004209D2">
            <w:pPr>
              <w:spacing w:line="360" w:lineRule="auto"/>
              <w:contextualSpacing/>
              <w:jc w:val="center"/>
              <w:rPr>
                <w:rFonts w:ascii="Times New Roman" w:hAnsi="Times New Roman" w:cs="Times New Roman"/>
                <w:sz w:val="24"/>
                <w:szCs w:val="24"/>
              </w:rPr>
            </w:pPr>
            <w:r w:rsidRPr="002A430C">
              <w:rPr>
                <w:rFonts w:ascii="Times New Roman" w:hAnsi="Times New Roman" w:cs="Times New Roman"/>
                <w:sz w:val="24"/>
                <w:szCs w:val="24"/>
              </w:rPr>
              <w:t>2017</w:t>
            </w:r>
          </w:p>
        </w:tc>
        <w:tc>
          <w:tcPr>
            <w:tcW w:w="4998" w:type="dxa"/>
          </w:tcPr>
          <w:p w:rsidR="002A430C" w:rsidRPr="002A430C" w:rsidRDefault="002A430C" w:rsidP="004209D2">
            <w:pPr>
              <w:spacing w:line="360" w:lineRule="auto"/>
              <w:contextualSpacing/>
              <w:rPr>
                <w:rFonts w:ascii="Times New Roman" w:hAnsi="Times New Roman" w:cs="Times New Roman"/>
                <w:sz w:val="24"/>
                <w:szCs w:val="24"/>
              </w:rPr>
            </w:pPr>
            <w:r w:rsidRPr="002A430C">
              <w:rPr>
                <w:rFonts w:ascii="Times New Roman" w:hAnsi="Times New Roman" w:cs="Times New Roman"/>
                <w:sz w:val="24"/>
                <w:szCs w:val="24"/>
              </w:rPr>
              <w:t>Ввод в эксплуатацию высокотехнологичного перерабатывающего производства с импортозамещающим потенциалом. Создание 100 рабочих мест.</w:t>
            </w:r>
          </w:p>
        </w:tc>
      </w:tr>
      <w:tr w:rsidR="002A430C" w:rsidRPr="002A430C" w:rsidTr="00E4531A">
        <w:tc>
          <w:tcPr>
            <w:tcW w:w="587" w:type="dxa"/>
          </w:tcPr>
          <w:p w:rsidR="002A430C" w:rsidRPr="002A430C" w:rsidRDefault="002A430C" w:rsidP="004209D2">
            <w:pPr>
              <w:spacing w:line="360" w:lineRule="auto"/>
              <w:contextualSpacing/>
              <w:rPr>
                <w:rFonts w:ascii="Times New Roman" w:hAnsi="Times New Roman" w:cs="Times New Roman"/>
                <w:sz w:val="24"/>
                <w:szCs w:val="24"/>
              </w:rPr>
            </w:pPr>
          </w:p>
        </w:tc>
        <w:tc>
          <w:tcPr>
            <w:tcW w:w="8026" w:type="dxa"/>
          </w:tcPr>
          <w:p w:rsidR="002A430C" w:rsidRPr="002A430C" w:rsidRDefault="002A430C" w:rsidP="004209D2">
            <w:pPr>
              <w:spacing w:line="360" w:lineRule="auto"/>
              <w:ind w:left="406"/>
              <w:contextualSpacing/>
              <w:rPr>
                <w:rFonts w:ascii="Times New Roman" w:hAnsi="Times New Roman" w:cs="Times New Roman"/>
                <w:sz w:val="24"/>
                <w:szCs w:val="24"/>
              </w:rPr>
            </w:pPr>
            <w:r w:rsidRPr="002A430C">
              <w:rPr>
                <w:rFonts w:ascii="Times New Roman" w:hAnsi="Times New Roman" w:cs="Times New Roman"/>
                <w:sz w:val="24"/>
                <w:szCs w:val="24"/>
              </w:rPr>
              <w:t>Организация сбора  живицы (ГУФСИН) с дальнейшей переработкой на предприятиях Биохимического Холдинга «</w:t>
            </w:r>
            <w:proofErr w:type="spellStart"/>
            <w:r w:rsidRPr="002A430C">
              <w:rPr>
                <w:rFonts w:ascii="Times New Roman" w:hAnsi="Times New Roman" w:cs="Times New Roman"/>
                <w:sz w:val="24"/>
                <w:szCs w:val="24"/>
              </w:rPr>
              <w:t>Оргхим</w:t>
            </w:r>
            <w:proofErr w:type="spellEnd"/>
            <w:r w:rsidRPr="002A430C">
              <w:rPr>
                <w:rFonts w:ascii="Times New Roman" w:hAnsi="Times New Roman" w:cs="Times New Roman"/>
                <w:sz w:val="24"/>
                <w:szCs w:val="24"/>
              </w:rPr>
              <w:t xml:space="preserve">». </w:t>
            </w:r>
          </w:p>
        </w:tc>
        <w:tc>
          <w:tcPr>
            <w:tcW w:w="1664" w:type="dxa"/>
          </w:tcPr>
          <w:p w:rsidR="002A430C" w:rsidRPr="002A430C" w:rsidRDefault="002A430C" w:rsidP="004209D2">
            <w:pPr>
              <w:spacing w:line="360" w:lineRule="auto"/>
              <w:contextualSpacing/>
              <w:jc w:val="center"/>
              <w:rPr>
                <w:rFonts w:ascii="Times New Roman" w:hAnsi="Times New Roman" w:cs="Times New Roman"/>
                <w:sz w:val="24"/>
                <w:szCs w:val="24"/>
              </w:rPr>
            </w:pPr>
            <w:r w:rsidRPr="002A430C">
              <w:rPr>
                <w:rFonts w:ascii="Times New Roman" w:hAnsi="Times New Roman" w:cs="Times New Roman"/>
                <w:sz w:val="24"/>
                <w:szCs w:val="24"/>
              </w:rPr>
              <w:t>2016</w:t>
            </w:r>
          </w:p>
        </w:tc>
        <w:tc>
          <w:tcPr>
            <w:tcW w:w="4998" w:type="dxa"/>
          </w:tcPr>
          <w:p w:rsidR="002A430C" w:rsidRPr="002A430C" w:rsidRDefault="002A430C" w:rsidP="004209D2">
            <w:pPr>
              <w:spacing w:line="360" w:lineRule="auto"/>
              <w:contextualSpacing/>
              <w:rPr>
                <w:rFonts w:ascii="Times New Roman" w:hAnsi="Times New Roman" w:cs="Times New Roman"/>
                <w:sz w:val="24"/>
                <w:szCs w:val="24"/>
              </w:rPr>
            </w:pPr>
            <w:r w:rsidRPr="002A430C">
              <w:rPr>
                <w:rFonts w:ascii="Times New Roman" w:hAnsi="Times New Roman" w:cs="Times New Roman"/>
                <w:sz w:val="24"/>
                <w:szCs w:val="24"/>
              </w:rPr>
              <w:t>Организация лесосырьевого предприятия с обеспечением сезонной занятости до 500 человек.</w:t>
            </w:r>
          </w:p>
        </w:tc>
      </w:tr>
      <w:tr w:rsidR="002A430C" w:rsidRPr="002A430C" w:rsidTr="00E4531A">
        <w:tc>
          <w:tcPr>
            <w:tcW w:w="587" w:type="dxa"/>
          </w:tcPr>
          <w:p w:rsidR="002A430C" w:rsidRPr="002A430C" w:rsidRDefault="002A430C" w:rsidP="004209D2">
            <w:pPr>
              <w:spacing w:line="360" w:lineRule="auto"/>
              <w:contextualSpacing/>
              <w:rPr>
                <w:rFonts w:ascii="Times New Roman" w:hAnsi="Times New Roman" w:cs="Times New Roman"/>
                <w:sz w:val="24"/>
                <w:szCs w:val="24"/>
              </w:rPr>
            </w:pPr>
          </w:p>
        </w:tc>
        <w:tc>
          <w:tcPr>
            <w:tcW w:w="8026" w:type="dxa"/>
          </w:tcPr>
          <w:p w:rsidR="002A430C" w:rsidRPr="002A430C" w:rsidRDefault="002A430C" w:rsidP="004209D2">
            <w:pPr>
              <w:spacing w:line="360" w:lineRule="auto"/>
              <w:ind w:left="406"/>
              <w:contextualSpacing/>
              <w:rPr>
                <w:rFonts w:ascii="Times New Roman" w:hAnsi="Times New Roman" w:cs="Times New Roman"/>
                <w:sz w:val="24"/>
                <w:szCs w:val="24"/>
              </w:rPr>
            </w:pPr>
            <w:r w:rsidRPr="002A430C">
              <w:rPr>
                <w:rFonts w:ascii="Times New Roman" w:hAnsi="Times New Roman" w:cs="Times New Roman"/>
                <w:sz w:val="24"/>
                <w:szCs w:val="24"/>
              </w:rPr>
              <w:t>Создание комплексного  производства по глубокой переработке лесохимических продуктов  (таловое масло,  скипидар) на базе АО «Монди СЛПК»</w:t>
            </w:r>
          </w:p>
        </w:tc>
        <w:tc>
          <w:tcPr>
            <w:tcW w:w="1664" w:type="dxa"/>
          </w:tcPr>
          <w:p w:rsidR="002A430C" w:rsidRPr="002A430C" w:rsidRDefault="002A430C" w:rsidP="004209D2">
            <w:pPr>
              <w:spacing w:line="360" w:lineRule="auto"/>
              <w:contextualSpacing/>
              <w:jc w:val="center"/>
              <w:rPr>
                <w:rFonts w:ascii="Times New Roman" w:hAnsi="Times New Roman" w:cs="Times New Roman"/>
                <w:sz w:val="24"/>
                <w:szCs w:val="24"/>
              </w:rPr>
            </w:pPr>
            <w:r w:rsidRPr="002A430C">
              <w:rPr>
                <w:rFonts w:ascii="Times New Roman" w:hAnsi="Times New Roman" w:cs="Times New Roman"/>
                <w:sz w:val="24"/>
                <w:szCs w:val="24"/>
              </w:rPr>
              <w:t>2016</w:t>
            </w:r>
          </w:p>
        </w:tc>
        <w:tc>
          <w:tcPr>
            <w:tcW w:w="4998" w:type="dxa"/>
          </w:tcPr>
          <w:p w:rsidR="002A430C" w:rsidRPr="002A430C" w:rsidRDefault="002A430C" w:rsidP="004209D2">
            <w:pPr>
              <w:spacing w:line="360" w:lineRule="auto"/>
              <w:contextualSpacing/>
              <w:rPr>
                <w:rFonts w:ascii="Times New Roman" w:hAnsi="Times New Roman" w:cs="Times New Roman"/>
                <w:sz w:val="24"/>
                <w:szCs w:val="24"/>
              </w:rPr>
            </w:pPr>
            <w:r w:rsidRPr="002A430C">
              <w:rPr>
                <w:rFonts w:ascii="Times New Roman" w:hAnsi="Times New Roman" w:cs="Times New Roman"/>
                <w:sz w:val="24"/>
                <w:szCs w:val="24"/>
              </w:rPr>
              <w:t>Ввод в эксплуатацию высокотехнологичного лесохимического производства. Создание 30 высокопроизводительных рабочих мест.</w:t>
            </w:r>
          </w:p>
        </w:tc>
      </w:tr>
      <w:tr w:rsidR="002A430C" w:rsidRPr="002A430C" w:rsidTr="00E4531A">
        <w:tc>
          <w:tcPr>
            <w:tcW w:w="587" w:type="dxa"/>
          </w:tcPr>
          <w:p w:rsidR="002A430C" w:rsidRPr="002A430C" w:rsidRDefault="002A430C" w:rsidP="004209D2">
            <w:pPr>
              <w:spacing w:line="360" w:lineRule="auto"/>
              <w:contextualSpacing/>
              <w:rPr>
                <w:rFonts w:ascii="Times New Roman" w:hAnsi="Times New Roman" w:cs="Times New Roman"/>
                <w:sz w:val="24"/>
                <w:szCs w:val="24"/>
              </w:rPr>
            </w:pPr>
          </w:p>
        </w:tc>
        <w:tc>
          <w:tcPr>
            <w:tcW w:w="8026" w:type="dxa"/>
          </w:tcPr>
          <w:p w:rsidR="002A430C" w:rsidRPr="002A430C" w:rsidRDefault="002A430C" w:rsidP="004209D2">
            <w:pPr>
              <w:spacing w:line="360" w:lineRule="auto"/>
              <w:ind w:left="406"/>
              <w:contextualSpacing/>
              <w:rPr>
                <w:rFonts w:ascii="Times New Roman" w:hAnsi="Times New Roman" w:cs="Times New Roman"/>
                <w:sz w:val="24"/>
                <w:szCs w:val="24"/>
              </w:rPr>
            </w:pPr>
            <w:r w:rsidRPr="002A430C">
              <w:rPr>
                <w:rFonts w:ascii="Times New Roman" w:hAnsi="Times New Roman" w:cs="Times New Roman"/>
                <w:sz w:val="24"/>
                <w:szCs w:val="24"/>
              </w:rPr>
              <w:t xml:space="preserve">Создание производства CLT-панелей и </w:t>
            </w:r>
            <w:proofErr w:type="spellStart"/>
            <w:r w:rsidRPr="002A430C">
              <w:rPr>
                <w:rFonts w:ascii="Times New Roman" w:hAnsi="Times New Roman" w:cs="Times New Roman"/>
                <w:sz w:val="24"/>
                <w:szCs w:val="24"/>
              </w:rPr>
              <w:t>домокомплектов</w:t>
            </w:r>
            <w:proofErr w:type="spellEnd"/>
            <w:r w:rsidRPr="002A430C">
              <w:rPr>
                <w:rFonts w:ascii="Times New Roman" w:hAnsi="Times New Roman" w:cs="Times New Roman"/>
                <w:sz w:val="24"/>
                <w:szCs w:val="24"/>
              </w:rPr>
              <w:t xml:space="preserve"> для малоэтаж</w:t>
            </w:r>
            <w:r w:rsidR="008351ED">
              <w:rPr>
                <w:rFonts w:ascii="Times New Roman" w:hAnsi="Times New Roman" w:cs="Times New Roman"/>
                <w:sz w:val="24"/>
                <w:szCs w:val="24"/>
              </w:rPr>
              <w:t>ного строительства на их основе</w:t>
            </w:r>
          </w:p>
        </w:tc>
        <w:tc>
          <w:tcPr>
            <w:tcW w:w="1664" w:type="dxa"/>
          </w:tcPr>
          <w:p w:rsidR="002A430C" w:rsidRPr="002A430C" w:rsidRDefault="002A430C" w:rsidP="004209D2">
            <w:pPr>
              <w:spacing w:line="360" w:lineRule="auto"/>
              <w:contextualSpacing/>
              <w:jc w:val="center"/>
              <w:rPr>
                <w:rFonts w:ascii="Times New Roman" w:hAnsi="Times New Roman" w:cs="Times New Roman"/>
                <w:sz w:val="24"/>
                <w:szCs w:val="24"/>
              </w:rPr>
            </w:pPr>
            <w:r w:rsidRPr="002A430C">
              <w:rPr>
                <w:rFonts w:ascii="Times New Roman" w:hAnsi="Times New Roman" w:cs="Times New Roman"/>
                <w:sz w:val="24"/>
                <w:szCs w:val="24"/>
              </w:rPr>
              <w:t>2016</w:t>
            </w:r>
          </w:p>
        </w:tc>
        <w:tc>
          <w:tcPr>
            <w:tcW w:w="4998" w:type="dxa"/>
          </w:tcPr>
          <w:p w:rsidR="002A430C" w:rsidRPr="002A430C" w:rsidRDefault="002A430C" w:rsidP="004209D2">
            <w:pPr>
              <w:spacing w:line="360" w:lineRule="auto"/>
              <w:contextualSpacing/>
              <w:rPr>
                <w:rFonts w:ascii="Times New Roman" w:hAnsi="Times New Roman" w:cs="Times New Roman"/>
                <w:sz w:val="24"/>
                <w:szCs w:val="24"/>
              </w:rPr>
            </w:pPr>
            <w:r w:rsidRPr="002A430C">
              <w:rPr>
                <w:rFonts w:ascii="Times New Roman" w:hAnsi="Times New Roman" w:cs="Times New Roman"/>
                <w:sz w:val="24"/>
                <w:szCs w:val="24"/>
              </w:rPr>
              <w:t>Ввод в эксплуатацию высокотехнологичного деревообрабатывающего производства. Создание 20 высокопроизводительных рабочих мест.</w:t>
            </w:r>
          </w:p>
        </w:tc>
      </w:tr>
      <w:tr w:rsidR="002A430C" w:rsidRPr="002A430C" w:rsidTr="00E4531A">
        <w:tc>
          <w:tcPr>
            <w:tcW w:w="587" w:type="dxa"/>
          </w:tcPr>
          <w:p w:rsidR="002A430C" w:rsidRPr="002A430C" w:rsidRDefault="002A430C" w:rsidP="004209D2">
            <w:pPr>
              <w:spacing w:line="360" w:lineRule="auto"/>
              <w:contextualSpacing/>
              <w:rPr>
                <w:rFonts w:ascii="Times New Roman" w:hAnsi="Times New Roman" w:cs="Times New Roman"/>
                <w:sz w:val="24"/>
                <w:szCs w:val="24"/>
              </w:rPr>
            </w:pPr>
          </w:p>
        </w:tc>
        <w:tc>
          <w:tcPr>
            <w:tcW w:w="8026" w:type="dxa"/>
          </w:tcPr>
          <w:p w:rsidR="002A430C" w:rsidRPr="002A430C" w:rsidRDefault="002A430C" w:rsidP="004209D2">
            <w:pPr>
              <w:spacing w:line="360" w:lineRule="auto"/>
              <w:ind w:left="406"/>
              <w:contextualSpacing/>
              <w:rPr>
                <w:rFonts w:ascii="Times New Roman" w:hAnsi="Times New Roman" w:cs="Times New Roman"/>
                <w:sz w:val="24"/>
                <w:szCs w:val="24"/>
              </w:rPr>
            </w:pPr>
            <w:r w:rsidRPr="002A430C">
              <w:rPr>
                <w:rFonts w:ascii="Times New Roman" w:hAnsi="Times New Roman" w:cs="Times New Roman"/>
                <w:sz w:val="24"/>
                <w:szCs w:val="24"/>
              </w:rPr>
              <w:t xml:space="preserve">Создание производства </w:t>
            </w:r>
            <w:proofErr w:type="spellStart"/>
            <w:r w:rsidRPr="002A430C">
              <w:rPr>
                <w:rFonts w:ascii="Times New Roman" w:hAnsi="Times New Roman" w:cs="Times New Roman"/>
                <w:sz w:val="24"/>
                <w:szCs w:val="24"/>
              </w:rPr>
              <w:t>термодревесины</w:t>
            </w:r>
            <w:proofErr w:type="spellEnd"/>
          </w:p>
        </w:tc>
        <w:tc>
          <w:tcPr>
            <w:tcW w:w="1664" w:type="dxa"/>
          </w:tcPr>
          <w:p w:rsidR="002A430C" w:rsidRPr="002A430C" w:rsidRDefault="002A430C" w:rsidP="004209D2">
            <w:pPr>
              <w:spacing w:line="360" w:lineRule="auto"/>
              <w:contextualSpacing/>
              <w:jc w:val="center"/>
              <w:rPr>
                <w:rFonts w:ascii="Times New Roman" w:hAnsi="Times New Roman" w:cs="Times New Roman"/>
                <w:sz w:val="24"/>
                <w:szCs w:val="24"/>
              </w:rPr>
            </w:pPr>
            <w:r w:rsidRPr="002A430C">
              <w:rPr>
                <w:rFonts w:ascii="Times New Roman" w:hAnsi="Times New Roman" w:cs="Times New Roman"/>
                <w:sz w:val="24"/>
                <w:szCs w:val="24"/>
              </w:rPr>
              <w:t>2016</w:t>
            </w:r>
          </w:p>
        </w:tc>
        <w:tc>
          <w:tcPr>
            <w:tcW w:w="4998" w:type="dxa"/>
          </w:tcPr>
          <w:p w:rsidR="002A430C" w:rsidRPr="002A430C" w:rsidRDefault="002A430C" w:rsidP="004209D2">
            <w:pPr>
              <w:spacing w:line="360" w:lineRule="auto"/>
              <w:contextualSpacing/>
              <w:rPr>
                <w:rFonts w:ascii="Times New Roman" w:hAnsi="Times New Roman" w:cs="Times New Roman"/>
                <w:sz w:val="24"/>
                <w:szCs w:val="24"/>
              </w:rPr>
            </w:pPr>
            <w:r w:rsidRPr="002A430C">
              <w:rPr>
                <w:rFonts w:ascii="Times New Roman" w:hAnsi="Times New Roman" w:cs="Times New Roman"/>
                <w:sz w:val="24"/>
                <w:szCs w:val="24"/>
              </w:rPr>
              <w:t>Ввод в эксплуатацию высокотехнологичного деревообрабатывающего производства. Создание 20 высокопроизводительных рабочих мест.</w:t>
            </w:r>
          </w:p>
        </w:tc>
      </w:tr>
      <w:tr w:rsidR="002A430C" w:rsidRPr="002A430C" w:rsidTr="00E4531A">
        <w:tc>
          <w:tcPr>
            <w:tcW w:w="587" w:type="dxa"/>
          </w:tcPr>
          <w:p w:rsidR="002A430C" w:rsidRPr="002A430C" w:rsidRDefault="002A430C" w:rsidP="004209D2">
            <w:pPr>
              <w:spacing w:line="360" w:lineRule="auto"/>
              <w:contextualSpacing/>
              <w:rPr>
                <w:rFonts w:ascii="Times New Roman" w:hAnsi="Times New Roman" w:cs="Times New Roman"/>
                <w:sz w:val="24"/>
                <w:szCs w:val="24"/>
              </w:rPr>
            </w:pPr>
          </w:p>
        </w:tc>
        <w:tc>
          <w:tcPr>
            <w:tcW w:w="8026" w:type="dxa"/>
          </w:tcPr>
          <w:p w:rsidR="002A430C" w:rsidRPr="002A430C" w:rsidRDefault="002A430C" w:rsidP="004209D2">
            <w:pPr>
              <w:spacing w:line="360" w:lineRule="auto"/>
              <w:ind w:left="406"/>
              <w:contextualSpacing/>
              <w:rPr>
                <w:rFonts w:ascii="Times New Roman" w:hAnsi="Times New Roman" w:cs="Times New Roman"/>
                <w:sz w:val="24"/>
                <w:szCs w:val="24"/>
              </w:rPr>
            </w:pPr>
            <w:r w:rsidRPr="002A430C">
              <w:rPr>
                <w:rFonts w:ascii="Times New Roman" w:hAnsi="Times New Roman" w:cs="Times New Roman"/>
                <w:sz w:val="24"/>
                <w:szCs w:val="24"/>
              </w:rPr>
              <w:t>Создание второй очереди производства переработки хвойной древесной зелени на ООО «</w:t>
            </w:r>
            <w:proofErr w:type="spellStart"/>
            <w:r w:rsidRPr="002A430C">
              <w:rPr>
                <w:rFonts w:ascii="Times New Roman" w:hAnsi="Times New Roman" w:cs="Times New Roman"/>
                <w:sz w:val="24"/>
                <w:szCs w:val="24"/>
              </w:rPr>
              <w:t>ПечораЭнергоРесурс</w:t>
            </w:r>
            <w:proofErr w:type="spellEnd"/>
            <w:r w:rsidRPr="002A430C">
              <w:rPr>
                <w:rFonts w:ascii="Times New Roman" w:hAnsi="Times New Roman" w:cs="Times New Roman"/>
                <w:sz w:val="24"/>
                <w:szCs w:val="24"/>
              </w:rPr>
              <w:t>».</w:t>
            </w:r>
          </w:p>
        </w:tc>
        <w:tc>
          <w:tcPr>
            <w:tcW w:w="1664" w:type="dxa"/>
          </w:tcPr>
          <w:p w:rsidR="002A430C" w:rsidRPr="002A430C" w:rsidRDefault="002A430C" w:rsidP="004209D2">
            <w:pPr>
              <w:spacing w:line="360" w:lineRule="auto"/>
              <w:contextualSpacing/>
              <w:jc w:val="center"/>
              <w:rPr>
                <w:rFonts w:ascii="Times New Roman" w:hAnsi="Times New Roman" w:cs="Times New Roman"/>
                <w:sz w:val="24"/>
                <w:szCs w:val="24"/>
              </w:rPr>
            </w:pPr>
            <w:r w:rsidRPr="002A430C">
              <w:rPr>
                <w:rFonts w:ascii="Times New Roman" w:hAnsi="Times New Roman" w:cs="Times New Roman"/>
                <w:sz w:val="24"/>
                <w:szCs w:val="24"/>
              </w:rPr>
              <w:t>2017</w:t>
            </w:r>
          </w:p>
        </w:tc>
        <w:tc>
          <w:tcPr>
            <w:tcW w:w="4998" w:type="dxa"/>
          </w:tcPr>
          <w:p w:rsidR="002A430C" w:rsidRPr="002A430C" w:rsidRDefault="002A430C" w:rsidP="004209D2">
            <w:pPr>
              <w:spacing w:line="360" w:lineRule="auto"/>
              <w:contextualSpacing/>
              <w:rPr>
                <w:rFonts w:ascii="Times New Roman" w:hAnsi="Times New Roman" w:cs="Times New Roman"/>
                <w:sz w:val="24"/>
                <w:szCs w:val="24"/>
              </w:rPr>
            </w:pPr>
            <w:r w:rsidRPr="002A430C">
              <w:rPr>
                <w:rFonts w:ascii="Times New Roman" w:hAnsi="Times New Roman" w:cs="Times New Roman"/>
                <w:sz w:val="24"/>
                <w:szCs w:val="24"/>
              </w:rPr>
              <w:t>Ввод в эксплуатацию высокотехнологичного лесохимического производства. Создание 15 рабочих мест.</w:t>
            </w: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 xml:space="preserve">Разработка механизмов развития </w:t>
            </w:r>
            <w:r>
              <w:rPr>
                <w:rFonts w:ascii="Times New Roman" w:hAnsi="Times New Roman" w:cs="Times New Roman"/>
                <w:sz w:val="24"/>
                <w:szCs w:val="24"/>
              </w:rPr>
              <w:t xml:space="preserve">сотрудничества </w:t>
            </w:r>
            <w:r w:rsidRPr="004720B1">
              <w:rPr>
                <w:rFonts w:ascii="Times New Roman" w:hAnsi="Times New Roman" w:cs="Times New Roman"/>
                <w:sz w:val="24"/>
                <w:szCs w:val="24"/>
              </w:rPr>
              <w:t xml:space="preserve">крупных предприятий с малыми предприятиями </w:t>
            </w:r>
            <w:r>
              <w:rPr>
                <w:rFonts w:ascii="Times New Roman" w:hAnsi="Times New Roman" w:cs="Times New Roman"/>
                <w:sz w:val="24"/>
                <w:szCs w:val="24"/>
              </w:rPr>
              <w:t>и увеличение эффективности таких механизмов</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2016</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sidRPr="004720B1">
              <w:rPr>
                <w:rFonts w:ascii="Times New Roman" w:hAnsi="Times New Roman" w:cs="Times New Roman"/>
                <w:sz w:val="24"/>
                <w:szCs w:val="24"/>
              </w:rPr>
              <w:t>Разработ</w:t>
            </w:r>
            <w:r>
              <w:rPr>
                <w:rFonts w:ascii="Times New Roman" w:hAnsi="Times New Roman" w:cs="Times New Roman"/>
                <w:sz w:val="24"/>
                <w:szCs w:val="24"/>
              </w:rPr>
              <w:t>аны новые</w:t>
            </w:r>
            <w:r w:rsidRPr="004720B1">
              <w:rPr>
                <w:rFonts w:ascii="Times New Roman" w:hAnsi="Times New Roman" w:cs="Times New Roman"/>
                <w:sz w:val="24"/>
                <w:szCs w:val="24"/>
              </w:rPr>
              <w:t xml:space="preserve"> механизм</w:t>
            </w:r>
            <w:r>
              <w:rPr>
                <w:rFonts w:ascii="Times New Roman" w:hAnsi="Times New Roman" w:cs="Times New Roman"/>
                <w:sz w:val="24"/>
                <w:szCs w:val="24"/>
              </w:rPr>
              <w:t>ы</w:t>
            </w:r>
            <w:r w:rsidRPr="004720B1">
              <w:rPr>
                <w:rFonts w:ascii="Times New Roman" w:hAnsi="Times New Roman" w:cs="Times New Roman"/>
                <w:sz w:val="24"/>
                <w:szCs w:val="24"/>
              </w:rPr>
              <w:t xml:space="preserve"> </w:t>
            </w:r>
            <w:r>
              <w:rPr>
                <w:rFonts w:ascii="Times New Roman" w:hAnsi="Times New Roman" w:cs="Times New Roman"/>
                <w:sz w:val="24"/>
                <w:szCs w:val="24"/>
              </w:rPr>
              <w:t xml:space="preserve">сотрудничества </w:t>
            </w:r>
            <w:r w:rsidRPr="004720B1">
              <w:rPr>
                <w:rFonts w:ascii="Times New Roman" w:hAnsi="Times New Roman" w:cs="Times New Roman"/>
                <w:sz w:val="24"/>
                <w:szCs w:val="24"/>
              </w:rPr>
              <w:t xml:space="preserve">крупных предприятий с малыми предприятиями </w:t>
            </w:r>
            <w:r>
              <w:rPr>
                <w:rFonts w:ascii="Times New Roman" w:hAnsi="Times New Roman" w:cs="Times New Roman"/>
                <w:sz w:val="24"/>
                <w:szCs w:val="24"/>
              </w:rPr>
              <w:t>и увеличение эффективности таких механизмов</w:t>
            </w: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 xml:space="preserve">Создание </w:t>
            </w:r>
            <w:r w:rsidR="0093285A">
              <w:rPr>
                <w:rFonts w:ascii="Times New Roman" w:hAnsi="Times New Roman" w:cs="Times New Roman"/>
                <w:sz w:val="24"/>
                <w:szCs w:val="24"/>
              </w:rPr>
              <w:t>учебно-демонстрационного центра</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w:t>
            </w:r>
            <w:r w:rsidR="0093285A">
              <w:rPr>
                <w:rFonts w:ascii="Times New Roman" w:hAnsi="Times New Roman" w:cs="Times New Roman"/>
                <w:sz w:val="24"/>
                <w:szCs w:val="24"/>
              </w:rPr>
              <w:t>20</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sidRPr="004720B1">
              <w:rPr>
                <w:rFonts w:ascii="Times New Roman" w:hAnsi="Times New Roman" w:cs="Times New Roman"/>
                <w:sz w:val="24"/>
                <w:szCs w:val="24"/>
              </w:rPr>
              <w:t>Учебно-демонстрационный центр выступает в качестве демонстрационной площадки продукции, которую выпускают участники кластера и пло</w:t>
            </w:r>
            <w:r>
              <w:rPr>
                <w:rFonts w:ascii="Times New Roman" w:hAnsi="Times New Roman" w:cs="Times New Roman"/>
                <w:sz w:val="24"/>
                <w:szCs w:val="24"/>
              </w:rPr>
              <w:t>ща</w:t>
            </w:r>
            <w:r w:rsidRPr="004720B1">
              <w:rPr>
                <w:rFonts w:ascii="Times New Roman" w:hAnsi="Times New Roman" w:cs="Times New Roman"/>
                <w:sz w:val="24"/>
                <w:szCs w:val="24"/>
              </w:rPr>
              <w:t xml:space="preserve">дки для обучения потребителей новой продукции кластера возможностям </w:t>
            </w:r>
          </w:p>
        </w:tc>
      </w:tr>
      <w:tr w:rsidR="00FC554C" w:rsidRPr="00FC554C" w:rsidTr="0093285A">
        <w:tc>
          <w:tcPr>
            <w:tcW w:w="587" w:type="dxa"/>
          </w:tcPr>
          <w:p w:rsidR="007A3685" w:rsidRPr="00FC554C" w:rsidRDefault="007A3685" w:rsidP="004209D2">
            <w:pPr>
              <w:spacing w:line="360" w:lineRule="auto"/>
              <w:contextualSpacing/>
              <w:rPr>
                <w:rFonts w:ascii="Times New Roman" w:hAnsi="Times New Roman" w:cs="Times New Roman"/>
                <w:sz w:val="24"/>
                <w:szCs w:val="24"/>
              </w:rPr>
            </w:pPr>
          </w:p>
        </w:tc>
        <w:tc>
          <w:tcPr>
            <w:tcW w:w="8026" w:type="dxa"/>
          </w:tcPr>
          <w:p w:rsidR="007A3685" w:rsidRPr="00FC554C" w:rsidRDefault="007A3685" w:rsidP="004209D2">
            <w:pPr>
              <w:spacing w:line="360" w:lineRule="auto"/>
              <w:ind w:left="-20" w:firstLine="20"/>
              <w:contextualSpacing/>
              <w:rPr>
                <w:rFonts w:ascii="Times New Roman" w:hAnsi="Times New Roman" w:cs="Times New Roman"/>
                <w:sz w:val="24"/>
                <w:szCs w:val="24"/>
              </w:rPr>
            </w:pPr>
            <w:r w:rsidRPr="00FC554C">
              <w:rPr>
                <w:rFonts w:ascii="Times New Roman" w:hAnsi="Times New Roman" w:cs="Times New Roman"/>
                <w:sz w:val="24"/>
                <w:szCs w:val="24"/>
              </w:rPr>
              <w:t xml:space="preserve">Создание Центра коллективного пользования дорогостоящим  </w:t>
            </w:r>
            <w:r w:rsidRPr="00FC554C">
              <w:rPr>
                <w:rFonts w:ascii="Times New Roman" w:hAnsi="Times New Roman" w:cs="Times New Roman"/>
                <w:sz w:val="24"/>
                <w:szCs w:val="24"/>
              </w:rPr>
              <w:lastRenderedPageBreak/>
              <w:t>оборудованием, в том числе - в области биотехнологий</w:t>
            </w:r>
          </w:p>
        </w:tc>
        <w:tc>
          <w:tcPr>
            <w:tcW w:w="1664" w:type="dxa"/>
          </w:tcPr>
          <w:p w:rsidR="007A3685" w:rsidRPr="00FC554C" w:rsidRDefault="007A3685" w:rsidP="004209D2">
            <w:pPr>
              <w:spacing w:line="360" w:lineRule="auto"/>
              <w:contextualSpacing/>
              <w:jc w:val="center"/>
              <w:rPr>
                <w:rFonts w:ascii="Times New Roman" w:hAnsi="Times New Roman" w:cs="Times New Roman"/>
                <w:sz w:val="24"/>
                <w:szCs w:val="24"/>
              </w:rPr>
            </w:pPr>
            <w:r w:rsidRPr="00FC554C">
              <w:rPr>
                <w:rFonts w:ascii="Times New Roman" w:hAnsi="Times New Roman" w:cs="Times New Roman"/>
                <w:sz w:val="24"/>
                <w:szCs w:val="24"/>
              </w:rPr>
              <w:lastRenderedPageBreak/>
              <w:t>2017</w:t>
            </w:r>
          </w:p>
        </w:tc>
        <w:tc>
          <w:tcPr>
            <w:tcW w:w="4998" w:type="dxa"/>
          </w:tcPr>
          <w:p w:rsidR="007A3685" w:rsidRPr="00FC554C" w:rsidRDefault="007A3685" w:rsidP="004209D2">
            <w:pPr>
              <w:spacing w:line="360" w:lineRule="auto"/>
              <w:contextualSpacing/>
              <w:rPr>
                <w:rFonts w:ascii="Times New Roman" w:hAnsi="Times New Roman" w:cs="Times New Roman"/>
                <w:sz w:val="24"/>
                <w:szCs w:val="24"/>
              </w:rPr>
            </w:pPr>
            <w:r w:rsidRPr="00FC554C">
              <w:rPr>
                <w:rFonts w:ascii="Times New Roman" w:hAnsi="Times New Roman" w:cs="Times New Roman"/>
                <w:sz w:val="24"/>
                <w:szCs w:val="24"/>
              </w:rPr>
              <w:t xml:space="preserve">Создан центр коллективного пользования </w:t>
            </w:r>
            <w:r w:rsidRPr="00FC554C">
              <w:rPr>
                <w:rFonts w:ascii="Times New Roman" w:hAnsi="Times New Roman" w:cs="Times New Roman"/>
                <w:sz w:val="24"/>
                <w:szCs w:val="24"/>
              </w:rPr>
              <w:lastRenderedPageBreak/>
              <w:t>оборудованием, привело к росту объемов  производства</w:t>
            </w: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Разработка и реализация мероприятий, направленных на  модернизацию  производственного оборудования участников кластера</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2015</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sidRPr="004720B1">
              <w:rPr>
                <w:rFonts w:ascii="Times New Roman" w:hAnsi="Times New Roman" w:cs="Times New Roman"/>
                <w:sz w:val="24"/>
                <w:szCs w:val="24"/>
              </w:rPr>
              <w:t>Разработ</w:t>
            </w:r>
            <w:r>
              <w:rPr>
                <w:rFonts w:ascii="Times New Roman" w:hAnsi="Times New Roman" w:cs="Times New Roman"/>
                <w:sz w:val="24"/>
                <w:szCs w:val="24"/>
              </w:rPr>
              <w:t xml:space="preserve">аны </w:t>
            </w:r>
            <w:r w:rsidRPr="004720B1">
              <w:rPr>
                <w:rFonts w:ascii="Times New Roman" w:hAnsi="Times New Roman" w:cs="Times New Roman"/>
                <w:sz w:val="24"/>
                <w:szCs w:val="24"/>
              </w:rPr>
              <w:t xml:space="preserve"> мероприяти</w:t>
            </w:r>
            <w:r>
              <w:rPr>
                <w:rFonts w:ascii="Times New Roman" w:hAnsi="Times New Roman" w:cs="Times New Roman"/>
                <w:sz w:val="24"/>
                <w:szCs w:val="24"/>
              </w:rPr>
              <w:t>я</w:t>
            </w:r>
            <w:r w:rsidRPr="004720B1">
              <w:rPr>
                <w:rFonts w:ascii="Times New Roman" w:hAnsi="Times New Roman" w:cs="Times New Roman"/>
                <w:sz w:val="24"/>
                <w:szCs w:val="24"/>
              </w:rPr>
              <w:t>, направленны</w:t>
            </w:r>
            <w:r>
              <w:rPr>
                <w:rFonts w:ascii="Times New Roman" w:hAnsi="Times New Roman" w:cs="Times New Roman"/>
                <w:sz w:val="24"/>
                <w:szCs w:val="24"/>
              </w:rPr>
              <w:t xml:space="preserve">е </w:t>
            </w:r>
            <w:r w:rsidRPr="004720B1">
              <w:rPr>
                <w:rFonts w:ascii="Times New Roman" w:hAnsi="Times New Roman" w:cs="Times New Roman"/>
                <w:sz w:val="24"/>
                <w:szCs w:val="24"/>
              </w:rPr>
              <w:t>на  модернизацию  производственного оборудования участников кластера</w:t>
            </w: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Pr>
                <w:rFonts w:ascii="Times New Roman" w:hAnsi="Times New Roman" w:cs="Times New Roman"/>
                <w:sz w:val="24"/>
                <w:szCs w:val="24"/>
              </w:rPr>
              <w:t>Ре</w:t>
            </w:r>
            <w:r w:rsidRPr="004720B1">
              <w:rPr>
                <w:rFonts w:ascii="Times New Roman" w:hAnsi="Times New Roman" w:cs="Times New Roman"/>
                <w:sz w:val="24"/>
                <w:szCs w:val="24"/>
              </w:rPr>
              <w:t>ализация мероприятий, направленных на  модернизацию  производственного оборудования участников кластера</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2016-2020</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Проведена </w:t>
            </w:r>
            <w:r w:rsidRPr="004720B1">
              <w:rPr>
                <w:rFonts w:ascii="Times New Roman" w:hAnsi="Times New Roman" w:cs="Times New Roman"/>
                <w:sz w:val="24"/>
                <w:szCs w:val="24"/>
              </w:rPr>
              <w:t>модернизаци</w:t>
            </w:r>
            <w:r>
              <w:rPr>
                <w:rFonts w:ascii="Times New Roman" w:hAnsi="Times New Roman" w:cs="Times New Roman"/>
                <w:sz w:val="24"/>
                <w:szCs w:val="24"/>
              </w:rPr>
              <w:t>я</w:t>
            </w:r>
            <w:r w:rsidRPr="004720B1">
              <w:rPr>
                <w:rFonts w:ascii="Times New Roman" w:hAnsi="Times New Roman" w:cs="Times New Roman"/>
                <w:sz w:val="24"/>
                <w:szCs w:val="24"/>
              </w:rPr>
              <w:t xml:space="preserve">  производственного оборудования участников кластера</w:t>
            </w: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Разработка и реализация мероприятий, направленных на  аттестацию и сертификацию  производственного оборудования участников кластера</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2016-2020</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proofErr w:type="gramStart"/>
            <w:r w:rsidRPr="004720B1">
              <w:rPr>
                <w:rFonts w:ascii="Times New Roman" w:hAnsi="Times New Roman" w:cs="Times New Roman"/>
                <w:sz w:val="24"/>
                <w:szCs w:val="24"/>
              </w:rPr>
              <w:t xml:space="preserve">Проработка вопросов развития центра промышленных компетенций, </w:t>
            </w:r>
            <w:r w:rsidRPr="004720B1">
              <w:rPr>
                <w:rFonts w:ascii="Times New Roman" w:eastAsia="Times New Roman" w:hAnsi="Times New Roman" w:cs="Times New Roman"/>
                <w:sz w:val="24"/>
                <w:szCs w:val="24"/>
                <w:lang w:eastAsia="ru-RU"/>
              </w:rPr>
              <w:t>обеспечивающего общую интеграцию знаний, процессов и данных по всему кластеру,  глобальный обмен этими знаниями, повторное их использование</w:t>
            </w:r>
            <w:r w:rsidRPr="004720B1">
              <w:rPr>
                <w:rFonts w:ascii="Times New Roman" w:hAnsi="Times New Roman" w:cs="Times New Roman"/>
                <w:sz w:val="24"/>
                <w:szCs w:val="24"/>
              </w:rPr>
              <w:t xml:space="preserve"> (возможные функции: с</w:t>
            </w:r>
            <w:r w:rsidRPr="004720B1">
              <w:rPr>
                <w:rFonts w:ascii="Times New Roman" w:eastAsia="Times New Roman" w:hAnsi="Times New Roman" w:cs="Times New Roman"/>
                <w:sz w:val="24"/>
                <w:szCs w:val="24"/>
                <w:lang w:eastAsia="ru-RU"/>
              </w:rPr>
              <w:t>бор и описание знаний, полученных по выполнении конкретных проектов, обеспечение коммуникаций между пользователями и экспертами, которые владеют необходимыми знаниями, защита интеллектуальной собственности участников кластера, выявление, формализация и распространение неявных знаний, передача накопленного опыта новым (потенциальным</w:t>
            </w:r>
            <w:proofErr w:type="gramEnd"/>
            <w:r w:rsidRPr="004720B1">
              <w:rPr>
                <w:rFonts w:ascii="Times New Roman" w:eastAsia="Times New Roman" w:hAnsi="Times New Roman" w:cs="Times New Roman"/>
                <w:sz w:val="24"/>
                <w:szCs w:val="24"/>
                <w:lang w:eastAsia="ru-RU"/>
              </w:rPr>
              <w:t>) участникам кластера)</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2016</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Pr>
                <w:rFonts w:ascii="Times New Roman" w:hAnsi="Times New Roman" w:cs="Times New Roman"/>
                <w:sz w:val="24"/>
                <w:szCs w:val="24"/>
              </w:rPr>
              <w:t>Создан центр промышленных компетенций. Доступ к  базе знаний всех участников кластера, предоставлена возможность их использования</w:t>
            </w:r>
          </w:p>
        </w:tc>
      </w:tr>
      <w:tr w:rsidR="007A3685" w:rsidRPr="004720B1" w:rsidTr="0093285A">
        <w:trPr>
          <w:trHeight w:val="415"/>
        </w:trPr>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 xml:space="preserve">Разработка и реализация мероприятий, направленных на повышение эффективности промышленного производства, в том числе внедрение на предприятиях </w:t>
            </w:r>
            <w:r w:rsidRPr="004720B1">
              <w:rPr>
                <w:rFonts w:ascii="Times New Roman" w:hAnsi="Times New Roman" w:cs="Times New Roman"/>
                <w:sz w:val="24"/>
                <w:szCs w:val="24"/>
                <w:lang w:val="en-US"/>
              </w:rPr>
              <w:t>LEAN</w:t>
            </w:r>
            <w:r w:rsidRPr="004720B1">
              <w:rPr>
                <w:rFonts w:ascii="Times New Roman" w:hAnsi="Times New Roman" w:cs="Times New Roman"/>
                <w:sz w:val="24"/>
                <w:szCs w:val="24"/>
              </w:rPr>
              <w:t xml:space="preserve"> технологии, внедрения менеджмента качества и проектного менеджмента</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2016-2020</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Pr>
                <w:rFonts w:ascii="Times New Roman" w:hAnsi="Times New Roman" w:cs="Times New Roman"/>
                <w:sz w:val="24"/>
                <w:szCs w:val="24"/>
              </w:rPr>
              <w:t>Совершенствование производственных процессов, процессов управления. Повышение эффективности производства</w:t>
            </w: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 xml:space="preserve">Разработка механизмов </w:t>
            </w:r>
            <w:proofErr w:type="spellStart"/>
            <w:r w:rsidRPr="004720B1">
              <w:rPr>
                <w:rFonts w:ascii="Times New Roman" w:hAnsi="Times New Roman" w:cs="Times New Roman"/>
                <w:sz w:val="24"/>
                <w:szCs w:val="24"/>
              </w:rPr>
              <w:t>внутрикластерного</w:t>
            </w:r>
            <w:proofErr w:type="spellEnd"/>
            <w:r w:rsidRPr="004720B1">
              <w:rPr>
                <w:rFonts w:ascii="Times New Roman" w:hAnsi="Times New Roman" w:cs="Times New Roman"/>
                <w:sz w:val="24"/>
                <w:szCs w:val="24"/>
              </w:rPr>
              <w:t xml:space="preserve"> взаимодействия по развитию производственного потенциала</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2015</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proofErr w:type="gramStart"/>
            <w:r w:rsidRPr="004720B1">
              <w:rPr>
                <w:rFonts w:ascii="Times New Roman" w:hAnsi="Times New Roman" w:cs="Times New Roman"/>
                <w:sz w:val="24"/>
                <w:szCs w:val="24"/>
              </w:rPr>
              <w:t>Проработка вопросов создания пре-инкубатора, обеспечивающего зарожде</w:t>
            </w:r>
            <w:r>
              <w:rPr>
                <w:rFonts w:ascii="Times New Roman" w:hAnsi="Times New Roman" w:cs="Times New Roman"/>
                <w:sz w:val="24"/>
                <w:szCs w:val="24"/>
              </w:rPr>
              <w:t xml:space="preserve">ние молодёжных </w:t>
            </w:r>
            <w:proofErr w:type="spellStart"/>
            <w:r>
              <w:rPr>
                <w:rFonts w:ascii="Times New Roman" w:hAnsi="Times New Roman" w:cs="Times New Roman"/>
                <w:sz w:val="24"/>
                <w:szCs w:val="24"/>
              </w:rPr>
              <w:t>стартап</w:t>
            </w:r>
            <w:proofErr w:type="spellEnd"/>
            <w:r>
              <w:rPr>
                <w:rFonts w:ascii="Times New Roman" w:hAnsi="Times New Roman" w:cs="Times New Roman"/>
                <w:sz w:val="24"/>
                <w:szCs w:val="24"/>
              </w:rPr>
              <w:t xml:space="preserve">-компаний и </w:t>
            </w:r>
            <w:r w:rsidRPr="004720B1">
              <w:rPr>
                <w:rFonts w:ascii="Times New Roman" w:hAnsi="Times New Roman" w:cs="Times New Roman"/>
                <w:sz w:val="24"/>
                <w:szCs w:val="24"/>
              </w:rPr>
              <w:t>выполняющего следующие функции:</w:t>
            </w:r>
            <w:proofErr w:type="gramEnd"/>
          </w:p>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 xml:space="preserve">поиск молодежных команд, имеющих </w:t>
            </w:r>
            <w:r>
              <w:rPr>
                <w:rFonts w:ascii="Times New Roman" w:hAnsi="Times New Roman" w:cs="Times New Roman"/>
                <w:sz w:val="24"/>
                <w:szCs w:val="24"/>
              </w:rPr>
              <w:t xml:space="preserve">перспективные </w:t>
            </w:r>
            <w:r w:rsidRPr="004720B1">
              <w:rPr>
                <w:rFonts w:ascii="Times New Roman" w:hAnsi="Times New Roman" w:cs="Times New Roman"/>
                <w:sz w:val="24"/>
                <w:szCs w:val="24"/>
              </w:rPr>
              <w:t xml:space="preserve">проекты, </w:t>
            </w:r>
          </w:p>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пропаганда активной позиции среди молодежи</w:t>
            </w:r>
            <w:r>
              <w:rPr>
                <w:rFonts w:ascii="Times New Roman" w:hAnsi="Times New Roman" w:cs="Times New Roman"/>
                <w:sz w:val="24"/>
                <w:szCs w:val="24"/>
              </w:rPr>
              <w:t>,</w:t>
            </w:r>
          </w:p>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предоставление рабочих мест, оборудованных компьютерами, оргтехникой и необходимыми коммуникациями, для проработки проектов,</w:t>
            </w:r>
          </w:p>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 xml:space="preserve">консультации, помощь в подготовке бизнес-планов и презентаций, продвижении проектов, </w:t>
            </w:r>
          </w:p>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организация экспертизы</w:t>
            </w:r>
            <w:r>
              <w:rPr>
                <w:rFonts w:ascii="Times New Roman" w:hAnsi="Times New Roman" w:cs="Times New Roman"/>
                <w:sz w:val="24"/>
                <w:szCs w:val="24"/>
              </w:rPr>
              <w:t>,</w:t>
            </w:r>
          </w:p>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консультации  по развитию проектов</w:t>
            </w:r>
            <w:r>
              <w:rPr>
                <w:rFonts w:ascii="Times New Roman" w:hAnsi="Times New Roman" w:cs="Times New Roman"/>
                <w:sz w:val="24"/>
                <w:szCs w:val="24"/>
              </w:rPr>
              <w:t>,</w:t>
            </w:r>
          </w:p>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 xml:space="preserve">содействие в регистрации юридического лица, индивидуального </w:t>
            </w:r>
            <w:r w:rsidRPr="004720B1">
              <w:rPr>
                <w:rFonts w:ascii="Times New Roman" w:hAnsi="Times New Roman" w:cs="Times New Roman"/>
                <w:sz w:val="24"/>
                <w:szCs w:val="24"/>
              </w:rPr>
              <w:lastRenderedPageBreak/>
              <w:t>предпринимателя</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p>
        </w:tc>
        <w:tc>
          <w:tcPr>
            <w:tcW w:w="4998" w:type="dxa"/>
          </w:tcPr>
          <w:p w:rsidR="007A3685" w:rsidRPr="004720B1" w:rsidRDefault="007A3685" w:rsidP="004209D2">
            <w:pPr>
              <w:spacing w:line="360" w:lineRule="auto"/>
              <w:contextualSpacing/>
              <w:rPr>
                <w:rFonts w:ascii="Times New Roman" w:hAnsi="Times New Roman" w:cs="Times New Roman"/>
                <w:sz w:val="24"/>
                <w:szCs w:val="24"/>
                <w:shd w:val="clear" w:color="auto" w:fill="FFFFFF"/>
              </w:rPr>
            </w:pPr>
            <w:proofErr w:type="gramStart"/>
            <w:r>
              <w:rPr>
                <w:rFonts w:ascii="Times New Roman" w:hAnsi="Times New Roman" w:cs="Times New Roman"/>
                <w:sz w:val="24"/>
                <w:szCs w:val="24"/>
              </w:rPr>
              <w:t>Создан</w:t>
            </w:r>
            <w:proofErr w:type="gramEnd"/>
            <w:r>
              <w:rPr>
                <w:rFonts w:ascii="Times New Roman" w:hAnsi="Times New Roman" w:cs="Times New Roman"/>
                <w:sz w:val="24"/>
                <w:szCs w:val="24"/>
              </w:rPr>
              <w:t xml:space="preserve"> пре-инкубатор. Возможность для р</w:t>
            </w:r>
            <w:r>
              <w:rPr>
                <w:rFonts w:ascii="Times New Roman" w:hAnsi="Times New Roman" w:cs="Times New Roman"/>
                <w:sz w:val="24"/>
                <w:szCs w:val="24"/>
                <w:shd w:val="clear" w:color="auto" w:fill="FFFFFF"/>
              </w:rPr>
              <w:t xml:space="preserve">азвития молодых предпринимателей. Активное вовлечение молодежи. </w:t>
            </w:r>
          </w:p>
          <w:p w:rsidR="007A3685" w:rsidRPr="004720B1" w:rsidRDefault="007A3685" w:rsidP="004209D2">
            <w:pPr>
              <w:spacing w:line="360" w:lineRule="auto"/>
              <w:contextualSpacing/>
              <w:rPr>
                <w:rFonts w:ascii="Times New Roman" w:hAnsi="Times New Roman" w:cs="Times New Roman"/>
                <w:sz w:val="24"/>
                <w:szCs w:val="24"/>
              </w:rPr>
            </w:pP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sidRPr="005C5F16">
              <w:rPr>
                <w:rFonts w:ascii="Times New Roman" w:hAnsi="Times New Roman" w:cs="Times New Roman"/>
                <w:sz w:val="24"/>
                <w:szCs w:val="24"/>
              </w:rPr>
              <w:t>Организация проектного аутсорсинга для реализации инвестиционных проектов в области биоэнергетики и устойчивого лесопользования  на базе Бизне</w:t>
            </w:r>
            <w:proofErr w:type="gramStart"/>
            <w:r w:rsidRPr="005C5F16">
              <w:rPr>
                <w:rFonts w:ascii="Times New Roman" w:hAnsi="Times New Roman" w:cs="Times New Roman"/>
                <w:sz w:val="24"/>
                <w:szCs w:val="24"/>
              </w:rPr>
              <w:t>с-</w:t>
            </w:r>
            <w:proofErr w:type="gramEnd"/>
            <w:r w:rsidRPr="005C5F16">
              <w:rPr>
                <w:rFonts w:ascii="Times New Roman" w:hAnsi="Times New Roman" w:cs="Times New Roman"/>
                <w:sz w:val="24"/>
                <w:szCs w:val="24"/>
              </w:rPr>
              <w:t xml:space="preserve"> инкубатора "</w:t>
            </w:r>
            <w:proofErr w:type="spellStart"/>
            <w:r w:rsidRPr="005C5F16">
              <w:rPr>
                <w:rFonts w:ascii="Times New Roman" w:hAnsi="Times New Roman" w:cs="Times New Roman"/>
                <w:sz w:val="24"/>
                <w:szCs w:val="24"/>
              </w:rPr>
              <w:t>СОРОКинн</w:t>
            </w:r>
            <w:proofErr w:type="spellEnd"/>
            <w:r w:rsidRPr="005C5F16">
              <w:rPr>
                <w:rFonts w:ascii="Times New Roman" w:hAnsi="Times New Roman" w:cs="Times New Roman"/>
                <w:sz w:val="24"/>
                <w:szCs w:val="24"/>
              </w:rPr>
              <w:t>" (инициатор проекта  ООО "Сорокин" и ФГБОУ ВО " СГУ имени Питирима Сорокина)</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2016</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Pr>
                <w:rFonts w:ascii="Times New Roman" w:hAnsi="Times New Roman" w:cs="Times New Roman"/>
                <w:sz w:val="24"/>
                <w:szCs w:val="24"/>
              </w:rPr>
              <w:t>Развитие новых инвестиционных проектов в области биоэнергетики и устойчивого лесопользования</w:t>
            </w: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sidRPr="0059542C">
              <w:rPr>
                <w:rFonts w:ascii="Times New Roman" w:hAnsi="Times New Roman" w:cs="Times New Roman"/>
                <w:sz w:val="24"/>
                <w:szCs w:val="24"/>
              </w:rPr>
              <w:t>Создание Центр</w:t>
            </w:r>
            <w:r>
              <w:rPr>
                <w:rFonts w:ascii="Times New Roman" w:hAnsi="Times New Roman" w:cs="Times New Roman"/>
                <w:sz w:val="24"/>
                <w:szCs w:val="24"/>
              </w:rPr>
              <w:t>а трансфера технолог</w:t>
            </w:r>
            <w:r w:rsidRPr="0059542C">
              <w:rPr>
                <w:rFonts w:ascii="Times New Roman" w:hAnsi="Times New Roman" w:cs="Times New Roman"/>
                <w:sz w:val="24"/>
                <w:szCs w:val="24"/>
              </w:rPr>
              <w:t>и</w:t>
            </w:r>
            <w:r>
              <w:rPr>
                <w:rFonts w:ascii="Times New Roman" w:hAnsi="Times New Roman" w:cs="Times New Roman"/>
                <w:sz w:val="24"/>
                <w:szCs w:val="24"/>
              </w:rPr>
              <w:t>й</w:t>
            </w:r>
            <w:r w:rsidRPr="0059542C">
              <w:rPr>
                <w:rFonts w:ascii="Times New Roman" w:hAnsi="Times New Roman" w:cs="Times New Roman"/>
                <w:sz w:val="24"/>
                <w:szCs w:val="24"/>
              </w:rPr>
              <w:t xml:space="preserve"> в области биоэнергетики</w:t>
            </w:r>
            <w:r>
              <w:rPr>
                <w:rFonts w:ascii="Times New Roman" w:hAnsi="Times New Roman" w:cs="Times New Roman"/>
                <w:sz w:val="24"/>
                <w:szCs w:val="24"/>
              </w:rPr>
              <w:t xml:space="preserve"> и устойчивого лесопользования </w:t>
            </w:r>
            <w:r w:rsidRPr="0059542C">
              <w:rPr>
                <w:rFonts w:ascii="Times New Roman" w:hAnsi="Times New Roman" w:cs="Times New Roman"/>
                <w:sz w:val="24"/>
                <w:szCs w:val="24"/>
              </w:rPr>
              <w:t>(инициатор проекта   ФГБОУ ВО " СГУ имени Питирима Сорокина)</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2016</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sidRPr="0059542C">
              <w:rPr>
                <w:rFonts w:ascii="Times New Roman" w:hAnsi="Times New Roman" w:cs="Times New Roman"/>
                <w:sz w:val="24"/>
                <w:szCs w:val="24"/>
              </w:rPr>
              <w:t>Создание Центр</w:t>
            </w:r>
            <w:r>
              <w:rPr>
                <w:rFonts w:ascii="Times New Roman" w:hAnsi="Times New Roman" w:cs="Times New Roman"/>
                <w:sz w:val="24"/>
                <w:szCs w:val="24"/>
              </w:rPr>
              <w:t>а трансфера технолог</w:t>
            </w:r>
            <w:r w:rsidRPr="0059542C">
              <w:rPr>
                <w:rFonts w:ascii="Times New Roman" w:hAnsi="Times New Roman" w:cs="Times New Roman"/>
                <w:sz w:val="24"/>
                <w:szCs w:val="24"/>
              </w:rPr>
              <w:t>и</w:t>
            </w:r>
            <w:r>
              <w:rPr>
                <w:rFonts w:ascii="Times New Roman" w:hAnsi="Times New Roman" w:cs="Times New Roman"/>
                <w:sz w:val="24"/>
                <w:szCs w:val="24"/>
              </w:rPr>
              <w:t>й</w:t>
            </w:r>
            <w:r w:rsidRPr="0059542C">
              <w:rPr>
                <w:rFonts w:ascii="Times New Roman" w:hAnsi="Times New Roman" w:cs="Times New Roman"/>
                <w:sz w:val="24"/>
                <w:szCs w:val="24"/>
              </w:rPr>
              <w:t xml:space="preserve"> в области биоэнергетики</w:t>
            </w:r>
            <w:r>
              <w:rPr>
                <w:rFonts w:ascii="Times New Roman" w:hAnsi="Times New Roman" w:cs="Times New Roman"/>
                <w:sz w:val="24"/>
                <w:szCs w:val="24"/>
              </w:rPr>
              <w:t xml:space="preserve"> и устойчивого лесопользования, демонстрационной площадки</w:t>
            </w:r>
          </w:p>
        </w:tc>
      </w:tr>
      <w:tr w:rsidR="007A3685" w:rsidRPr="00411802" w:rsidTr="0093285A">
        <w:tc>
          <w:tcPr>
            <w:tcW w:w="587" w:type="dxa"/>
          </w:tcPr>
          <w:p w:rsidR="007A3685" w:rsidRPr="00411802" w:rsidRDefault="007A3685" w:rsidP="004209D2">
            <w:pPr>
              <w:spacing w:line="360" w:lineRule="auto"/>
              <w:contextualSpacing/>
              <w:rPr>
                <w:rFonts w:ascii="Times New Roman" w:hAnsi="Times New Roman" w:cs="Times New Roman"/>
                <w:b/>
                <w:sz w:val="24"/>
                <w:szCs w:val="24"/>
              </w:rPr>
            </w:pPr>
            <w:r w:rsidRPr="00411802">
              <w:rPr>
                <w:rFonts w:ascii="Times New Roman" w:hAnsi="Times New Roman" w:cs="Times New Roman"/>
                <w:b/>
                <w:sz w:val="24"/>
                <w:szCs w:val="24"/>
              </w:rPr>
              <w:t>3</w:t>
            </w:r>
          </w:p>
        </w:tc>
        <w:tc>
          <w:tcPr>
            <w:tcW w:w="8026" w:type="dxa"/>
          </w:tcPr>
          <w:p w:rsidR="007A3685" w:rsidRPr="00411802" w:rsidRDefault="007A3685" w:rsidP="004209D2">
            <w:pPr>
              <w:spacing w:line="360" w:lineRule="auto"/>
              <w:ind w:left="-20" w:firstLine="20"/>
              <w:contextualSpacing/>
              <w:rPr>
                <w:rFonts w:ascii="Times New Roman" w:hAnsi="Times New Roman" w:cs="Times New Roman"/>
                <w:b/>
                <w:sz w:val="24"/>
                <w:szCs w:val="24"/>
              </w:rPr>
            </w:pPr>
            <w:r w:rsidRPr="00411802">
              <w:rPr>
                <w:rFonts w:ascii="Times New Roman" w:hAnsi="Times New Roman" w:cs="Times New Roman"/>
                <w:b/>
                <w:sz w:val="24"/>
                <w:szCs w:val="24"/>
              </w:rPr>
              <w:t>Развитие системы подготовки и повышения квалификации кадров</w:t>
            </w:r>
          </w:p>
        </w:tc>
        <w:tc>
          <w:tcPr>
            <w:tcW w:w="1664" w:type="dxa"/>
          </w:tcPr>
          <w:p w:rsidR="007A3685" w:rsidRPr="00411802" w:rsidRDefault="007A3685" w:rsidP="004209D2">
            <w:pPr>
              <w:spacing w:line="360" w:lineRule="auto"/>
              <w:contextualSpacing/>
              <w:jc w:val="center"/>
              <w:rPr>
                <w:rFonts w:ascii="Times New Roman" w:hAnsi="Times New Roman" w:cs="Times New Roman"/>
                <w:b/>
                <w:sz w:val="24"/>
                <w:szCs w:val="24"/>
              </w:rPr>
            </w:pPr>
          </w:p>
        </w:tc>
        <w:tc>
          <w:tcPr>
            <w:tcW w:w="4998" w:type="dxa"/>
          </w:tcPr>
          <w:p w:rsidR="007A3685" w:rsidRPr="00411802" w:rsidRDefault="007A3685" w:rsidP="004209D2">
            <w:pPr>
              <w:spacing w:line="360" w:lineRule="auto"/>
              <w:contextualSpacing/>
              <w:rPr>
                <w:rFonts w:ascii="Times New Roman" w:hAnsi="Times New Roman" w:cs="Times New Roman"/>
                <w:b/>
                <w:sz w:val="24"/>
                <w:szCs w:val="24"/>
              </w:rPr>
            </w:pP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Мониторинг и прогнозирование потребностей участников кластера в кадрах</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2015</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Pr>
                <w:rFonts w:ascii="Times New Roman" w:hAnsi="Times New Roman" w:cs="Times New Roman"/>
                <w:sz w:val="24"/>
                <w:szCs w:val="24"/>
              </w:rPr>
              <w:t>Сформирована потребность в кадрах для эффективного развития кластера</w:t>
            </w: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Pr>
                <w:rFonts w:ascii="Times New Roman" w:hAnsi="Times New Roman" w:cs="Times New Roman"/>
                <w:sz w:val="24"/>
                <w:szCs w:val="24"/>
              </w:rPr>
              <w:t>По итогам мониторинга с</w:t>
            </w:r>
            <w:r w:rsidRPr="004720B1">
              <w:rPr>
                <w:rFonts w:ascii="Times New Roman" w:hAnsi="Times New Roman" w:cs="Times New Roman"/>
                <w:sz w:val="24"/>
                <w:szCs w:val="24"/>
              </w:rPr>
              <w:t>овместная разработка образовательных программ дополнительного профессионального образования</w:t>
            </w:r>
            <w:r>
              <w:rPr>
                <w:rFonts w:ascii="Times New Roman" w:hAnsi="Times New Roman" w:cs="Times New Roman"/>
                <w:sz w:val="24"/>
                <w:szCs w:val="24"/>
              </w:rPr>
              <w:t xml:space="preserve"> участников кластера</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2016</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Разработан план обучения на 2016 -2020 </w:t>
            </w: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sidRPr="005C50C2">
              <w:rPr>
                <w:rFonts w:ascii="Times New Roman" w:hAnsi="Times New Roman" w:cs="Times New Roman"/>
                <w:sz w:val="24"/>
                <w:szCs w:val="24"/>
              </w:rPr>
              <w:t>Разработка и организация</w:t>
            </w:r>
            <w:r w:rsidRPr="004720B1">
              <w:rPr>
                <w:rFonts w:ascii="Times New Roman" w:hAnsi="Times New Roman" w:cs="Times New Roman"/>
                <w:sz w:val="24"/>
                <w:szCs w:val="24"/>
              </w:rPr>
              <w:t xml:space="preserve"> образовательных программ для инженерно-технических кадров, в </w:t>
            </w:r>
            <w:proofErr w:type="spellStart"/>
            <w:r w:rsidRPr="004720B1">
              <w:rPr>
                <w:rFonts w:ascii="Times New Roman" w:hAnsi="Times New Roman" w:cs="Times New Roman"/>
                <w:sz w:val="24"/>
                <w:szCs w:val="24"/>
              </w:rPr>
              <w:t>т.ч</w:t>
            </w:r>
            <w:proofErr w:type="spellEnd"/>
            <w:r w:rsidRPr="004720B1">
              <w:rPr>
                <w:rFonts w:ascii="Times New Roman" w:hAnsi="Times New Roman" w:cs="Times New Roman"/>
                <w:sz w:val="24"/>
                <w:szCs w:val="24"/>
              </w:rPr>
              <w:t>. по направлениям:</w:t>
            </w:r>
          </w:p>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 xml:space="preserve">инжиниринг и проектирование, </w:t>
            </w:r>
          </w:p>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прогнозирование технологического развития,</w:t>
            </w:r>
          </w:p>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lastRenderedPageBreak/>
              <w:t>организация исследовательского процесса,</w:t>
            </w:r>
          </w:p>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управление проектами,</w:t>
            </w:r>
          </w:p>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управление качеством продукции</w:t>
            </w:r>
            <w:r>
              <w:rPr>
                <w:rFonts w:ascii="Times New Roman" w:hAnsi="Times New Roman" w:cs="Times New Roman"/>
                <w:sz w:val="24"/>
                <w:szCs w:val="24"/>
              </w:rPr>
              <w:t>,</w:t>
            </w:r>
          </w:p>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управление жизненным циклом</w:t>
            </w:r>
            <w:r>
              <w:rPr>
                <w:rFonts w:ascii="Times New Roman" w:hAnsi="Times New Roman" w:cs="Times New Roman"/>
                <w:sz w:val="24"/>
                <w:szCs w:val="24"/>
              </w:rPr>
              <w:t>,</w:t>
            </w:r>
          </w:p>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новые технологии в производстве и проектировании</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2016-2020</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Pr>
                <w:rFonts w:ascii="Times New Roman" w:hAnsi="Times New Roman" w:cs="Times New Roman"/>
                <w:sz w:val="24"/>
                <w:szCs w:val="24"/>
              </w:rPr>
              <w:t>Проведено обучение инженерно-технических кадров в соответствии с выявленными потребностями</w:t>
            </w: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sidRPr="005C50C2">
              <w:rPr>
                <w:rFonts w:ascii="Times New Roman" w:hAnsi="Times New Roman" w:cs="Times New Roman"/>
                <w:sz w:val="24"/>
                <w:szCs w:val="24"/>
              </w:rPr>
              <w:t xml:space="preserve">Разработка и организация </w:t>
            </w:r>
            <w:r>
              <w:rPr>
                <w:rFonts w:ascii="Times New Roman" w:hAnsi="Times New Roman" w:cs="Times New Roman"/>
                <w:sz w:val="24"/>
                <w:szCs w:val="24"/>
              </w:rPr>
              <w:t xml:space="preserve"> </w:t>
            </w:r>
            <w:r w:rsidRPr="004720B1">
              <w:rPr>
                <w:rFonts w:ascii="Times New Roman" w:hAnsi="Times New Roman" w:cs="Times New Roman"/>
                <w:sz w:val="24"/>
                <w:szCs w:val="24"/>
              </w:rPr>
              <w:t xml:space="preserve">образовательных программ для руководителей высшего и среднего звена, в </w:t>
            </w:r>
            <w:proofErr w:type="spellStart"/>
            <w:r w:rsidRPr="004720B1">
              <w:rPr>
                <w:rFonts w:ascii="Times New Roman" w:hAnsi="Times New Roman" w:cs="Times New Roman"/>
                <w:sz w:val="24"/>
                <w:szCs w:val="24"/>
              </w:rPr>
              <w:t>т.ч</w:t>
            </w:r>
            <w:proofErr w:type="spellEnd"/>
            <w:r w:rsidRPr="004720B1">
              <w:rPr>
                <w:rFonts w:ascii="Times New Roman" w:hAnsi="Times New Roman" w:cs="Times New Roman"/>
                <w:sz w:val="24"/>
                <w:szCs w:val="24"/>
              </w:rPr>
              <w:t>. организация цикла семинаров и мастер-классов по направлениям:</w:t>
            </w:r>
          </w:p>
          <w:p w:rsidR="007A3685" w:rsidRPr="004720B1" w:rsidRDefault="007A3685" w:rsidP="004209D2">
            <w:pPr>
              <w:autoSpaceDE w:val="0"/>
              <w:autoSpaceDN w:val="0"/>
              <w:adjustRightInd w:val="0"/>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 xml:space="preserve">управление персоналом, </w:t>
            </w:r>
          </w:p>
          <w:p w:rsidR="007A3685" w:rsidRPr="004720B1" w:rsidRDefault="007A3685" w:rsidP="004209D2">
            <w:pPr>
              <w:autoSpaceDE w:val="0"/>
              <w:autoSpaceDN w:val="0"/>
              <w:adjustRightInd w:val="0"/>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кластерное развитие</w:t>
            </w:r>
            <w:r>
              <w:rPr>
                <w:rFonts w:ascii="Times New Roman" w:hAnsi="Times New Roman" w:cs="Times New Roman"/>
                <w:sz w:val="24"/>
                <w:szCs w:val="24"/>
              </w:rPr>
              <w:t>,</w:t>
            </w:r>
          </w:p>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бизнес-планирование</w:t>
            </w:r>
            <w:r>
              <w:rPr>
                <w:rFonts w:ascii="Times New Roman" w:hAnsi="Times New Roman" w:cs="Times New Roman"/>
                <w:sz w:val="24"/>
                <w:szCs w:val="24"/>
              </w:rPr>
              <w:t>,</w:t>
            </w:r>
          </w:p>
          <w:p w:rsidR="007A3685" w:rsidRPr="004720B1" w:rsidRDefault="007A3685" w:rsidP="004209D2">
            <w:pPr>
              <w:spacing w:line="360" w:lineRule="auto"/>
              <w:ind w:left="-20" w:firstLine="20"/>
              <w:contextualSpacing/>
              <w:rPr>
                <w:rFonts w:ascii="Times New Roman" w:hAnsi="Times New Roman" w:cs="Times New Roman"/>
                <w:bCs/>
                <w:sz w:val="24"/>
                <w:szCs w:val="24"/>
              </w:rPr>
            </w:pPr>
            <w:r w:rsidRPr="004720B1">
              <w:rPr>
                <w:rFonts w:ascii="Times New Roman" w:hAnsi="Times New Roman" w:cs="Times New Roman"/>
                <w:bCs/>
                <w:sz w:val="24"/>
                <w:szCs w:val="24"/>
              </w:rPr>
              <w:t>управление проектами</w:t>
            </w:r>
            <w:r>
              <w:rPr>
                <w:rFonts w:ascii="Times New Roman" w:hAnsi="Times New Roman" w:cs="Times New Roman"/>
                <w:bCs/>
                <w:sz w:val="24"/>
                <w:szCs w:val="24"/>
              </w:rPr>
              <w:t>,</w:t>
            </w:r>
          </w:p>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управление качеством продукции</w:t>
            </w:r>
            <w:r>
              <w:rPr>
                <w:rFonts w:ascii="Times New Roman" w:hAnsi="Times New Roman" w:cs="Times New Roman"/>
                <w:sz w:val="24"/>
                <w:szCs w:val="24"/>
              </w:rPr>
              <w:t>,</w:t>
            </w:r>
          </w:p>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lang w:val="en-US"/>
              </w:rPr>
              <w:t>lean</w:t>
            </w:r>
            <w:r w:rsidRPr="004720B1">
              <w:rPr>
                <w:rFonts w:ascii="Times New Roman" w:hAnsi="Times New Roman" w:cs="Times New Roman"/>
                <w:sz w:val="24"/>
                <w:szCs w:val="24"/>
              </w:rPr>
              <w:t xml:space="preserve"> технологии</w:t>
            </w:r>
            <w:r>
              <w:rPr>
                <w:rFonts w:ascii="Times New Roman" w:hAnsi="Times New Roman" w:cs="Times New Roman"/>
                <w:sz w:val="24"/>
                <w:szCs w:val="24"/>
              </w:rPr>
              <w:t>,</w:t>
            </w:r>
          </w:p>
          <w:p w:rsidR="007A3685" w:rsidRPr="00411802"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 xml:space="preserve">управление затратами, </w:t>
            </w:r>
            <w:r w:rsidRPr="004720B1">
              <w:rPr>
                <w:rFonts w:ascii="Times New Roman" w:hAnsi="Times New Roman" w:cs="Times New Roman"/>
                <w:sz w:val="24"/>
                <w:szCs w:val="24"/>
                <w:lang w:val="en-US"/>
              </w:rPr>
              <w:t>cost</w:t>
            </w:r>
            <w:r w:rsidRPr="004720B1">
              <w:rPr>
                <w:rFonts w:ascii="Times New Roman" w:hAnsi="Times New Roman" w:cs="Times New Roman"/>
                <w:sz w:val="24"/>
                <w:szCs w:val="24"/>
              </w:rPr>
              <w:t>-</w:t>
            </w:r>
            <w:proofErr w:type="spellStart"/>
            <w:r w:rsidRPr="004720B1">
              <w:rPr>
                <w:rFonts w:ascii="Times New Roman" w:hAnsi="Times New Roman" w:cs="Times New Roman"/>
                <w:sz w:val="24"/>
                <w:szCs w:val="24"/>
                <w:lang w:val="en-US"/>
              </w:rPr>
              <w:t>menedgment</w:t>
            </w:r>
            <w:proofErr w:type="spellEnd"/>
            <w:r>
              <w:rPr>
                <w:rFonts w:ascii="Times New Roman" w:hAnsi="Times New Roman" w:cs="Times New Roman"/>
                <w:sz w:val="24"/>
                <w:szCs w:val="24"/>
              </w:rPr>
              <w:t>,</w:t>
            </w:r>
          </w:p>
          <w:p w:rsidR="007A3685" w:rsidRPr="004720B1" w:rsidRDefault="007A3685" w:rsidP="004209D2">
            <w:pPr>
              <w:spacing w:line="360" w:lineRule="auto"/>
              <w:ind w:left="-20" w:firstLine="20"/>
              <w:contextualSpacing/>
              <w:rPr>
                <w:rFonts w:ascii="Times New Roman" w:hAnsi="Times New Roman" w:cs="Times New Roman"/>
                <w:bCs/>
                <w:sz w:val="24"/>
                <w:szCs w:val="24"/>
              </w:rPr>
            </w:pPr>
            <w:r w:rsidRPr="004720B1">
              <w:rPr>
                <w:rFonts w:ascii="Times New Roman" w:hAnsi="Times New Roman" w:cs="Times New Roman"/>
                <w:sz w:val="24"/>
                <w:szCs w:val="24"/>
              </w:rPr>
              <w:t>управление жизненным циклом</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2016-2020</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Pr>
                <w:rFonts w:ascii="Times New Roman" w:hAnsi="Times New Roman" w:cs="Times New Roman"/>
                <w:sz w:val="24"/>
                <w:szCs w:val="24"/>
              </w:rPr>
              <w:t>Проведено обучение руководителей организаций в соответствии с выявленными потребностями</w:t>
            </w: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bCs/>
                <w:sz w:val="24"/>
                <w:szCs w:val="24"/>
              </w:rPr>
            </w:pPr>
            <w:r>
              <w:rPr>
                <w:rFonts w:ascii="Times New Roman" w:hAnsi="Times New Roman" w:cs="Times New Roman"/>
                <w:bCs/>
                <w:sz w:val="24"/>
                <w:szCs w:val="24"/>
              </w:rPr>
              <w:t>Обучение сотрудников Специализированной организации основам кластерного развития, организация их стажировок</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2016</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Проведено обучение сотрудников Специализированной организации в целях </w:t>
            </w:r>
            <w:r>
              <w:rPr>
                <w:rFonts w:ascii="Times New Roman" w:hAnsi="Times New Roman" w:cs="Times New Roman"/>
                <w:sz w:val="24"/>
                <w:szCs w:val="24"/>
              </w:rPr>
              <w:lastRenderedPageBreak/>
              <w:t xml:space="preserve">эффективной организации деятельности кластера </w:t>
            </w:r>
          </w:p>
        </w:tc>
      </w:tr>
      <w:tr w:rsidR="007A3685" w:rsidRPr="000E7A7A" w:rsidTr="0093285A">
        <w:tc>
          <w:tcPr>
            <w:tcW w:w="587" w:type="dxa"/>
          </w:tcPr>
          <w:p w:rsidR="007A3685" w:rsidRPr="000E7A7A" w:rsidRDefault="007A3685" w:rsidP="004209D2">
            <w:pPr>
              <w:spacing w:line="360" w:lineRule="auto"/>
              <w:contextualSpacing/>
              <w:rPr>
                <w:rFonts w:ascii="Times New Roman" w:hAnsi="Times New Roman" w:cs="Times New Roman"/>
                <w:sz w:val="24"/>
                <w:szCs w:val="24"/>
              </w:rPr>
            </w:pPr>
          </w:p>
        </w:tc>
        <w:tc>
          <w:tcPr>
            <w:tcW w:w="8026" w:type="dxa"/>
          </w:tcPr>
          <w:p w:rsidR="007A3685" w:rsidRPr="000E7A7A" w:rsidRDefault="007A3685" w:rsidP="004209D2">
            <w:pPr>
              <w:spacing w:line="360" w:lineRule="auto"/>
              <w:ind w:left="-20" w:firstLine="20"/>
              <w:contextualSpacing/>
              <w:rPr>
                <w:rFonts w:ascii="Times New Roman" w:hAnsi="Times New Roman" w:cs="Times New Roman"/>
                <w:sz w:val="24"/>
                <w:szCs w:val="24"/>
              </w:rPr>
            </w:pPr>
            <w:r w:rsidRPr="000E7A7A">
              <w:rPr>
                <w:rFonts w:ascii="Times New Roman" w:hAnsi="Times New Roman" w:cs="Times New Roman"/>
                <w:sz w:val="24"/>
                <w:szCs w:val="24"/>
              </w:rPr>
              <w:t xml:space="preserve">Проведение </w:t>
            </w:r>
            <w:proofErr w:type="spellStart"/>
            <w:r w:rsidRPr="000E7A7A">
              <w:rPr>
                <w:rFonts w:ascii="Times New Roman" w:hAnsi="Times New Roman" w:cs="Times New Roman"/>
                <w:sz w:val="24"/>
                <w:szCs w:val="24"/>
              </w:rPr>
              <w:t>вебинаров</w:t>
            </w:r>
            <w:proofErr w:type="spellEnd"/>
            <w:r w:rsidRPr="000E7A7A">
              <w:rPr>
                <w:rFonts w:ascii="Times New Roman" w:hAnsi="Times New Roman" w:cs="Times New Roman"/>
                <w:sz w:val="24"/>
                <w:szCs w:val="24"/>
              </w:rPr>
              <w:t>, круглых столов, конференций, семинаров в сфере интересов участников кластера для достижения цели создания кластера</w:t>
            </w:r>
          </w:p>
        </w:tc>
        <w:tc>
          <w:tcPr>
            <w:tcW w:w="1664" w:type="dxa"/>
          </w:tcPr>
          <w:p w:rsidR="007A3685" w:rsidRPr="000E7A7A"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2016-2020</w:t>
            </w:r>
          </w:p>
        </w:tc>
        <w:tc>
          <w:tcPr>
            <w:tcW w:w="4998" w:type="dxa"/>
          </w:tcPr>
          <w:p w:rsidR="007A3685" w:rsidRPr="000E7A7A" w:rsidRDefault="007A3685" w:rsidP="004209D2">
            <w:pPr>
              <w:spacing w:line="360" w:lineRule="auto"/>
              <w:contextualSpacing/>
              <w:rPr>
                <w:rFonts w:ascii="Times New Roman" w:hAnsi="Times New Roman" w:cs="Times New Roman"/>
                <w:sz w:val="24"/>
                <w:szCs w:val="24"/>
              </w:rPr>
            </w:pPr>
            <w:r>
              <w:rPr>
                <w:rFonts w:ascii="Times New Roman" w:hAnsi="Times New Roman" w:cs="Times New Roman"/>
                <w:sz w:val="24"/>
                <w:szCs w:val="24"/>
              </w:rPr>
              <w:t>Проведены ознакомительные мероприятия по вопросам сферы интересов участников кластера</w:t>
            </w: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Pr>
                <w:rFonts w:ascii="Times New Roman" w:hAnsi="Times New Roman" w:cs="Times New Roman"/>
                <w:sz w:val="24"/>
                <w:szCs w:val="24"/>
              </w:rPr>
              <w:t>И</w:t>
            </w:r>
            <w:r w:rsidRPr="004720B1">
              <w:rPr>
                <w:rFonts w:ascii="Times New Roman" w:hAnsi="Times New Roman" w:cs="Times New Roman"/>
                <w:sz w:val="24"/>
                <w:szCs w:val="24"/>
              </w:rPr>
              <w:t>спользование в образовательном процессе инновационных технологий: дистанционная форма обучения, проектно-организованная и проблемно-ориентированная система обучения</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2016-2020</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Pr>
                <w:rFonts w:ascii="Times New Roman" w:hAnsi="Times New Roman" w:cs="Times New Roman"/>
                <w:sz w:val="24"/>
                <w:szCs w:val="24"/>
              </w:rPr>
              <w:t>Совершенствование системы подготовки кадров</w:t>
            </w: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Приглашение сотрудников производственных компаний, в том числе из других регионов, зарубежных специалистов, для чтения лекций, проведения практических занятий, организации практик</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2017</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Pr>
                <w:rFonts w:ascii="Times New Roman" w:hAnsi="Times New Roman" w:cs="Times New Roman"/>
                <w:sz w:val="24"/>
                <w:szCs w:val="24"/>
              </w:rPr>
              <w:t>Совершенствование системы подготовки кадров, обмен опытом с сотрудниками передовых производственных компаний</w:t>
            </w: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Организация стажировок в значимых исследовательских центрах</w:t>
            </w:r>
            <w:r>
              <w:rPr>
                <w:rFonts w:ascii="Times New Roman" w:hAnsi="Times New Roman" w:cs="Times New Roman"/>
                <w:sz w:val="24"/>
                <w:szCs w:val="24"/>
              </w:rPr>
              <w:t xml:space="preserve"> в России и за рубежом </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2018</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Pr>
                <w:rFonts w:ascii="Times New Roman" w:hAnsi="Times New Roman" w:cs="Times New Roman"/>
                <w:sz w:val="24"/>
                <w:szCs w:val="24"/>
              </w:rPr>
              <w:t>Совершенствование системы подготовки кадров, знакомство с опытом</w:t>
            </w:r>
          </w:p>
        </w:tc>
      </w:tr>
      <w:tr w:rsidR="007A3685" w:rsidRPr="0051004A" w:rsidTr="0093285A">
        <w:tc>
          <w:tcPr>
            <w:tcW w:w="587" w:type="dxa"/>
          </w:tcPr>
          <w:p w:rsidR="007A3685" w:rsidRPr="0051004A" w:rsidRDefault="007A3685" w:rsidP="004209D2">
            <w:pPr>
              <w:spacing w:line="360" w:lineRule="auto"/>
              <w:contextualSpacing/>
              <w:rPr>
                <w:rFonts w:ascii="Times New Roman" w:hAnsi="Times New Roman" w:cs="Times New Roman"/>
                <w:sz w:val="24"/>
                <w:szCs w:val="24"/>
              </w:rPr>
            </w:pPr>
          </w:p>
        </w:tc>
        <w:tc>
          <w:tcPr>
            <w:tcW w:w="8026" w:type="dxa"/>
          </w:tcPr>
          <w:p w:rsidR="007A3685" w:rsidRPr="0051004A" w:rsidRDefault="007A3685" w:rsidP="004209D2">
            <w:pPr>
              <w:spacing w:line="360" w:lineRule="auto"/>
              <w:ind w:left="-20" w:firstLine="20"/>
              <w:contextualSpacing/>
              <w:rPr>
                <w:rFonts w:ascii="Times New Roman" w:hAnsi="Times New Roman" w:cs="Times New Roman"/>
                <w:sz w:val="24"/>
                <w:szCs w:val="24"/>
              </w:rPr>
            </w:pPr>
            <w:r w:rsidRPr="0051004A">
              <w:rPr>
                <w:rFonts w:ascii="Times New Roman" w:hAnsi="Times New Roman" w:cs="Times New Roman"/>
                <w:sz w:val="24"/>
                <w:szCs w:val="24"/>
              </w:rPr>
              <w:t xml:space="preserve">Организация стажировок и производственной </w:t>
            </w:r>
            <w:proofErr w:type="gramStart"/>
            <w:r w:rsidRPr="0051004A">
              <w:rPr>
                <w:rFonts w:ascii="Times New Roman" w:hAnsi="Times New Roman" w:cs="Times New Roman"/>
                <w:sz w:val="24"/>
                <w:szCs w:val="24"/>
              </w:rPr>
              <w:t>практики</w:t>
            </w:r>
            <w:proofErr w:type="gramEnd"/>
            <w:r w:rsidRPr="0051004A">
              <w:rPr>
                <w:rFonts w:ascii="Times New Roman" w:hAnsi="Times New Roman" w:cs="Times New Roman"/>
                <w:sz w:val="24"/>
                <w:szCs w:val="24"/>
              </w:rPr>
              <w:t xml:space="preserve"> обучающихся на предприятиях кластера</w:t>
            </w:r>
          </w:p>
        </w:tc>
        <w:tc>
          <w:tcPr>
            <w:tcW w:w="1664" w:type="dxa"/>
          </w:tcPr>
          <w:p w:rsidR="007A3685" w:rsidRPr="0051004A" w:rsidRDefault="007A3685" w:rsidP="004209D2">
            <w:pPr>
              <w:spacing w:line="360" w:lineRule="auto"/>
              <w:contextualSpacing/>
              <w:jc w:val="center"/>
              <w:rPr>
                <w:rFonts w:ascii="Times New Roman" w:hAnsi="Times New Roman" w:cs="Times New Roman"/>
                <w:sz w:val="24"/>
                <w:szCs w:val="24"/>
              </w:rPr>
            </w:pPr>
          </w:p>
        </w:tc>
        <w:tc>
          <w:tcPr>
            <w:tcW w:w="4998" w:type="dxa"/>
          </w:tcPr>
          <w:p w:rsidR="007A3685" w:rsidRPr="0051004A" w:rsidRDefault="007A3685" w:rsidP="004209D2">
            <w:pPr>
              <w:spacing w:line="360" w:lineRule="auto"/>
              <w:contextualSpacing/>
              <w:rPr>
                <w:rFonts w:ascii="Times New Roman" w:hAnsi="Times New Roman" w:cs="Times New Roman"/>
                <w:sz w:val="24"/>
                <w:szCs w:val="24"/>
              </w:rPr>
            </w:pPr>
            <w:r>
              <w:rPr>
                <w:rFonts w:ascii="Times New Roman" w:hAnsi="Times New Roman" w:cs="Times New Roman"/>
                <w:sz w:val="24"/>
                <w:szCs w:val="24"/>
              </w:rPr>
              <w:t>Совершенствование системы подготовки кадров, обмен опытом</w:t>
            </w: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Мониторинг эффективности проведения обучающих программ для участников кластера</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2016-2017</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образовательных  программ </w:t>
            </w: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 xml:space="preserve">Разработка мероприятий по повышению эффективности реализации </w:t>
            </w:r>
            <w:r w:rsidRPr="004720B1">
              <w:rPr>
                <w:rFonts w:ascii="Times New Roman" w:hAnsi="Times New Roman" w:cs="Times New Roman"/>
                <w:sz w:val="24"/>
                <w:szCs w:val="24"/>
              </w:rPr>
              <w:lastRenderedPageBreak/>
              <w:t>программ профессионального образования, ориентированных на потребности лесопромышленного комплекса Республики Коми</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2017</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образовательных  </w:t>
            </w:r>
            <w:r>
              <w:rPr>
                <w:rFonts w:ascii="Times New Roman" w:hAnsi="Times New Roman" w:cs="Times New Roman"/>
                <w:sz w:val="24"/>
                <w:szCs w:val="24"/>
              </w:rPr>
              <w:lastRenderedPageBreak/>
              <w:t xml:space="preserve">программ </w:t>
            </w:r>
          </w:p>
        </w:tc>
      </w:tr>
      <w:tr w:rsidR="007A3685" w:rsidRPr="00411802" w:rsidTr="0093285A">
        <w:tc>
          <w:tcPr>
            <w:tcW w:w="587" w:type="dxa"/>
          </w:tcPr>
          <w:p w:rsidR="007A3685" w:rsidRPr="00411802" w:rsidRDefault="007A3685" w:rsidP="004209D2">
            <w:pPr>
              <w:spacing w:line="360" w:lineRule="auto"/>
              <w:contextualSpacing/>
              <w:rPr>
                <w:rFonts w:ascii="Times New Roman" w:hAnsi="Times New Roman" w:cs="Times New Roman"/>
                <w:b/>
                <w:sz w:val="24"/>
                <w:szCs w:val="24"/>
              </w:rPr>
            </w:pPr>
            <w:r w:rsidRPr="00411802">
              <w:rPr>
                <w:rFonts w:ascii="Times New Roman" w:hAnsi="Times New Roman" w:cs="Times New Roman"/>
                <w:b/>
                <w:sz w:val="24"/>
                <w:szCs w:val="24"/>
              </w:rPr>
              <w:lastRenderedPageBreak/>
              <w:t>4</w:t>
            </w:r>
          </w:p>
        </w:tc>
        <w:tc>
          <w:tcPr>
            <w:tcW w:w="8026" w:type="dxa"/>
          </w:tcPr>
          <w:p w:rsidR="007A3685" w:rsidRPr="00411802" w:rsidRDefault="007A3685" w:rsidP="004209D2">
            <w:pPr>
              <w:spacing w:line="360" w:lineRule="auto"/>
              <w:ind w:left="-20" w:firstLine="20"/>
              <w:contextualSpacing/>
              <w:rPr>
                <w:rFonts w:ascii="Times New Roman" w:hAnsi="Times New Roman" w:cs="Times New Roman"/>
                <w:b/>
                <w:sz w:val="24"/>
                <w:szCs w:val="24"/>
              </w:rPr>
            </w:pPr>
            <w:r w:rsidRPr="00411802">
              <w:rPr>
                <w:rFonts w:ascii="Times New Roman" w:hAnsi="Times New Roman" w:cs="Times New Roman"/>
                <w:b/>
                <w:sz w:val="24"/>
                <w:szCs w:val="24"/>
                <w:lang w:eastAsia="ru-RU"/>
              </w:rPr>
              <w:t>Обеспечение условий для устойчивого развития кластера, сопровождение его развития</w:t>
            </w:r>
          </w:p>
        </w:tc>
        <w:tc>
          <w:tcPr>
            <w:tcW w:w="1664" w:type="dxa"/>
          </w:tcPr>
          <w:p w:rsidR="007A3685" w:rsidRPr="00411802" w:rsidRDefault="007A3685" w:rsidP="004209D2">
            <w:pPr>
              <w:spacing w:line="360" w:lineRule="auto"/>
              <w:contextualSpacing/>
              <w:jc w:val="center"/>
              <w:rPr>
                <w:rFonts w:ascii="Times New Roman" w:hAnsi="Times New Roman" w:cs="Times New Roman"/>
                <w:b/>
                <w:sz w:val="24"/>
                <w:szCs w:val="24"/>
              </w:rPr>
            </w:pPr>
          </w:p>
        </w:tc>
        <w:tc>
          <w:tcPr>
            <w:tcW w:w="4998" w:type="dxa"/>
          </w:tcPr>
          <w:p w:rsidR="007A3685" w:rsidRPr="00411802" w:rsidRDefault="007A3685" w:rsidP="004209D2">
            <w:pPr>
              <w:spacing w:line="360" w:lineRule="auto"/>
              <w:contextualSpacing/>
              <w:rPr>
                <w:rFonts w:ascii="Times New Roman" w:hAnsi="Times New Roman" w:cs="Times New Roman"/>
                <w:b/>
                <w:sz w:val="24"/>
                <w:szCs w:val="24"/>
              </w:rPr>
            </w:pPr>
          </w:p>
        </w:tc>
      </w:tr>
      <w:tr w:rsidR="007A3685" w:rsidRPr="009A77CD" w:rsidTr="0093285A">
        <w:tc>
          <w:tcPr>
            <w:tcW w:w="587" w:type="dxa"/>
          </w:tcPr>
          <w:p w:rsidR="007A3685"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Pr>
                <w:rFonts w:ascii="Times New Roman" w:hAnsi="Times New Roman" w:cs="Times New Roman"/>
                <w:sz w:val="24"/>
                <w:szCs w:val="24"/>
              </w:rPr>
              <w:t>Развитие эффективной системы управления кластером</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2015</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Проведены</w:t>
            </w:r>
            <w:proofErr w:type="gramEnd"/>
            <w:r>
              <w:rPr>
                <w:rFonts w:ascii="Times New Roman" w:hAnsi="Times New Roman" w:cs="Times New Roman"/>
                <w:sz w:val="24"/>
                <w:szCs w:val="24"/>
              </w:rPr>
              <w:t xml:space="preserve"> общее собрание участников. Избран директор. Сформирован наблюдательный совет. Назначена дирекция. Сформирован и утвержден стратегический план развития кластера.</w:t>
            </w:r>
          </w:p>
        </w:tc>
      </w:tr>
      <w:tr w:rsidR="007A3685" w:rsidRPr="009A77CD" w:rsidTr="0093285A">
        <w:tc>
          <w:tcPr>
            <w:tcW w:w="587" w:type="dxa"/>
          </w:tcPr>
          <w:p w:rsidR="007A3685" w:rsidRPr="009A77CD" w:rsidRDefault="007A3685" w:rsidP="004209D2">
            <w:pPr>
              <w:spacing w:line="360" w:lineRule="auto"/>
              <w:contextualSpacing/>
              <w:rPr>
                <w:rFonts w:ascii="Times New Roman" w:hAnsi="Times New Roman" w:cs="Times New Roman"/>
                <w:sz w:val="24"/>
                <w:szCs w:val="24"/>
              </w:rPr>
            </w:pPr>
            <w:r>
              <w:rPr>
                <w:rFonts w:ascii="Times New Roman" w:hAnsi="Times New Roman" w:cs="Times New Roman"/>
                <w:sz w:val="24"/>
                <w:szCs w:val="24"/>
              </w:rPr>
              <w:t>4.1.</w:t>
            </w:r>
          </w:p>
        </w:tc>
        <w:tc>
          <w:tcPr>
            <w:tcW w:w="8026" w:type="dxa"/>
          </w:tcPr>
          <w:p w:rsidR="007A3685" w:rsidRPr="00777238" w:rsidRDefault="007A3685" w:rsidP="004209D2">
            <w:pPr>
              <w:spacing w:line="360" w:lineRule="auto"/>
              <w:ind w:left="-20" w:firstLine="20"/>
              <w:contextualSpacing/>
              <w:rPr>
                <w:rFonts w:ascii="Times New Roman" w:hAnsi="Times New Roman" w:cs="Times New Roman"/>
                <w:sz w:val="24"/>
                <w:szCs w:val="24"/>
              </w:rPr>
            </w:pPr>
            <w:r w:rsidRPr="00777238">
              <w:rPr>
                <w:rFonts w:ascii="Times New Roman" w:hAnsi="Times New Roman" w:cs="Times New Roman"/>
                <w:sz w:val="24"/>
                <w:szCs w:val="24"/>
              </w:rPr>
              <w:t>Реализация программы развития кластера, запланированных кластерных проектов</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p>
        </w:tc>
      </w:tr>
      <w:tr w:rsidR="007A3685" w:rsidRPr="00310D41" w:rsidTr="0093285A">
        <w:tc>
          <w:tcPr>
            <w:tcW w:w="587" w:type="dxa"/>
          </w:tcPr>
          <w:p w:rsidR="007A3685" w:rsidRPr="009A77CD" w:rsidRDefault="007A3685" w:rsidP="004209D2">
            <w:pPr>
              <w:spacing w:line="360" w:lineRule="auto"/>
              <w:contextualSpacing/>
              <w:rPr>
                <w:rFonts w:ascii="Times New Roman" w:hAnsi="Times New Roman" w:cs="Times New Roman"/>
                <w:sz w:val="24"/>
                <w:szCs w:val="24"/>
              </w:rPr>
            </w:pPr>
          </w:p>
        </w:tc>
        <w:tc>
          <w:tcPr>
            <w:tcW w:w="8026" w:type="dxa"/>
          </w:tcPr>
          <w:p w:rsidR="007A3685" w:rsidRPr="00310D41" w:rsidRDefault="007A3685" w:rsidP="004209D2">
            <w:pPr>
              <w:spacing w:line="360" w:lineRule="auto"/>
              <w:contextualSpacing/>
              <w:rPr>
                <w:rFonts w:ascii="Times New Roman" w:hAnsi="Times New Roman" w:cs="Times New Roman"/>
                <w:sz w:val="24"/>
                <w:szCs w:val="24"/>
              </w:rPr>
            </w:pPr>
            <w:r>
              <w:rPr>
                <w:rFonts w:ascii="Times New Roman" w:hAnsi="Times New Roman" w:cs="Times New Roman"/>
                <w:sz w:val="24"/>
                <w:szCs w:val="24"/>
              </w:rPr>
              <w:t>Проведение мониторинга состояния промышленного, научного, финансово-экономического потенциала Республики Коми  и предоставление данной информации участникам кластера</w:t>
            </w:r>
          </w:p>
        </w:tc>
        <w:tc>
          <w:tcPr>
            <w:tcW w:w="1664" w:type="dxa"/>
          </w:tcPr>
          <w:p w:rsidR="007A3685"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2016</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Pr>
                <w:rFonts w:ascii="Times New Roman" w:hAnsi="Times New Roman" w:cs="Times New Roman"/>
                <w:sz w:val="24"/>
                <w:szCs w:val="24"/>
              </w:rPr>
              <w:t>Проведен мониторинг состояния промышленного, научного, финансово-экономического потенциала.</w:t>
            </w:r>
          </w:p>
        </w:tc>
      </w:tr>
      <w:tr w:rsidR="007A3685" w:rsidRPr="00310D41" w:rsidTr="0093285A">
        <w:tc>
          <w:tcPr>
            <w:tcW w:w="587" w:type="dxa"/>
          </w:tcPr>
          <w:p w:rsidR="007A3685" w:rsidRPr="009A77CD" w:rsidRDefault="007A3685" w:rsidP="004209D2">
            <w:pPr>
              <w:spacing w:line="360" w:lineRule="auto"/>
              <w:contextualSpacing/>
              <w:rPr>
                <w:rFonts w:ascii="Times New Roman" w:hAnsi="Times New Roman" w:cs="Times New Roman"/>
                <w:sz w:val="24"/>
                <w:szCs w:val="24"/>
              </w:rPr>
            </w:pPr>
          </w:p>
        </w:tc>
        <w:tc>
          <w:tcPr>
            <w:tcW w:w="8026" w:type="dxa"/>
          </w:tcPr>
          <w:p w:rsidR="007A3685" w:rsidRPr="00310D41" w:rsidRDefault="007A3685" w:rsidP="004209D2">
            <w:pPr>
              <w:spacing w:line="360" w:lineRule="auto"/>
              <w:contextualSpacing/>
              <w:rPr>
                <w:rFonts w:ascii="Times New Roman" w:hAnsi="Times New Roman" w:cs="Times New Roman"/>
                <w:sz w:val="24"/>
                <w:szCs w:val="24"/>
              </w:rPr>
            </w:pPr>
            <w:r w:rsidRPr="00310D41">
              <w:rPr>
                <w:rFonts w:ascii="Times New Roman" w:hAnsi="Times New Roman" w:cs="Times New Roman"/>
                <w:sz w:val="24"/>
                <w:szCs w:val="24"/>
              </w:rPr>
              <w:t>Проведение стратегических сессий по развитию кластера</w:t>
            </w:r>
            <w:r>
              <w:rPr>
                <w:rFonts w:ascii="Times New Roman" w:hAnsi="Times New Roman" w:cs="Times New Roman"/>
                <w:sz w:val="24"/>
                <w:szCs w:val="24"/>
              </w:rPr>
              <w:t xml:space="preserve">, </w:t>
            </w:r>
            <w:r w:rsidRPr="00310D41">
              <w:rPr>
                <w:rFonts w:ascii="Times New Roman" w:hAnsi="Times New Roman" w:cs="Times New Roman"/>
                <w:sz w:val="24"/>
                <w:szCs w:val="24"/>
              </w:rPr>
              <w:t>выявлению инициатив участников кластера</w:t>
            </w:r>
            <w:r>
              <w:rPr>
                <w:rFonts w:ascii="Times New Roman" w:hAnsi="Times New Roman" w:cs="Times New Roman"/>
                <w:sz w:val="24"/>
                <w:szCs w:val="24"/>
              </w:rPr>
              <w:t>,</w:t>
            </w:r>
            <w:r w:rsidRPr="00310D41">
              <w:rPr>
                <w:rFonts w:ascii="Times New Roman" w:hAnsi="Times New Roman" w:cs="Times New Roman"/>
                <w:sz w:val="24"/>
                <w:szCs w:val="24"/>
              </w:rPr>
              <w:t xml:space="preserve"> по формированию перспективных проектов</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2016</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sidRPr="00310D41">
              <w:rPr>
                <w:rFonts w:ascii="Times New Roman" w:hAnsi="Times New Roman" w:cs="Times New Roman"/>
                <w:sz w:val="24"/>
                <w:szCs w:val="24"/>
              </w:rPr>
              <w:t>Проведен</w:t>
            </w:r>
            <w:r>
              <w:rPr>
                <w:rFonts w:ascii="Times New Roman" w:hAnsi="Times New Roman" w:cs="Times New Roman"/>
                <w:sz w:val="24"/>
                <w:szCs w:val="24"/>
              </w:rPr>
              <w:t>ы</w:t>
            </w:r>
            <w:r w:rsidRPr="00310D41">
              <w:rPr>
                <w:rFonts w:ascii="Times New Roman" w:hAnsi="Times New Roman" w:cs="Times New Roman"/>
                <w:sz w:val="24"/>
                <w:szCs w:val="24"/>
              </w:rPr>
              <w:t xml:space="preserve"> стратегически</w:t>
            </w:r>
            <w:r>
              <w:rPr>
                <w:rFonts w:ascii="Times New Roman" w:hAnsi="Times New Roman" w:cs="Times New Roman"/>
                <w:sz w:val="24"/>
                <w:szCs w:val="24"/>
              </w:rPr>
              <w:t>е</w:t>
            </w:r>
            <w:r w:rsidRPr="00310D41">
              <w:rPr>
                <w:rFonts w:ascii="Times New Roman" w:hAnsi="Times New Roman" w:cs="Times New Roman"/>
                <w:sz w:val="24"/>
                <w:szCs w:val="24"/>
              </w:rPr>
              <w:t xml:space="preserve"> сесси</w:t>
            </w:r>
            <w:r>
              <w:rPr>
                <w:rFonts w:ascii="Times New Roman" w:hAnsi="Times New Roman" w:cs="Times New Roman"/>
                <w:sz w:val="24"/>
                <w:szCs w:val="24"/>
              </w:rPr>
              <w:t>и</w:t>
            </w:r>
            <w:r w:rsidRPr="00310D41">
              <w:rPr>
                <w:rFonts w:ascii="Times New Roman" w:hAnsi="Times New Roman" w:cs="Times New Roman"/>
                <w:sz w:val="24"/>
                <w:szCs w:val="24"/>
              </w:rPr>
              <w:t xml:space="preserve"> по развитию кластера</w:t>
            </w:r>
            <w:r>
              <w:rPr>
                <w:rFonts w:ascii="Times New Roman" w:hAnsi="Times New Roman" w:cs="Times New Roman"/>
                <w:sz w:val="24"/>
                <w:szCs w:val="24"/>
              </w:rPr>
              <w:t xml:space="preserve">, </w:t>
            </w:r>
            <w:r w:rsidRPr="00310D41">
              <w:rPr>
                <w:rFonts w:ascii="Times New Roman" w:hAnsi="Times New Roman" w:cs="Times New Roman"/>
                <w:sz w:val="24"/>
                <w:szCs w:val="24"/>
              </w:rPr>
              <w:t>выявлен</w:t>
            </w:r>
            <w:r>
              <w:rPr>
                <w:rFonts w:ascii="Times New Roman" w:hAnsi="Times New Roman" w:cs="Times New Roman"/>
                <w:sz w:val="24"/>
                <w:szCs w:val="24"/>
              </w:rPr>
              <w:t>ы</w:t>
            </w:r>
            <w:r w:rsidRPr="00310D41">
              <w:rPr>
                <w:rFonts w:ascii="Times New Roman" w:hAnsi="Times New Roman" w:cs="Times New Roman"/>
                <w:sz w:val="24"/>
                <w:szCs w:val="24"/>
              </w:rPr>
              <w:t xml:space="preserve"> инициатив</w:t>
            </w:r>
            <w:r>
              <w:rPr>
                <w:rFonts w:ascii="Times New Roman" w:hAnsi="Times New Roman" w:cs="Times New Roman"/>
                <w:sz w:val="24"/>
                <w:szCs w:val="24"/>
              </w:rPr>
              <w:t>ы</w:t>
            </w:r>
            <w:r w:rsidRPr="00310D41">
              <w:rPr>
                <w:rFonts w:ascii="Times New Roman" w:hAnsi="Times New Roman" w:cs="Times New Roman"/>
                <w:sz w:val="24"/>
                <w:szCs w:val="24"/>
              </w:rPr>
              <w:t xml:space="preserve"> участников кластера</w:t>
            </w:r>
            <w:r>
              <w:rPr>
                <w:rFonts w:ascii="Times New Roman" w:hAnsi="Times New Roman" w:cs="Times New Roman"/>
                <w:sz w:val="24"/>
                <w:szCs w:val="24"/>
              </w:rPr>
              <w:t>,</w:t>
            </w:r>
            <w:r w:rsidRPr="00310D41">
              <w:rPr>
                <w:rFonts w:ascii="Times New Roman" w:hAnsi="Times New Roman" w:cs="Times New Roman"/>
                <w:sz w:val="24"/>
                <w:szCs w:val="24"/>
              </w:rPr>
              <w:t xml:space="preserve"> по формированию перспективных проектов</w:t>
            </w:r>
          </w:p>
        </w:tc>
      </w:tr>
      <w:tr w:rsidR="007A3685" w:rsidRPr="009A77CD" w:rsidTr="0093285A">
        <w:tc>
          <w:tcPr>
            <w:tcW w:w="587" w:type="dxa"/>
          </w:tcPr>
          <w:p w:rsidR="007A3685" w:rsidRPr="009A77CD"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Pr>
                <w:rFonts w:ascii="Times New Roman" w:hAnsi="Times New Roman" w:cs="Times New Roman"/>
                <w:sz w:val="24"/>
                <w:szCs w:val="24"/>
              </w:rPr>
              <w:t>Проработка п</w:t>
            </w:r>
            <w:r w:rsidRPr="004720B1">
              <w:rPr>
                <w:rFonts w:ascii="Times New Roman" w:hAnsi="Times New Roman" w:cs="Times New Roman"/>
                <w:sz w:val="24"/>
                <w:szCs w:val="24"/>
              </w:rPr>
              <w:t>рограмм</w:t>
            </w:r>
            <w:r>
              <w:rPr>
                <w:rFonts w:ascii="Times New Roman" w:hAnsi="Times New Roman" w:cs="Times New Roman"/>
                <w:sz w:val="24"/>
                <w:szCs w:val="24"/>
              </w:rPr>
              <w:t xml:space="preserve"> и проектов </w:t>
            </w:r>
            <w:r w:rsidRPr="004720B1">
              <w:rPr>
                <w:rFonts w:ascii="Times New Roman" w:hAnsi="Times New Roman" w:cs="Times New Roman"/>
                <w:sz w:val="24"/>
                <w:szCs w:val="24"/>
              </w:rPr>
              <w:t xml:space="preserve"> участников кластера</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2016</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sidRPr="004720B1">
              <w:rPr>
                <w:rFonts w:ascii="Times New Roman" w:hAnsi="Times New Roman" w:cs="Times New Roman"/>
                <w:sz w:val="24"/>
                <w:szCs w:val="24"/>
              </w:rPr>
              <w:t xml:space="preserve">Утвержден перечень приоритетных проектов в сфере </w:t>
            </w:r>
            <w:proofErr w:type="spellStart"/>
            <w:r w:rsidRPr="004720B1">
              <w:rPr>
                <w:rFonts w:ascii="Times New Roman" w:hAnsi="Times New Roman" w:cs="Times New Roman"/>
                <w:sz w:val="24"/>
                <w:szCs w:val="24"/>
              </w:rPr>
              <w:t>межкластерного</w:t>
            </w:r>
            <w:proofErr w:type="spellEnd"/>
            <w:r w:rsidRPr="004720B1">
              <w:rPr>
                <w:rFonts w:ascii="Times New Roman" w:hAnsi="Times New Roman" w:cs="Times New Roman"/>
                <w:sz w:val="24"/>
                <w:szCs w:val="24"/>
              </w:rPr>
              <w:t xml:space="preserve"> взаимодействия</w:t>
            </w:r>
          </w:p>
        </w:tc>
      </w:tr>
      <w:tr w:rsidR="007A3685" w:rsidRPr="009A77CD" w:rsidTr="0093285A">
        <w:tc>
          <w:tcPr>
            <w:tcW w:w="587" w:type="dxa"/>
          </w:tcPr>
          <w:p w:rsidR="007A3685" w:rsidRPr="009A77CD"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Применение проектного управления  к реализации кластерных проектов</w:t>
            </w:r>
            <w:r>
              <w:rPr>
                <w:rFonts w:ascii="Times New Roman" w:hAnsi="Times New Roman" w:cs="Times New Roman"/>
                <w:sz w:val="24"/>
                <w:szCs w:val="24"/>
              </w:rPr>
              <w:t xml:space="preserve"> </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2016-2020</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sidRPr="004720B1">
              <w:rPr>
                <w:rFonts w:ascii="Times New Roman" w:hAnsi="Times New Roman" w:cs="Times New Roman"/>
                <w:sz w:val="24"/>
                <w:szCs w:val="24"/>
              </w:rPr>
              <w:t>Мониторинг ведения проектов, аудиты реализации проектов</w:t>
            </w:r>
          </w:p>
        </w:tc>
      </w:tr>
      <w:tr w:rsidR="007A3685" w:rsidRPr="009A77CD" w:rsidTr="0093285A">
        <w:tc>
          <w:tcPr>
            <w:tcW w:w="587" w:type="dxa"/>
          </w:tcPr>
          <w:p w:rsidR="007A3685" w:rsidRPr="009A77CD"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Содействие реализации проектов кластера</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p>
        </w:tc>
      </w:tr>
      <w:tr w:rsidR="007A3685" w:rsidRPr="009A77CD" w:rsidTr="0093285A">
        <w:tc>
          <w:tcPr>
            <w:tcW w:w="587" w:type="dxa"/>
          </w:tcPr>
          <w:p w:rsidR="007A3685" w:rsidRPr="009A77CD" w:rsidRDefault="007A3685" w:rsidP="004209D2">
            <w:pPr>
              <w:spacing w:line="360" w:lineRule="auto"/>
              <w:contextualSpacing/>
              <w:rPr>
                <w:rFonts w:ascii="Times New Roman" w:hAnsi="Times New Roman" w:cs="Times New Roman"/>
                <w:sz w:val="24"/>
                <w:szCs w:val="24"/>
              </w:rPr>
            </w:pPr>
          </w:p>
        </w:tc>
        <w:tc>
          <w:tcPr>
            <w:tcW w:w="8026" w:type="dxa"/>
          </w:tcPr>
          <w:p w:rsidR="007A3685" w:rsidRPr="009A77CD" w:rsidRDefault="007A3685" w:rsidP="004209D2">
            <w:pPr>
              <w:spacing w:line="360" w:lineRule="auto"/>
              <w:ind w:left="-20" w:firstLine="20"/>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Содействие участникам кластера в расширении рынков сбыта, проведение переговоров в интересах участников кластера</w:t>
            </w:r>
          </w:p>
        </w:tc>
        <w:tc>
          <w:tcPr>
            <w:tcW w:w="1664" w:type="dxa"/>
          </w:tcPr>
          <w:p w:rsidR="007A3685" w:rsidRPr="009A77CD"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2016-2020</w:t>
            </w:r>
          </w:p>
        </w:tc>
        <w:tc>
          <w:tcPr>
            <w:tcW w:w="4998" w:type="dxa"/>
          </w:tcPr>
          <w:p w:rsidR="007A3685" w:rsidRPr="009A77CD" w:rsidRDefault="007A3685" w:rsidP="004209D2">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Оказано содействие </w:t>
            </w:r>
            <w:r>
              <w:rPr>
                <w:rFonts w:ascii="Times New Roman" w:hAnsi="Times New Roman" w:cs="Times New Roman"/>
                <w:sz w:val="24"/>
                <w:szCs w:val="24"/>
                <w:lang w:eastAsia="ru-RU"/>
              </w:rPr>
              <w:t>в расширении рынков сбыта. Проведены переговоры в интересах участников кластера</w:t>
            </w:r>
          </w:p>
        </w:tc>
      </w:tr>
      <w:tr w:rsidR="007A3685" w:rsidRPr="009A77CD" w:rsidTr="0093285A">
        <w:tc>
          <w:tcPr>
            <w:tcW w:w="587" w:type="dxa"/>
          </w:tcPr>
          <w:p w:rsidR="007A3685" w:rsidRPr="009A77CD" w:rsidRDefault="007A3685" w:rsidP="004209D2">
            <w:pPr>
              <w:spacing w:line="360" w:lineRule="auto"/>
              <w:contextualSpacing/>
              <w:rPr>
                <w:rFonts w:ascii="Times New Roman" w:hAnsi="Times New Roman" w:cs="Times New Roman"/>
                <w:sz w:val="24"/>
                <w:szCs w:val="24"/>
              </w:rPr>
            </w:pPr>
          </w:p>
        </w:tc>
        <w:tc>
          <w:tcPr>
            <w:tcW w:w="8026" w:type="dxa"/>
          </w:tcPr>
          <w:p w:rsidR="007A3685" w:rsidRPr="009A77CD" w:rsidRDefault="007A3685" w:rsidP="004209D2">
            <w:pPr>
              <w:spacing w:line="360" w:lineRule="auto"/>
              <w:ind w:left="-20" w:firstLine="20"/>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Ведение реестра участников промышленного кластера</w:t>
            </w:r>
          </w:p>
        </w:tc>
        <w:tc>
          <w:tcPr>
            <w:tcW w:w="1664" w:type="dxa"/>
          </w:tcPr>
          <w:p w:rsidR="007A3685" w:rsidRPr="009A77CD"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2016-2020</w:t>
            </w:r>
          </w:p>
        </w:tc>
        <w:tc>
          <w:tcPr>
            <w:tcW w:w="4998" w:type="dxa"/>
          </w:tcPr>
          <w:p w:rsidR="007A3685" w:rsidRPr="009A77CD" w:rsidRDefault="007A3685" w:rsidP="004209D2">
            <w:pPr>
              <w:spacing w:line="360" w:lineRule="auto"/>
              <w:contextualSpacing/>
              <w:rPr>
                <w:rFonts w:ascii="Times New Roman" w:hAnsi="Times New Roman" w:cs="Times New Roman"/>
                <w:sz w:val="24"/>
                <w:szCs w:val="24"/>
              </w:rPr>
            </w:pPr>
            <w:r>
              <w:rPr>
                <w:rFonts w:ascii="Times New Roman" w:hAnsi="Times New Roman" w:cs="Times New Roman"/>
                <w:sz w:val="24"/>
                <w:szCs w:val="24"/>
              </w:rPr>
              <w:t>Сформирован и ведется реестр участников</w:t>
            </w:r>
          </w:p>
        </w:tc>
      </w:tr>
      <w:tr w:rsidR="007A3685" w:rsidRPr="009A77CD" w:rsidTr="0093285A">
        <w:tc>
          <w:tcPr>
            <w:tcW w:w="587" w:type="dxa"/>
          </w:tcPr>
          <w:p w:rsidR="007A3685" w:rsidRPr="009A77CD" w:rsidRDefault="007A3685" w:rsidP="004209D2">
            <w:pPr>
              <w:spacing w:line="360" w:lineRule="auto"/>
              <w:contextualSpacing/>
              <w:rPr>
                <w:rFonts w:ascii="Times New Roman" w:hAnsi="Times New Roman" w:cs="Times New Roman"/>
                <w:sz w:val="24"/>
                <w:szCs w:val="24"/>
              </w:rPr>
            </w:pPr>
          </w:p>
        </w:tc>
        <w:tc>
          <w:tcPr>
            <w:tcW w:w="8026" w:type="dxa"/>
          </w:tcPr>
          <w:p w:rsidR="007A3685" w:rsidRPr="009A77CD" w:rsidRDefault="007A3685" w:rsidP="004209D2">
            <w:pPr>
              <w:spacing w:line="360" w:lineRule="auto"/>
              <w:ind w:left="-20" w:firstLine="20"/>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Организация предоставления консультационных услуг в интересах участников кластера, в том числе услуг в части правового обеспечения и продвижения промышленной продукции на рынки</w:t>
            </w:r>
          </w:p>
        </w:tc>
        <w:tc>
          <w:tcPr>
            <w:tcW w:w="1664" w:type="dxa"/>
          </w:tcPr>
          <w:p w:rsidR="007A3685" w:rsidRPr="009A77CD"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2016-2020</w:t>
            </w:r>
          </w:p>
        </w:tc>
        <w:tc>
          <w:tcPr>
            <w:tcW w:w="4998" w:type="dxa"/>
          </w:tcPr>
          <w:p w:rsidR="007A3685" w:rsidRPr="009A77CD" w:rsidRDefault="007A3685" w:rsidP="004209D2">
            <w:pPr>
              <w:spacing w:line="360" w:lineRule="auto"/>
              <w:contextualSpacing/>
              <w:rPr>
                <w:rFonts w:ascii="Times New Roman" w:hAnsi="Times New Roman" w:cs="Times New Roman"/>
                <w:sz w:val="24"/>
                <w:szCs w:val="24"/>
              </w:rPr>
            </w:pPr>
            <w:r>
              <w:rPr>
                <w:rFonts w:ascii="Times New Roman" w:hAnsi="Times New Roman" w:cs="Times New Roman"/>
                <w:sz w:val="24"/>
                <w:szCs w:val="24"/>
                <w:lang w:eastAsia="ru-RU"/>
              </w:rPr>
              <w:t xml:space="preserve">Предоставлены консультационные услуги </w:t>
            </w:r>
          </w:p>
        </w:tc>
      </w:tr>
      <w:tr w:rsidR="007A3685" w:rsidRPr="00411802" w:rsidTr="0093285A">
        <w:tc>
          <w:tcPr>
            <w:tcW w:w="587" w:type="dxa"/>
          </w:tcPr>
          <w:p w:rsidR="007A3685" w:rsidRPr="00411802" w:rsidRDefault="007A3685" w:rsidP="004209D2">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4.2.</w:t>
            </w:r>
          </w:p>
        </w:tc>
        <w:tc>
          <w:tcPr>
            <w:tcW w:w="8026" w:type="dxa"/>
          </w:tcPr>
          <w:p w:rsidR="007A3685" w:rsidRPr="00411802" w:rsidRDefault="007A3685" w:rsidP="004209D2">
            <w:pPr>
              <w:spacing w:line="360" w:lineRule="auto"/>
              <w:ind w:left="-20" w:firstLine="20"/>
              <w:contextualSpacing/>
              <w:rPr>
                <w:rFonts w:ascii="Times New Roman" w:hAnsi="Times New Roman" w:cs="Times New Roman"/>
                <w:b/>
                <w:sz w:val="24"/>
                <w:szCs w:val="24"/>
              </w:rPr>
            </w:pPr>
            <w:r w:rsidRPr="00411802">
              <w:rPr>
                <w:rFonts w:ascii="Times New Roman" w:hAnsi="Times New Roman" w:cs="Times New Roman"/>
                <w:b/>
                <w:sz w:val="24"/>
                <w:szCs w:val="24"/>
              </w:rPr>
              <w:t>Маркетинг</w:t>
            </w:r>
          </w:p>
        </w:tc>
        <w:tc>
          <w:tcPr>
            <w:tcW w:w="1664" w:type="dxa"/>
          </w:tcPr>
          <w:p w:rsidR="007A3685" w:rsidRPr="00411802" w:rsidRDefault="007A3685" w:rsidP="004209D2">
            <w:pPr>
              <w:spacing w:line="360" w:lineRule="auto"/>
              <w:contextualSpacing/>
              <w:jc w:val="center"/>
              <w:rPr>
                <w:rFonts w:ascii="Times New Roman" w:hAnsi="Times New Roman" w:cs="Times New Roman"/>
                <w:b/>
                <w:sz w:val="24"/>
                <w:szCs w:val="24"/>
              </w:rPr>
            </w:pPr>
          </w:p>
        </w:tc>
        <w:tc>
          <w:tcPr>
            <w:tcW w:w="4998" w:type="dxa"/>
          </w:tcPr>
          <w:p w:rsidR="007A3685" w:rsidRPr="00411802" w:rsidRDefault="007A3685" w:rsidP="004209D2">
            <w:pPr>
              <w:spacing w:line="360" w:lineRule="auto"/>
              <w:contextualSpacing/>
              <w:rPr>
                <w:rFonts w:ascii="Times New Roman" w:hAnsi="Times New Roman" w:cs="Times New Roman"/>
                <w:b/>
                <w:sz w:val="24"/>
                <w:szCs w:val="24"/>
              </w:rPr>
            </w:pPr>
          </w:p>
        </w:tc>
      </w:tr>
      <w:tr w:rsidR="007A3685" w:rsidRPr="00411802" w:rsidTr="0093285A">
        <w:tc>
          <w:tcPr>
            <w:tcW w:w="587" w:type="dxa"/>
          </w:tcPr>
          <w:p w:rsidR="007A3685" w:rsidRDefault="007A3685" w:rsidP="004209D2">
            <w:pPr>
              <w:spacing w:line="360" w:lineRule="auto"/>
              <w:contextualSpacing/>
              <w:rPr>
                <w:rFonts w:ascii="Times New Roman" w:hAnsi="Times New Roman" w:cs="Times New Roman"/>
                <w:b/>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Разработка бренда, логотипа и фирменного стиля и других визуальных атрибутов бренда</w:t>
            </w:r>
          </w:p>
        </w:tc>
        <w:tc>
          <w:tcPr>
            <w:tcW w:w="1664" w:type="dxa"/>
          </w:tcPr>
          <w:p w:rsidR="007A3685" w:rsidRPr="00411802" w:rsidRDefault="007A3685" w:rsidP="004209D2">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2015</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Pr>
                <w:rFonts w:ascii="Times New Roman" w:hAnsi="Times New Roman" w:cs="Times New Roman"/>
                <w:sz w:val="24"/>
                <w:szCs w:val="24"/>
              </w:rPr>
              <w:t>Сформирован</w:t>
            </w:r>
            <w:r w:rsidRPr="004720B1">
              <w:rPr>
                <w:rFonts w:ascii="Times New Roman" w:hAnsi="Times New Roman" w:cs="Times New Roman"/>
                <w:sz w:val="24"/>
                <w:szCs w:val="24"/>
              </w:rPr>
              <w:t xml:space="preserve"> уникальный образ </w:t>
            </w:r>
            <w:r>
              <w:rPr>
                <w:rFonts w:ascii="Times New Roman" w:hAnsi="Times New Roman" w:cs="Times New Roman"/>
                <w:sz w:val="24"/>
                <w:szCs w:val="24"/>
              </w:rPr>
              <w:t xml:space="preserve">лесопромышленного кластера, </w:t>
            </w:r>
            <w:r w:rsidRPr="004720B1">
              <w:rPr>
                <w:rFonts w:ascii="Times New Roman" w:hAnsi="Times New Roman" w:cs="Times New Roman"/>
                <w:sz w:val="24"/>
                <w:szCs w:val="24"/>
              </w:rPr>
              <w:t>стандартизирова</w:t>
            </w:r>
            <w:r>
              <w:rPr>
                <w:rFonts w:ascii="Times New Roman" w:hAnsi="Times New Roman" w:cs="Times New Roman"/>
                <w:sz w:val="24"/>
                <w:szCs w:val="24"/>
              </w:rPr>
              <w:t>ны</w:t>
            </w:r>
            <w:r w:rsidRPr="004720B1">
              <w:rPr>
                <w:rFonts w:ascii="Times New Roman" w:hAnsi="Times New Roman" w:cs="Times New Roman"/>
                <w:sz w:val="24"/>
                <w:szCs w:val="24"/>
              </w:rPr>
              <w:t xml:space="preserve"> все виды визуальных коммуникаций с клиентами, прессой, инвесторами и потенциальными </w:t>
            </w:r>
            <w:r>
              <w:rPr>
                <w:rFonts w:ascii="Times New Roman" w:hAnsi="Times New Roman" w:cs="Times New Roman"/>
                <w:sz w:val="24"/>
                <w:szCs w:val="24"/>
              </w:rPr>
              <w:t>участниками</w:t>
            </w: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Создание веб-сайта</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2015</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Создана  площадка для предоставления </w:t>
            </w:r>
            <w:r w:rsidRPr="004720B1">
              <w:rPr>
                <w:rFonts w:ascii="Times New Roman" w:hAnsi="Times New Roman" w:cs="Times New Roman"/>
                <w:sz w:val="24"/>
                <w:szCs w:val="24"/>
              </w:rPr>
              <w:t xml:space="preserve"> потенциальным </w:t>
            </w:r>
            <w:r>
              <w:rPr>
                <w:rFonts w:ascii="Times New Roman" w:hAnsi="Times New Roman" w:cs="Times New Roman"/>
                <w:sz w:val="24"/>
                <w:szCs w:val="24"/>
              </w:rPr>
              <w:t>участникам,</w:t>
            </w:r>
            <w:r w:rsidRPr="004720B1">
              <w:rPr>
                <w:rFonts w:ascii="Times New Roman" w:hAnsi="Times New Roman" w:cs="Times New Roman"/>
                <w:sz w:val="24"/>
                <w:szCs w:val="24"/>
              </w:rPr>
              <w:t xml:space="preserve"> инвесторам актуальной информации о возможностях, перспективах развития </w:t>
            </w:r>
            <w:r>
              <w:rPr>
                <w:rFonts w:ascii="Times New Roman" w:hAnsi="Times New Roman" w:cs="Times New Roman"/>
                <w:sz w:val="24"/>
                <w:szCs w:val="24"/>
              </w:rPr>
              <w:t>кластера</w:t>
            </w:r>
            <w:r w:rsidRPr="004720B1">
              <w:rPr>
                <w:rFonts w:ascii="Times New Roman" w:hAnsi="Times New Roman" w:cs="Times New Roman"/>
                <w:sz w:val="24"/>
                <w:szCs w:val="24"/>
              </w:rPr>
              <w:t xml:space="preserve">, текущих событиях, а также о тарифах и услугах, которые предоставляет </w:t>
            </w:r>
            <w:r>
              <w:rPr>
                <w:rFonts w:ascii="Times New Roman" w:hAnsi="Times New Roman" w:cs="Times New Roman"/>
                <w:sz w:val="24"/>
                <w:szCs w:val="24"/>
              </w:rPr>
              <w:t>специализированная организация</w:t>
            </w: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Разработка и реализация рекламной и PR стратегии: размещение наружной рекламы, публикация рекламных материалов в СМИ, распространение промо-материалов, рассылка пресс-релизов, проведение PR-мероприятий</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2015</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Pr>
                <w:rFonts w:ascii="Times New Roman" w:hAnsi="Times New Roman" w:cs="Times New Roman"/>
                <w:sz w:val="24"/>
                <w:szCs w:val="24"/>
              </w:rPr>
              <w:t>И</w:t>
            </w:r>
            <w:r w:rsidRPr="004720B1">
              <w:rPr>
                <w:rFonts w:ascii="Times New Roman" w:hAnsi="Times New Roman" w:cs="Times New Roman"/>
                <w:sz w:val="24"/>
                <w:szCs w:val="24"/>
              </w:rPr>
              <w:t>нформировани</w:t>
            </w:r>
            <w:r>
              <w:rPr>
                <w:rFonts w:ascii="Times New Roman" w:hAnsi="Times New Roman" w:cs="Times New Roman"/>
                <w:sz w:val="24"/>
                <w:szCs w:val="24"/>
              </w:rPr>
              <w:t>е</w:t>
            </w:r>
            <w:r w:rsidRPr="004720B1">
              <w:rPr>
                <w:rFonts w:ascii="Times New Roman" w:hAnsi="Times New Roman" w:cs="Times New Roman"/>
                <w:sz w:val="24"/>
                <w:szCs w:val="24"/>
              </w:rPr>
              <w:t xml:space="preserve"> </w:t>
            </w:r>
            <w:r>
              <w:rPr>
                <w:rFonts w:ascii="Times New Roman" w:hAnsi="Times New Roman" w:cs="Times New Roman"/>
                <w:sz w:val="24"/>
                <w:szCs w:val="24"/>
              </w:rPr>
              <w:t>общественности</w:t>
            </w:r>
            <w:r w:rsidRPr="004720B1">
              <w:rPr>
                <w:rFonts w:ascii="Times New Roman" w:hAnsi="Times New Roman" w:cs="Times New Roman"/>
                <w:sz w:val="24"/>
                <w:szCs w:val="24"/>
              </w:rPr>
              <w:t xml:space="preserve"> о создании, перспективах развития, рыночного позиционирования и выстраивания диалога со всеми заинтересованными </w:t>
            </w:r>
            <w:r>
              <w:rPr>
                <w:rFonts w:ascii="Times New Roman" w:hAnsi="Times New Roman" w:cs="Times New Roman"/>
                <w:sz w:val="24"/>
                <w:szCs w:val="24"/>
              </w:rPr>
              <w:t xml:space="preserve">лицами и </w:t>
            </w:r>
            <w:r w:rsidRPr="004720B1">
              <w:rPr>
                <w:rFonts w:ascii="Times New Roman" w:hAnsi="Times New Roman" w:cs="Times New Roman"/>
                <w:sz w:val="24"/>
                <w:szCs w:val="24"/>
              </w:rPr>
              <w:t xml:space="preserve"> инвесторами</w:t>
            </w: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 xml:space="preserve">Работа в социальных сетях. Создание, оформление, наполнение и продвижение сообществ; ведение </w:t>
            </w:r>
            <w:proofErr w:type="spellStart"/>
            <w:r w:rsidRPr="004720B1">
              <w:rPr>
                <w:rFonts w:ascii="Times New Roman" w:hAnsi="Times New Roman" w:cs="Times New Roman"/>
                <w:sz w:val="24"/>
                <w:szCs w:val="24"/>
              </w:rPr>
              <w:t>микроблога</w:t>
            </w:r>
            <w:proofErr w:type="spellEnd"/>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2015-2016</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Создана  площадка для предоставления </w:t>
            </w:r>
            <w:r w:rsidRPr="004720B1">
              <w:rPr>
                <w:rFonts w:ascii="Times New Roman" w:hAnsi="Times New Roman" w:cs="Times New Roman"/>
                <w:sz w:val="24"/>
                <w:szCs w:val="24"/>
              </w:rPr>
              <w:t xml:space="preserve"> потенциальным </w:t>
            </w:r>
            <w:r>
              <w:rPr>
                <w:rFonts w:ascii="Times New Roman" w:hAnsi="Times New Roman" w:cs="Times New Roman"/>
                <w:sz w:val="24"/>
                <w:szCs w:val="24"/>
              </w:rPr>
              <w:t>участникам,</w:t>
            </w:r>
            <w:r w:rsidRPr="004720B1">
              <w:rPr>
                <w:rFonts w:ascii="Times New Roman" w:hAnsi="Times New Roman" w:cs="Times New Roman"/>
                <w:sz w:val="24"/>
                <w:szCs w:val="24"/>
              </w:rPr>
              <w:t xml:space="preserve"> инвесторам актуальной информации о возможностях, перспективах развития </w:t>
            </w:r>
            <w:r>
              <w:rPr>
                <w:rFonts w:ascii="Times New Roman" w:hAnsi="Times New Roman" w:cs="Times New Roman"/>
                <w:sz w:val="24"/>
                <w:szCs w:val="24"/>
              </w:rPr>
              <w:t>кластера</w:t>
            </w:r>
            <w:r w:rsidRPr="004720B1">
              <w:rPr>
                <w:rFonts w:ascii="Times New Roman" w:hAnsi="Times New Roman" w:cs="Times New Roman"/>
                <w:sz w:val="24"/>
                <w:szCs w:val="24"/>
              </w:rPr>
              <w:t xml:space="preserve">, текущих событиях, а также о тарифах и услугах, которые предоставляет </w:t>
            </w:r>
            <w:r>
              <w:rPr>
                <w:rFonts w:ascii="Times New Roman" w:hAnsi="Times New Roman" w:cs="Times New Roman"/>
                <w:sz w:val="24"/>
                <w:szCs w:val="24"/>
              </w:rPr>
              <w:t xml:space="preserve">специализированная </w:t>
            </w:r>
            <w:r>
              <w:rPr>
                <w:rFonts w:ascii="Times New Roman" w:hAnsi="Times New Roman" w:cs="Times New Roman"/>
                <w:sz w:val="24"/>
                <w:szCs w:val="24"/>
              </w:rPr>
              <w:lastRenderedPageBreak/>
              <w:t>организация</w:t>
            </w: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Pr>
                <w:rFonts w:ascii="Times New Roman" w:hAnsi="Times New Roman" w:cs="Times New Roman"/>
                <w:sz w:val="24"/>
                <w:szCs w:val="24"/>
              </w:rPr>
              <w:t>Пропаганда успешности совместной деятельности, реализации совместных проектов</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2016-2020</w:t>
            </w:r>
          </w:p>
        </w:tc>
        <w:tc>
          <w:tcPr>
            <w:tcW w:w="4998" w:type="dxa"/>
          </w:tcPr>
          <w:p w:rsidR="007A3685" w:rsidRPr="004720B1" w:rsidRDefault="007A3685" w:rsidP="004209D2">
            <w:pPr>
              <w:autoSpaceDE w:val="0"/>
              <w:autoSpaceDN w:val="0"/>
              <w:adjustRightInd w:val="0"/>
              <w:spacing w:line="360" w:lineRule="auto"/>
              <w:contextualSpacing/>
              <w:rPr>
                <w:rFonts w:ascii="Times New Roman" w:hAnsi="Times New Roman" w:cs="Times New Roman"/>
                <w:sz w:val="24"/>
                <w:szCs w:val="24"/>
              </w:rPr>
            </w:pPr>
            <w:r>
              <w:rPr>
                <w:rFonts w:ascii="Times New Roman" w:hAnsi="Times New Roman" w:cs="Times New Roman"/>
                <w:sz w:val="24"/>
                <w:szCs w:val="24"/>
              </w:rPr>
              <w:t>Формируется  положительное общественное мнение в пользу кластерного развития</w:t>
            </w: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 xml:space="preserve">Проведение информационных кампаний в </w:t>
            </w:r>
            <w:proofErr w:type="spellStart"/>
            <w:r w:rsidRPr="004720B1">
              <w:rPr>
                <w:rFonts w:ascii="Times New Roman" w:hAnsi="Times New Roman" w:cs="Times New Roman"/>
                <w:sz w:val="24"/>
                <w:szCs w:val="24"/>
              </w:rPr>
              <w:t>сми</w:t>
            </w:r>
            <w:proofErr w:type="spellEnd"/>
            <w:r w:rsidRPr="004720B1">
              <w:rPr>
                <w:rFonts w:ascii="Times New Roman" w:hAnsi="Times New Roman" w:cs="Times New Roman"/>
                <w:sz w:val="24"/>
                <w:szCs w:val="24"/>
              </w:rPr>
              <w:t xml:space="preserve"> для участников кластера, по освещению деятельности кластера и перспектив его развития</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2016-2020</w:t>
            </w:r>
          </w:p>
        </w:tc>
        <w:tc>
          <w:tcPr>
            <w:tcW w:w="4998" w:type="dxa"/>
          </w:tcPr>
          <w:p w:rsidR="007A3685" w:rsidRPr="004720B1" w:rsidRDefault="007A3685" w:rsidP="004209D2">
            <w:pPr>
              <w:autoSpaceDE w:val="0"/>
              <w:autoSpaceDN w:val="0"/>
              <w:adjustRightInd w:val="0"/>
              <w:spacing w:line="360" w:lineRule="auto"/>
              <w:contextualSpacing/>
              <w:rPr>
                <w:rFonts w:ascii="Times New Roman" w:hAnsi="Times New Roman" w:cs="Times New Roman"/>
                <w:sz w:val="24"/>
                <w:szCs w:val="24"/>
              </w:rPr>
            </w:pPr>
            <w:r>
              <w:rPr>
                <w:rFonts w:ascii="Times New Roman" w:hAnsi="Times New Roman" w:cs="Times New Roman"/>
                <w:sz w:val="24"/>
                <w:szCs w:val="24"/>
              </w:rPr>
              <w:t>Формируется  положительное общественное мнение в пользу кластерного развития</w:t>
            </w: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Оказани</w:t>
            </w:r>
            <w:r>
              <w:rPr>
                <w:rFonts w:ascii="Times New Roman" w:hAnsi="Times New Roman" w:cs="Times New Roman"/>
                <w:sz w:val="24"/>
                <w:szCs w:val="24"/>
              </w:rPr>
              <w:t>е</w:t>
            </w:r>
            <w:r w:rsidRPr="004720B1">
              <w:rPr>
                <w:rFonts w:ascii="Times New Roman" w:hAnsi="Times New Roman" w:cs="Times New Roman"/>
                <w:sz w:val="24"/>
                <w:szCs w:val="24"/>
              </w:rPr>
              <w:t xml:space="preserve"> организациям – участникам кластера комплекса маркетинговых услуг</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2016-2020</w:t>
            </w:r>
          </w:p>
        </w:tc>
        <w:tc>
          <w:tcPr>
            <w:tcW w:w="4998" w:type="dxa"/>
          </w:tcPr>
          <w:p w:rsidR="007A3685" w:rsidRDefault="007A3685" w:rsidP="004209D2">
            <w:pPr>
              <w:autoSpaceDE w:val="0"/>
              <w:autoSpaceDN w:val="0"/>
              <w:adjustRightInd w:val="0"/>
              <w:spacing w:line="360" w:lineRule="auto"/>
              <w:contextualSpacing/>
              <w:rPr>
                <w:rFonts w:ascii="Times New Roman" w:hAnsi="Times New Roman" w:cs="Times New Roman"/>
                <w:sz w:val="24"/>
                <w:szCs w:val="24"/>
              </w:rPr>
            </w:pPr>
            <w:r w:rsidRPr="004720B1">
              <w:rPr>
                <w:rFonts w:ascii="Times New Roman" w:hAnsi="Times New Roman" w:cs="Times New Roman"/>
                <w:sz w:val="24"/>
                <w:szCs w:val="24"/>
              </w:rPr>
              <w:t>П</w:t>
            </w:r>
            <w:r>
              <w:rPr>
                <w:rFonts w:ascii="Times New Roman" w:hAnsi="Times New Roman" w:cs="Times New Roman"/>
                <w:sz w:val="24"/>
                <w:szCs w:val="24"/>
              </w:rPr>
              <w:t>редоставлена возможность в получении комплекса услуг: п</w:t>
            </w:r>
            <w:r w:rsidRPr="004720B1">
              <w:rPr>
                <w:rFonts w:ascii="Times New Roman" w:hAnsi="Times New Roman" w:cs="Times New Roman"/>
                <w:sz w:val="24"/>
                <w:szCs w:val="24"/>
              </w:rPr>
              <w:t>роведен</w:t>
            </w:r>
            <w:r>
              <w:rPr>
                <w:rFonts w:ascii="Times New Roman" w:hAnsi="Times New Roman" w:cs="Times New Roman"/>
                <w:sz w:val="24"/>
                <w:szCs w:val="24"/>
              </w:rPr>
              <w:t>ие</w:t>
            </w:r>
            <w:r w:rsidRPr="004720B1">
              <w:rPr>
                <w:rFonts w:ascii="Times New Roman" w:hAnsi="Times New Roman" w:cs="Times New Roman"/>
                <w:sz w:val="24"/>
                <w:szCs w:val="24"/>
              </w:rPr>
              <w:t xml:space="preserve"> маркетинговы</w:t>
            </w:r>
            <w:r>
              <w:rPr>
                <w:rFonts w:ascii="Times New Roman" w:hAnsi="Times New Roman" w:cs="Times New Roman"/>
                <w:sz w:val="24"/>
                <w:szCs w:val="24"/>
              </w:rPr>
              <w:t xml:space="preserve">х </w:t>
            </w:r>
            <w:r w:rsidRPr="004720B1">
              <w:rPr>
                <w:rFonts w:ascii="Times New Roman" w:hAnsi="Times New Roman" w:cs="Times New Roman"/>
                <w:sz w:val="24"/>
                <w:szCs w:val="24"/>
              </w:rPr>
              <w:t>исследовани</w:t>
            </w:r>
            <w:r>
              <w:rPr>
                <w:rFonts w:ascii="Times New Roman" w:hAnsi="Times New Roman" w:cs="Times New Roman"/>
                <w:sz w:val="24"/>
                <w:szCs w:val="24"/>
              </w:rPr>
              <w:t>й</w:t>
            </w:r>
            <w:r w:rsidRPr="004720B1">
              <w:rPr>
                <w:rFonts w:ascii="Times New Roman" w:hAnsi="Times New Roman" w:cs="Times New Roman"/>
                <w:sz w:val="24"/>
                <w:szCs w:val="24"/>
              </w:rPr>
              <w:t>, разработ</w:t>
            </w:r>
            <w:r>
              <w:rPr>
                <w:rFonts w:ascii="Times New Roman" w:hAnsi="Times New Roman" w:cs="Times New Roman"/>
                <w:sz w:val="24"/>
                <w:szCs w:val="24"/>
              </w:rPr>
              <w:t>ка</w:t>
            </w:r>
            <w:r w:rsidRPr="004720B1">
              <w:rPr>
                <w:rFonts w:ascii="Times New Roman" w:hAnsi="Times New Roman" w:cs="Times New Roman"/>
                <w:sz w:val="24"/>
                <w:szCs w:val="24"/>
              </w:rPr>
              <w:t xml:space="preserve"> программ, бизнес-план</w:t>
            </w:r>
            <w:r>
              <w:rPr>
                <w:rFonts w:ascii="Times New Roman" w:hAnsi="Times New Roman" w:cs="Times New Roman"/>
                <w:sz w:val="24"/>
                <w:szCs w:val="24"/>
              </w:rPr>
              <w:t>ов,</w:t>
            </w:r>
            <w:r w:rsidRPr="004720B1">
              <w:rPr>
                <w:rFonts w:ascii="Times New Roman" w:hAnsi="Times New Roman" w:cs="Times New Roman"/>
                <w:sz w:val="24"/>
                <w:szCs w:val="24"/>
              </w:rPr>
              <w:t xml:space="preserve"> </w:t>
            </w:r>
            <w:proofErr w:type="gramStart"/>
            <w:r w:rsidRPr="004720B1">
              <w:rPr>
                <w:rFonts w:ascii="Times New Roman" w:hAnsi="Times New Roman" w:cs="Times New Roman"/>
                <w:sz w:val="24"/>
                <w:szCs w:val="24"/>
              </w:rPr>
              <w:t>технико-экономические</w:t>
            </w:r>
            <w:proofErr w:type="gramEnd"/>
            <w:r w:rsidRPr="004720B1">
              <w:rPr>
                <w:rFonts w:ascii="Times New Roman" w:hAnsi="Times New Roman" w:cs="Times New Roman"/>
                <w:sz w:val="24"/>
                <w:szCs w:val="24"/>
              </w:rPr>
              <w:t xml:space="preserve"> обосновани</w:t>
            </w:r>
            <w:r>
              <w:rPr>
                <w:rFonts w:ascii="Times New Roman" w:hAnsi="Times New Roman" w:cs="Times New Roman"/>
                <w:sz w:val="24"/>
                <w:szCs w:val="24"/>
              </w:rPr>
              <w:t>й</w:t>
            </w:r>
          </w:p>
        </w:tc>
      </w:tr>
      <w:tr w:rsidR="007A3685" w:rsidRPr="009D358F" w:rsidTr="0093285A">
        <w:tc>
          <w:tcPr>
            <w:tcW w:w="587" w:type="dxa"/>
          </w:tcPr>
          <w:p w:rsidR="007A3685" w:rsidRPr="009D358F" w:rsidRDefault="007A3685" w:rsidP="004209D2">
            <w:pPr>
              <w:spacing w:line="360" w:lineRule="auto"/>
              <w:contextualSpacing/>
              <w:rPr>
                <w:rFonts w:ascii="Times New Roman" w:hAnsi="Times New Roman" w:cs="Times New Roman"/>
                <w:sz w:val="24"/>
                <w:szCs w:val="24"/>
              </w:rPr>
            </w:pPr>
          </w:p>
        </w:tc>
        <w:tc>
          <w:tcPr>
            <w:tcW w:w="8026" w:type="dxa"/>
          </w:tcPr>
          <w:p w:rsidR="007A3685" w:rsidRPr="009D358F" w:rsidRDefault="007A3685" w:rsidP="004209D2">
            <w:pPr>
              <w:spacing w:line="360" w:lineRule="auto"/>
              <w:ind w:left="-20" w:firstLine="20"/>
              <w:contextualSpacing/>
              <w:rPr>
                <w:rFonts w:ascii="Times New Roman" w:hAnsi="Times New Roman" w:cs="Times New Roman"/>
                <w:sz w:val="24"/>
                <w:szCs w:val="24"/>
              </w:rPr>
            </w:pPr>
            <w:r w:rsidRPr="009D358F">
              <w:rPr>
                <w:rFonts w:ascii="Times New Roman" w:hAnsi="Times New Roman" w:cs="Times New Roman"/>
                <w:sz w:val="24"/>
                <w:szCs w:val="24"/>
              </w:rPr>
              <w:t>Организация вывода на рынок новых продуктов, произведенных в рамках промышленного кластера</w:t>
            </w:r>
          </w:p>
        </w:tc>
        <w:tc>
          <w:tcPr>
            <w:tcW w:w="1664" w:type="dxa"/>
          </w:tcPr>
          <w:p w:rsidR="007A3685" w:rsidRPr="009D358F"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2016-2020</w:t>
            </w:r>
          </w:p>
        </w:tc>
        <w:tc>
          <w:tcPr>
            <w:tcW w:w="4998" w:type="dxa"/>
          </w:tcPr>
          <w:p w:rsidR="007A3685" w:rsidRPr="009D358F" w:rsidRDefault="007A3685" w:rsidP="004209D2">
            <w:pPr>
              <w:spacing w:line="360" w:lineRule="auto"/>
              <w:contextualSpacing/>
              <w:rPr>
                <w:rFonts w:ascii="Times New Roman" w:hAnsi="Times New Roman" w:cs="Times New Roman"/>
                <w:sz w:val="24"/>
                <w:szCs w:val="24"/>
              </w:rPr>
            </w:pPr>
            <w:r>
              <w:rPr>
                <w:rFonts w:ascii="Times New Roman" w:hAnsi="Times New Roman" w:cs="Times New Roman"/>
                <w:sz w:val="24"/>
                <w:szCs w:val="24"/>
              </w:rPr>
              <w:t>Оказано содействие в выводе продуктов на рынок</w:t>
            </w:r>
          </w:p>
        </w:tc>
      </w:tr>
      <w:tr w:rsidR="007A3685" w:rsidRPr="00411802" w:rsidTr="0093285A">
        <w:tc>
          <w:tcPr>
            <w:tcW w:w="587" w:type="dxa"/>
          </w:tcPr>
          <w:p w:rsidR="007A3685" w:rsidRPr="00411802" w:rsidRDefault="007A3685" w:rsidP="004209D2">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4.2.</w:t>
            </w:r>
          </w:p>
        </w:tc>
        <w:tc>
          <w:tcPr>
            <w:tcW w:w="8026" w:type="dxa"/>
          </w:tcPr>
          <w:p w:rsidR="007A3685" w:rsidRPr="00411802" w:rsidRDefault="007A3685" w:rsidP="004209D2">
            <w:pPr>
              <w:spacing w:line="360" w:lineRule="auto"/>
              <w:ind w:left="-20" w:firstLine="20"/>
              <w:contextualSpacing/>
              <w:rPr>
                <w:rFonts w:ascii="Times New Roman" w:hAnsi="Times New Roman" w:cs="Times New Roman"/>
                <w:b/>
                <w:sz w:val="24"/>
                <w:szCs w:val="24"/>
              </w:rPr>
            </w:pPr>
            <w:r w:rsidRPr="00411802">
              <w:rPr>
                <w:rFonts w:ascii="Times New Roman" w:hAnsi="Times New Roman" w:cs="Times New Roman"/>
                <w:b/>
                <w:sz w:val="24"/>
                <w:szCs w:val="24"/>
              </w:rPr>
              <w:t>Развитие кооперации между участниками и внешней средой</w:t>
            </w:r>
          </w:p>
        </w:tc>
        <w:tc>
          <w:tcPr>
            <w:tcW w:w="1664" w:type="dxa"/>
          </w:tcPr>
          <w:p w:rsidR="007A3685" w:rsidRPr="00411802" w:rsidRDefault="007A3685" w:rsidP="004209D2">
            <w:pPr>
              <w:spacing w:line="360" w:lineRule="auto"/>
              <w:contextualSpacing/>
              <w:jc w:val="center"/>
              <w:rPr>
                <w:rFonts w:ascii="Times New Roman" w:hAnsi="Times New Roman" w:cs="Times New Roman"/>
                <w:b/>
                <w:sz w:val="24"/>
                <w:szCs w:val="24"/>
              </w:rPr>
            </w:pPr>
          </w:p>
        </w:tc>
        <w:tc>
          <w:tcPr>
            <w:tcW w:w="4998" w:type="dxa"/>
          </w:tcPr>
          <w:p w:rsidR="007A3685" w:rsidRPr="00411802" w:rsidRDefault="007A3685" w:rsidP="004209D2">
            <w:pPr>
              <w:spacing w:line="360" w:lineRule="auto"/>
              <w:contextualSpacing/>
              <w:rPr>
                <w:rFonts w:ascii="Times New Roman" w:hAnsi="Times New Roman" w:cs="Times New Roman"/>
                <w:b/>
                <w:sz w:val="24"/>
                <w:szCs w:val="24"/>
              </w:rPr>
            </w:pP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Налаживание кооперации с отечественными и зарубежными предприятиями и организациями, не входящими в состав кластера, в целях обмена новейшими технологиями</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2016-2020</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Pr>
                <w:rFonts w:ascii="Times New Roman" w:hAnsi="Times New Roman" w:cs="Times New Roman"/>
                <w:sz w:val="24"/>
                <w:szCs w:val="24"/>
              </w:rPr>
              <w:t>Налажено сотрудничество с организациями. Заключены соглашения.</w:t>
            </w: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 xml:space="preserve">Поиск партнеров для формирования новых совместных предприятий, входящих в состав кластера </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2016-2020</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sidRPr="004720B1">
              <w:rPr>
                <w:rFonts w:ascii="Times New Roman" w:hAnsi="Times New Roman" w:cs="Times New Roman"/>
                <w:sz w:val="24"/>
                <w:szCs w:val="24"/>
              </w:rPr>
              <w:t>Увеличение числа стратегических партнеров: вузов, институтов РАН, инновационных компаний и промышленных предприятий</w:t>
            </w: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Развитие кооперации с научно-исследовательскими институтами и аналогичными кластерами в других регионах страны</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sidRPr="004720B1">
              <w:rPr>
                <w:rFonts w:ascii="Times New Roman" w:hAnsi="Times New Roman" w:cs="Times New Roman"/>
                <w:sz w:val="24"/>
                <w:szCs w:val="24"/>
              </w:rPr>
              <w:t>Проведены сессии планирования и выездные встречи, определены основные направления сотрудничества, разработаны и согласованы проекты соглашений о сотрудничестве.</w:t>
            </w:r>
          </w:p>
        </w:tc>
      </w:tr>
      <w:tr w:rsidR="007A3685" w:rsidRPr="00411802" w:rsidTr="0093285A">
        <w:tc>
          <w:tcPr>
            <w:tcW w:w="587" w:type="dxa"/>
          </w:tcPr>
          <w:p w:rsidR="007A3685" w:rsidRPr="00411802" w:rsidRDefault="007A3685" w:rsidP="004209D2">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4.3.</w:t>
            </w:r>
          </w:p>
        </w:tc>
        <w:tc>
          <w:tcPr>
            <w:tcW w:w="8026" w:type="dxa"/>
          </w:tcPr>
          <w:p w:rsidR="007A3685" w:rsidRPr="00411802" w:rsidRDefault="007A3685" w:rsidP="004209D2">
            <w:pPr>
              <w:spacing w:line="360" w:lineRule="auto"/>
              <w:ind w:left="-20" w:firstLine="20"/>
              <w:contextualSpacing/>
              <w:rPr>
                <w:rFonts w:ascii="Times New Roman" w:hAnsi="Times New Roman" w:cs="Times New Roman"/>
                <w:b/>
                <w:sz w:val="24"/>
                <w:szCs w:val="24"/>
              </w:rPr>
            </w:pPr>
            <w:r w:rsidRPr="00411802">
              <w:rPr>
                <w:rFonts w:ascii="Times New Roman" w:hAnsi="Times New Roman" w:cs="Times New Roman"/>
                <w:b/>
                <w:sz w:val="24"/>
                <w:szCs w:val="24"/>
              </w:rPr>
              <w:t>Меры по продвижению продукции кластера на внешние рынки</w:t>
            </w:r>
          </w:p>
        </w:tc>
        <w:tc>
          <w:tcPr>
            <w:tcW w:w="1664" w:type="dxa"/>
          </w:tcPr>
          <w:p w:rsidR="007A3685" w:rsidRPr="00411802" w:rsidRDefault="007A3685" w:rsidP="004209D2">
            <w:pPr>
              <w:spacing w:line="360" w:lineRule="auto"/>
              <w:contextualSpacing/>
              <w:jc w:val="center"/>
              <w:rPr>
                <w:rFonts w:ascii="Times New Roman" w:hAnsi="Times New Roman" w:cs="Times New Roman"/>
                <w:b/>
                <w:sz w:val="24"/>
                <w:szCs w:val="24"/>
              </w:rPr>
            </w:pPr>
          </w:p>
        </w:tc>
        <w:tc>
          <w:tcPr>
            <w:tcW w:w="4998" w:type="dxa"/>
          </w:tcPr>
          <w:p w:rsidR="007A3685" w:rsidRPr="00411802" w:rsidRDefault="007A3685" w:rsidP="004209D2">
            <w:pPr>
              <w:spacing w:line="360" w:lineRule="auto"/>
              <w:contextualSpacing/>
              <w:rPr>
                <w:rFonts w:ascii="Times New Roman" w:hAnsi="Times New Roman" w:cs="Times New Roman"/>
                <w:b/>
                <w:sz w:val="24"/>
                <w:szCs w:val="24"/>
              </w:rPr>
            </w:pP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Проведение презентаций промышленного потенциала участников Кластера</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2017-2020</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sidRPr="004720B1">
              <w:rPr>
                <w:rFonts w:ascii="Times New Roman" w:hAnsi="Times New Roman" w:cs="Times New Roman"/>
                <w:sz w:val="24"/>
                <w:szCs w:val="24"/>
              </w:rPr>
              <w:t>Проведен</w:t>
            </w:r>
            <w:r>
              <w:rPr>
                <w:rFonts w:ascii="Times New Roman" w:hAnsi="Times New Roman" w:cs="Times New Roman"/>
                <w:sz w:val="24"/>
                <w:szCs w:val="24"/>
              </w:rPr>
              <w:t>ы</w:t>
            </w:r>
            <w:r w:rsidRPr="004720B1">
              <w:rPr>
                <w:rFonts w:ascii="Times New Roman" w:hAnsi="Times New Roman" w:cs="Times New Roman"/>
                <w:sz w:val="24"/>
                <w:szCs w:val="24"/>
              </w:rPr>
              <w:t xml:space="preserve"> презентаци</w:t>
            </w:r>
            <w:r>
              <w:rPr>
                <w:rFonts w:ascii="Times New Roman" w:hAnsi="Times New Roman" w:cs="Times New Roman"/>
                <w:sz w:val="24"/>
                <w:szCs w:val="24"/>
              </w:rPr>
              <w:t>и</w:t>
            </w:r>
            <w:r w:rsidRPr="004720B1">
              <w:rPr>
                <w:rFonts w:ascii="Times New Roman" w:hAnsi="Times New Roman" w:cs="Times New Roman"/>
                <w:sz w:val="24"/>
                <w:szCs w:val="24"/>
              </w:rPr>
              <w:t xml:space="preserve"> промышленного потенциала участников Кластера</w:t>
            </w: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Участие в профильных выставках в Северо-Западном федеральном округе, в других регионах России и за рубежом</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sidRPr="004720B1">
              <w:rPr>
                <w:rFonts w:ascii="Times New Roman" w:hAnsi="Times New Roman" w:cs="Times New Roman"/>
                <w:sz w:val="24"/>
                <w:szCs w:val="24"/>
              </w:rPr>
              <w:t xml:space="preserve">Информирование заинтересованной общественности о деятельности </w:t>
            </w:r>
            <w:r>
              <w:rPr>
                <w:rFonts w:ascii="Times New Roman" w:hAnsi="Times New Roman" w:cs="Times New Roman"/>
                <w:sz w:val="24"/>
                <w:szCs w:val="24"/>
              </w:rPr>
              <w:t>кластера</w:t>
            </w:r>
            <w:r w:rsidRPr="004720B1">
              <w:rPr>
                <w:rFonts w:ascii="Times New Roman" w:hAnsi="Times New Roman" w:cs="Times New Roman"/>
                <w:sz w:val="24"/>
                <w:szCs w:val="24"/>
              </w:rPr>
              <w:t xml:space="preserve">, установление прямых контактов </w:t>
            </w: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Организация и проведение выставок продукции организаций – участников Кластера, участие в международных выставках, форумах, саммитах</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2016-2020</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sidRPr="004720B1">
              <w:rPr>
                <w:rFonts w:ascii="Times New Roman" w:hAnsi="Times New Roman" w:cs="Times New Roman"/>
                <w:sz w:val="24"/>
                <w:szCs w:val="24"/>
              </w:rPr>
              <w:t>Организ</w:t>
            </w:r>
            <w:r>
              <w:rPr>
                <w:rFonts w:ascii="Times New Roman" w:hAnsi="Times New Roman" w:cs="Times New Roman"/>
                <w:sz w:val="24"/>
                <w:szCs w:val="24"/>
              </w:rPr>
              <w:t>ованы</w:t>
            </w:r>
            <w:r w:rsidRPr="004720B1">
              <w:rPr>
                <w:rFonts w:ascii="Times New Roman" w:hAnsi="Times New Roman" w:cs="Times New Roman"/>
                <w:sz w:val="24"/>
                <w:szCs w:val="24"/>
              </w:rPr>
              <w:t xml:space="preserve"> и проведен</w:t>
            </w:r>
            <w:r>
              <w:rPr>
                <w:rFonts w:ascii="Times New Roman" w:hAnsi="Times New Roman" w:cs="Times New Roman"/>
                <w:sz w:val="24"/>
                <w:szCs w:val="24"/>
              </w:rPr>
              <w:t>ы</w:t>
            </w:r>
            <w:r w:rsidRPr="004720B1">
              <w:rPr>
                <w:rFonts w:ascii="Times New Roman" w:hAnsi="Times New Roman" w:cs="Times New Roman"/>
                <w:sz w:val="24"/>
                <w:szCs w:val="24"/>
              </w:rPr>
              <w:t xml:space="preserve"> выстав</w:t>
            </w:r>
            <w:r>
              <w:rPr>
                <w:rFonts w:ascii="Times New Roman" w:hAnsi="Times New Roman" w:cs="Times New Roman"/>
                <w:sz w:val="24"/>
                <w:szCs w:val="24"/>
              </w:rPr>
              <w:t>ки</w:t>
            </w:r>
            <w:r w:rsidRPr="004720B1">
              <w:rPr>
                <w:rFonts w:ascii="Times New Roman" w:hAnsi="Times New Roman" w:cs="Times New Roman"/>
                <w:sz w:val="24"/>
                <w:szCs w:val="24"/>
              </w:rPr>
              <w:t xml:space="preserve"> продукции организаций – участников Кластера, </w:t>
            </w:r>
            <w:r>
              <w:rPr>
                <w:rFonts w:ascii="Times New Roman" w:hAnsi="Times New Roman" w:cs="Times New Roman"/>
                <w:sz w:val="24"/>
                <w:szCs w:val="24"/>
              </w:rPr>
              <w:t xml:space="preserve">принято </w:t>
            </w:r>
            <w:r w:rsidRPr="004720B1">
              <w:rPr>
                <w:rFonts w:ascii="Times New Roman" w:hAnsi="Times New Roman" w:cs="Times New Roman"/>
                <w:sz w:val="24"/>
                <w:szCs w:val="24"/>
              </w:rPr>
              <w:t xml:space="preserve">участие </w:t>
            </w: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Участие организаций – участников кластера в конкурсе лучшие товары и услуги</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2016-2020</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Pr>
                <w:rFonts w:ascii="Times New Roman" w:hAnsi="Times New Roman" w:cs="Times New Roman"/>
                <w:sz w:val="24"/>
                <w:szCs w:val="24"/>
              </w:rPr>
              <w:t>Принято участие в конкурсе</w:t>
            </w:r>
          </w:p>
        </w:tc>
      </w:tr>
      <w:tr w:rsidR="007A3685" w:rsidRPr="008C1173" w:rsidTr="0093285A">
        <w:tc>
          <w:tcPr>
            <w:tcW w:w="587" w:type="dxa"/>
          </w:tcPr>
          <w:p w:rsidR="007A3685" w:rsidRPr="008C1173" w:rsidRDefault="007A3685" w:rsidP="004209D2">
            <w:pPr>
              <w:spacing w:line="360" w:lineRule="auto"/>
              <w:contextualSpacing/>
              <w:rPr>
                <w:rFonts w:ascii="Times New Roman" w:hAnsi="Times New Roman" w:cs="Times New Roman"/>
                <w:b/>
                <w:sz w:val="24"/>
                <w:szCs w:val="24"/>
              </w:rPr>
            </w:pPr>
            <w:r w:rsidRPr="008C1173">
              <w:rPr>
                <w:rFonts w:ascii="Times New Roman" w:hAnsi="Times New Roman" w:cs="Times New Roman"/>
                <w:b/>
                <w:sz w:val="24"/>
                <w:szCs w:val="24"/>
              </w:rPr>
              <w:t>4.4</w:t>
            </w:r>
          </w:p>
        </w:tc>
        <w:tc>
          <w:tcPr>
            <w:tcW w:w="8026" w:type="dxa"/>
          </w:tcPr>
          <w:p w:rsidR="007A3685" w:rsidRPr="008C1173" w:rsidRDefault="007A3685" w:rsidP="004209D2">
            <w:pPr>
              <w:spacing w:line="360" w:lineRule="auto"/>
              <w:ind w:left="-20" w:firstLine="20"/>
              <w:contextualSpacing/>
              <w:rPr>
                <w:rFonts w:ascii="Times New Roman" w:hAnsi="Times New Roman" w:cs="Times New Roman"/>
                <w:b/>
                <w:sz w:val="24"/>
                <w:szCs w:val="24"/>
              </w:rPr>
            </w:pPr>
            <w:r w:rsidRPr="008C1173">
              <w:rPr>
                <w:rFonts w:ascii="Times New Roman" w:hAnsi="Times New Roman" w:cs="Times New Roman"/>
                <w:b/>
                <w:sz w:val="24"/>
                <w:szCs w:val="24"/>
              </w:rPr>
              <w:t>Содействие в привлечении инвестиций:</w:t>
            </w:r>
          </w:p>
        </w:tc>
        <w:tc>
          <w:tcPr>
            <w:tcW w:w="1664" w:type="dxa"/>
          </w:tcPr>
          <w:p w:rsidR="007A3685" w:rsidRPr="008C1173" w:rsidRDefault="007A3685" w:rsidP="004209D2">
            <w:pPr>
              <w:spacing w:line="360" w:lineRule="auto"/>
              <w:contextualSpacing/>
              <w:jc w:val="center"/>
              <w:rPr>
                <w:rFonts w:ascii="Times New Roman" w:hAnsi="Times New Roman" w:cs="Times New Roman"/>
                <w:b/>
                <w:sz w:val="24"/>
                <w:szCs w:val="24"/>
              </w:rPr>
            </w:pPr>
          </w:p>
        </w:tc>
        <w:tc>
          <w:tcPr>
            <w:tcW w:w="4998" w:type="dxa"/>
          </w:tcPr>
          <w:p w:rsidR="007A3685" w:rsidRPr="008C1173" w:rsidRDefault="007A3685" w:rsidP="004209D2">
            <w:pPr>
              <w:spacing w:line="360" w:lineRule="auto"/>
              <w:contextualSpacing/>
              <w:rPr>
                <w:rFonts w:ascii="Times New Roman" w:hAnsi="Times New Roman" w:cs="Times New Roman"/>
                <w:b/>
                <w:sz w:val="24"/>
                <w:szCs w:val="24"/>
              </w:rPr>
            </w:pP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Взаимодействие с финансовыми организациями и проработка вопросов  получения  льготных программ кредитования в рамках сотрудниче</w:t>
            </w:r>
            <w:r>
              <w:rPr>
                <w:rFonts w:ascii="Times New Roman" w:hAnsi="Times New Roman" w:cs="Times New Roman"/>
                <w:sz w:val="24"/>
                <w:szCs w:val="24"/>
              </w:rPr>
              <w:t xml:space="preserve">ства с </w:t>
            </w:r>
            <w:r>
              <w:rPr>
                <w:rFonts w:ascii="Times New Roman" w:hAnsi="Times New Roman" w:cs="Times New Roman"/>
                <w:sz w:val="24"/>
                <w:szCs w:val="24"/>
              </w:rPr>
              <w:lastRenderedPageBreak/>
              <w:t>кредитными организациями</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2016-2017</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Pr>
                <w:rFonts w:ascii="Times New Roman" w:hAnsi="Times New Roman" w:cs="Times New Roman"/>
                <w:sz w:val="24"/>
                <w:szCs w:val="24"/>
              </w:rPr>
              <w:t>С</w:t>
            </w:r>
            <w:r w:rsidRPr="004720B1">
              <w:rPr>
                <w:rFonts w:ascii="Times New Roman" w:hAnsi="Times New Roman" w:cs="Times New Roman"/>
                <w:sz w:val="24"/>
                <w:szCs w:val="24"/>
              </w:rPr>
              <w:t>озда</w:t>
            </w:r>
            <w:r>
              <w:rPr>
                <w:rFonts w:ascii="Times New Roman" w:hAnsi="Times New Roman" w:cs="Times New Roman"/>
                <w:sz w:val="24"/>
                <w:szCs w:val="24"/>
              </w:rPr>
              <w:t xml:space="preserve">ние (использование) кредитных </w:t>
            </w:r>
            <w:r w:rsidRPr="004720B1">
              <w:rPr>
                <w:rFonts w:ascii="Times New Roman" w:hAnsi="Times New Roman" w:cs="Times New Roman"/>
                <w:sz w:val="24"/>
                <w:szCs w:val="24"/>
              </w:rPr>
              <w:t>продукт</w:t>
            </w:r>
            <w:r>
              <w:rPr>
                <w:rFonts w:ascii="Times New Roman" w:hAnsi="Times New Roman" w:cs="Times New Roman"/>
                <w:sz w:val="24"/>
                <w:szCs w:val="24"/>
              </w:rPr>
              <w:t>ов</w:t>
            </w:r>
            <w:r w:rsidRPr="004720B1">
              <w:rPr>
                <w:rFonts w:ascii="Times New Roman" w:hAnsi="Times New Roman" w:cs="Times New Roman"/>
                <w:sz w:val="24"/>
                <w:szCs w:val="24"/>
              </w:rPr>
              <w:t xml:space="preserve"> для </w:t>
            </w:r>
            <w:r>
              <w:rPr>
                <w:rFonts w:ascii="Times New Roman" w:hAnsi="Times New Roman" w:cs="Times New Roman"/>
                <w:sz w:val="24"/>
                <w:szCs w:val="24"/>
              </w:rPr>
              <w:t>участников</w:t>
            </w:r>
            <w:r w:rsidRPr="004720B1">
              <w:rPr>
                <w:rFonts w:ascii="Times New Roman" w:hAnsi="Times New Roman" w:cs="Times New Roman"/>
                <w:sz w:val="24"/>
                <w:szCs w:val="24"/>
              </w:rPr>
              <w:t xml:space="preserve"> </w:t>
            </w: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Создание</w:t>
            </w:r>
            <w:r>
              <w:rPr>
                <w:rFonts w:ascii="Times New Roman" w:hAnsi="Times New Roman" w:cs="Times New Roman"/>
                <w:sz w:val="24"/>
                <w:szCs w:val="24"/>
              </w:rPr>
              <w:t xml:space="preserve"> </w:t>
            </w:r>
            <w:r w:rsidRPr="004720B1">
              <w:rPr>
                <w:rFonts w:ascii="Times New Roman" w:hAnsi="Times New Roman" w:cs="Times New Roman"/>
                <w:sz w:val="24"/>
                <w:szCs w:val="24"/>
              </w:rPr>
              <w:t xml:space="preserve"> устойчивых кооперационных связей с различными институтами развития</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2016-2020</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Pr>
                <w:rFonts w:ascii="Times New Roman" w:hAnsi="Times New Roman" w:cs="Times New Roman"/>
                <w:sz w:val="24"/>
                <w:szCs w:val="24"/>
              </w:rPr>
              <w:t>Привлечение инвестиций</w:t>
            </w: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93285A" w:rsidP="004209D2">
            <w:pPr>
              <w:spacing w:line="360" w:lineRule="auto"/>
              <w:ind w:left="-20" w:firstLine="20"/>
              <w:contextualSpacing/>
              <w:rPr>
                <w:rFonts w:ascii="Times New Roman" w:hAnsi="Times New Roman" w:cs="Times New Roman"/>
                <w:sz w:val="24"/>
                <w:szCs w:val="24"/>
              </w:rPr>
            </w:pPr>
            <w:r>
              <w:rPr>
                <w:rFonts w:ascii="Times New Roman" w:hAnsi="Times New Roman" w:cs="Times New Roman"/>
                <w:sz w:val="24"/>
                <w:szCs w:val="24"/>
              </w:rPr>
              <w:t>GR-менеджмент</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2016-2020</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Pr>
                <w:rFonts w:ascii="Times New Roman" w:hAnsi="Times New Roman" w:cs="Times New Roman"/>
                <w:sz w:val="24"/>
                <w:szCs w:val="24"/>
              </w:rPr>
              <w:t>В</w:t>
            </w:r>
            <w:r w:rsidRPr="004720B1">
              <w:rPr>
                <w:rFonts w:ascii="Times New Roman" w:hAnsi="Times New Roman" w:cs="Times New Roman"/>
                <w:sz w:val="24"/>
                <w:szCs w:val="24"/>
              </w:rPr>
              <w:t>ыстраивание конструктивных отношений с органами государс</w:t>
            </w:r>
            <w:r>
              <w:rPr>
                <w:rFonts w:ascii="Times New Roman" w:hAnsi="Times New Roman" w:cs="Times New Roman"/>
                <w:sz w:val="24"/>
                <w:szCs w:val="24"/>
              </w:rPr>
              <w:t>твенной и муниципальной власти</w:t>
            </w:r>
            <w:proofErr w:type="gramStart"/>
            <w:r>
              <w:rPr>
                <w:rFonts w:ascii="Times New Roman" w:hAnsi="Times New Roman" w:cs="Times New Roman"/>
                <w:sz w:val="24"/>
                <w:szCs w:val="24"/>
              </w:rPr>
              <w:t>.</w:t>
            </w:r>
            <w:proofErr w:type="gramEnd"/>
            <w:r w:rsidRPr="004720B1">
              <w:rPr>
                <w:rFonts w:ascii="Times New Roman" w:hAnsi="Times New Roman" w:cs="Times New Roman"/>
                <w:sz w:val="24"/>
                <w:szCs w:val="24"/>
              </w:rPr>
              <w:t xml:space="preserve"> </w:t>
            </w:r>
            <w:proofErr w:type="gramStart"/>
            <w:r w:rsidRPr="004720B1">
              <w:rPr>
                <w:rFonts w:ascii="Times New Roman" w:hAnsi="Times New Roman" w:cs="Times New Roman"/>
                <w:sz w:val="24"/>
                <w:szCs w:val="24"/>
              </w:rPr>
              <w:t>з</w:t>
            </w:r>
            <w:proofErr w:type="gramEnd"/>
            <w:r w:rsidRPr="004720B1">
              <w:rPr>
                <w:rFonts w:ascii="Times New Roman" w:hAnsi="Times New Roman" w:cs="Times New Roman"/>
                <w:sz w:val="24"/>
                <w:szCs w:val="24"/>
              </w:rPr>
              <w:t>адействова</w:t>
            </w:r>
            <w:r>
              <w:rPr>
                <w:rFonts w:ascii="Times New Roman" w:hAnsi="Times New Roman" w:cs="Times New Roman"/>
                <w:sz w:val="24"/>
                <w:szCs w:val="24"/>
              </w:rPr>
              <w:t>ние</w:t>
            </w:r>
            <w:r w:rsidRPr="004720B1">
              <w:rPr>
                <w:rFonts w:ascii="Times New Roman" w:hAnsi="Times New Roman" w:cs="Times New Roman"/>
                <w:sz w:val="24"/>
                <w:szCs w:val="24"/>
              </w:rPr>
              <w:t xml:space="preserve"> все механизм</w:t>
            </w:r>
            <w:r>
              <w:rPr>
                <w:rFonts w:ascii="Times New Roman" w:hAnsi="Times New Roman" w:cs="Times New Roman"/>
                <w:sz w:val="24"/>
                <w:szCs w:val="24"/>
              </w:rPr>
              <w:t>ов</w:t>
            </w:r>
            <w:r w:rsidRPr="004720B1">
              <w:rPr>
                <w:rFonts w:ascii="Times New Roman" w:hAnsi="Times New Roman" w:cs="Times New Roman"/>
                <w:sz w:val="24"/>
                <w:szCs w:val="24"/>
              </w:rPr>
              <w:t xml:space="preserve"> и форм госуд</w:t>
            </w:r>
            <w:r>
              <w:rPr>
                <w:rFonts w:ascii="Times New Roman" w:hAnsi="Times New Roman" w:cs="Times New Roman"/>
                <w:sz w:val="24"/>
                <w:szCs w:val="24"/>
              </w:rPr>
              <w:t>арственной поддержки</w:t>
            </w: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sidRPr="004720B1">
              <w:rPr>
                <w:rFonts w:ascii="Times New Roman" w:hAnsi="Times New Roman" w:cs="Times New Roman"/>
                <w:sz w:val="24"/>
                <w:szCs w:val="24"/>
              </w:rPr>
              <w:t>Поиск и привлечение стратегических партнеров в целях обеспечения притока частных инвестиций в производственные проекты</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2016-2020</w:t>
            </w:r>
          </w:p>
        </w:tc>
        <w:tc>
          <w:tcPr>
            <w:tcW w:w="4998" w:type="dxa"/>
          </w:tcPr>
          <w:p w:rsidR="007A3685" w:rsidRDefault="007A3685" w:rsidP="004209D2">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Привлечены частные инвестиции </w:t>
            </w:r>
          </w:p>
          <w:p w:rsidR="007A3685" w:rsidRPr="004720B1" w:rsidRDefault="007A3685" w:rsidP="004209D2">
            <w:pPr>
              <w:spacing w:line="360" w:lineRule="auto"/>
              <w:contextualSpacing/>
              <w:rPr>
                <w:rFonts w:ascii="Times New Roman" w:hAnsi="Times New Roman" w:cs="Times New Roman"/>
                <w:sz w:val="24"/>
                <w:szCs w:val="24"/>
              </w:rPr>
            </w:pP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Default="007A3685" w:rsidP="004209D2">
            <w:pPr>
              <w:spacing w:line="360" w:lineRule="auto"/>
              <w:ind w:left="-20" w:firstLine="20"/>
              <w:contextualSpacing/>
              <w:rPr>
                <w:rFonts w:ascii="Times New Roman" w:hAnsi="Times New Roman" w:cs="Times New Roman"/>
                <w:sz w:val="24"/>
                <w:szCs w:val="24"/>
              </w:rPr>
            </w:pPr>
            <w:r>
              <w:rPr>
                <w:rFonts w:ascii="Times New Roman" w:hAnsi="Times New Roman" w:cs="Times New Roman"/>
                <w:sz w:val="24"/>
                <w:szCs w:val="24"/>
              </w:rPr>
              <w:t>Ведение, актуализация информации обо всех источниках финансирования для предоставления ее участниками кластера</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2015-2020</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Pr>
                <w:rFonts w:ascii="Times New Roman" w:hAnsi="Times New Roman" w:cs="Times New Roman"/>
                <w:sz w:val="24"/>
                <w:szCs w:val="24"/>
              </w:rPr>
              <w:t>Сформирован и актуализируется реестр форм государственной поддержки и программ финансирования</w:t>
            </w:r>
          </w:p>
        </w:tc>
      </w:tr>
      <w:tr w:rsidR="007A3685" w:rsidRPr="004720B1" w:rsidTr="0093285A">
        <w:tc>
          <w:tcPr>
            <w:tcW w:w="587" w:type="dxa"/>
          </w:tcPr>
          <w:p w:rsidR="007A3685" w:rsidRPr="004720B1" w:rsidRDefault="007A3685" w:rsidP="004209D2">
            <w:pPr>
              <w:spacing w:line="360" w:lineRule="auto"/>
              <w:contextualSpacing/>
              <w:rPr>
                <w:rFonts w:ascii="Times New Roman" w:hAnsi="Times New Roman" w:cs="Times New Roman"/>
                <w:sz w:val="24"/>
                <w:szCs w:val="24"/>
              </w:rPr>
            </w:pPr>
          </w:p>
        </w:tc>
        <w:tc>
          <w:tcPr>
            <w:tcW w:w="8026" w:type="dxa"/>
          </w:tcPr>
          <w:p w:rsidR="007A3685" w:rsidRPr="004720B1" w:rsidRDefault="007A3685" w:rsidP="004209D2">
            <w:pPr>
              <w:spacing w:line="360" w:lineRule="auto"/>
              <w:ind w:left="-20" w:firstLine="20"/>
              <w:contextualSpacing/>
              <w:rPr>
                <w:rFonts w:ascii="Times New Roman" w:hAnsi="Times New Roman" w:cs="Times New Roman"/>
                <w:sz w:val="24"/>
                <w:szCs w:val="24"/>
              </w:rPr>
            </w:pPr>
            <w:r>
              <w:rPr>
                <w:rFonts w:ascii="Times New Roman" w:hAnsi="Times New Roman" w:cs="Times New Roman"/>
                <w:sz w:val="24"/>
                <w:szCs w:val="24"/>
              </w:rPr>
              <w:t xml:space="preserve">Организация сбора проектов, подходящих под условия финансирования в рамках государственных программ, программ институтов развития, финансовых организаций с целью содействия в оформлении документов для получения финансирования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в форме субсидий)</w:t>
            </w:r>
          </w:p>
        </w:tc>
        <w:tc>
          <w:tcPr>
            <w:tcW w:w="1664" w:type="dxa"/>
          </w:tcPr>
          <w:p w:rsidR="007A3685" w:rsidRPr="004720B1" w:rsidRDefault="007A3685" w:rsidP="004209D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2016-2020</w:t>
            </w:r>
          </w:p>
        </w:tc>
        <w:tc>
          <w:tcPr>
            <w:tcW w:w="4998" w:type="dxa"/>
          </w:tcPr>
          <w:p w:rsidR="007A3685" w:rsidRPr="004720B1" w:rsidRDefault="007A3685" w:rsidP="004209D2">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Подготовлены и направлены пакеты документов для получения финансирования,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в форме субсидии</w:t>
            </w:r>
          </w:p>
        </w:tc>
      </w:tr>
    </w:tbl>
    <w:p w:rsidR="007A3685" w:rsidRPr="004720B1" w:rsidRDefault="007A3685" w:rsidP="004209D2">
      <w:pPr>
        <w:spacing w:line="360" w:lineRule="auto"/>
        <w:contextualSpacing/>
        <w:rPr>
          <w:rFonts w:ascii="Times New Roman" w:hAnsi="Times New Roman" w:cs="Times New Roman"/>
          <w:sz w:val="24"/>
          <w:szCs w:val="24"/>
        </w:rPr>
      </w:pPr>
    </w:p>
    <w:p w:rsidR="005B2C3B" w:rsidRDefault="005B2C3B" w:rsidP="004209D2">
      <w:pPr>
        <w:spacing w:line="360" w:lineRule="auto"/>
        <w:contextualSpacing/>
        <w:rPr>
          <w:rFonts w:ascii="Times New Roman" w:eastAsia="TimesNewRoman" w:hAnsi="Times New Roman"/>
          <w:sz w:val="28"/>
          <w:szCs w:val="28"/>
        </w:rPr>
        <w:sectPr w:rsidR="005B2C3B" w:rsidSect="005B2C3B">
          <w:pgSz w:w="16838" w:h="11906" w:orient="landscape"/>
          <w:pgMar w:top="1701" w:right="1134" w:bottom="851" w:left="1134" w:header="709" w:footer="709" w:gutter="0"/>
          <w:cols w:space="708"/>
          <w:docGrid w:linePitch="360"/>
        </w:sectPr>
      </w:pPr>
    </w:p>
    <w:p w:rsidR="005B2C3B" w:rsidRPr="00771DEB" w:rsidRDefault="005B2C3B" w:rsidP="00D876B6">
      <w:pPr>
        <w:pStyle w:val="1"/>
      </w:pPr>
      <w:bookmarkStart w:id="21" w:name="_Toc429641095"/>
      <w:r w:rsidRPr="00771DEB">
        <w:lastRenderedPageBreak/>
        <w:t>Перечень и краткое описание инвестиционных проектов участников промышленного кластера для достижения цели создания промышленного кластера</w:t>
      </w:r>
      <w:bookmarkEnd w:id="21"/>
    </w:p>
    <w:p w:rsidR="009627DB" w:rsidRPr="009521AC" w:rsidRDefault="009521AC" w:rsidP="009521AC">
      <w:pPr>
        <w:spacing w:after="0" w:line="240" w:lineRule="auto"/>
        <w:contextualSpacing/>
        <w:rPr>
          <w:rFonts w:ascii="Times New Roman" w:eastAsia="Times New Roman" w:hAnsi="Times New Roman" w:cs="Times New Roman"/>
          <w:sz w:val="28"/>
          <w:szCs w:val="28"/>
          <w:lang w:eastAsia="ru-RU"/>
        </w:rPr>
      </w:pPr>
      <w:r w:rsidRPr="00B72721">
        <w:rPr>
          <w:rFonts w:ascii="Times New Roman" w:eastAsia="Times New Roman" w:hAnsi="Times New Roman" w:cs="Times New Roman"/>
          <w:sz w:val="28"/>
          <w:szCs w:val="28"/>
          <w:lang w:eastAsia="ru-RU"/>
        </w:rPr>
        <w:t>Таблица 6.1. Инвестиционные проекты участников кластера</w:t>
      </w:r>
      <w:r w:rsidR="000D04BC" w:rsidRPr="00B72721">
        <w:rPr>
          <w:rFonts w:ascii="Times New Roman" w:eastAsia="Times New Roman" w:hAnsi="Times New Roman" w:cs="Times New Roman"/>
          <w:sz w:val="28"/>
          <w:szCs w:val="28"/>
          <w:lang w:eastAsia="ru-RU"/>
        </w:rPr>
        <w:t xml:space="preserve"> </w:t>
      </w: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
        <w:gridCol w:w="2030"/>
        <w:gridCol w:w="1100"/>
        <w:gridCol w:w="3493"/>
        <w:gridCol w:w="919"/>
        <w:gridCol w:w="832"/>
        <w:gridCol w:w="951"/>
        <w:gridCol w:w="706"/>
        <w:gridCol w:w="706"/>
        <w:gridCol w:w="980"/>
        <w:gridCol w:w="1116"/>
        <w:gridCol w:w="1109"/>
        <w:gridCol w:w="1093"/>
      </w:tblGrid>
      <w:tr w:rsidR="005B2C3B" w:rsidRPr="00BB5DCD" w:rsidTr="006D3B2C">
        <w:trPr>
          <w:trHeight w:val="889"/>
          <w:tblHeader/>
        </w:trPr>
        <w:tc>
          <w:tcPr>
            <w:tcW w:w="338" w:type="pct"/>
          </w:tcPr>
          <w:p w:rsidR="005B2C3B" w:rsidRPr="00BB5DCD" w:rsidRDefault="005B2C3B" w:rsidP="00BB5DCD">
            <w:pPr>
              <w:spacing w:after="0" w:line="240" w:lineRule="auto"/>
              <w:ind w:left="-98"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Инициатор проекта</w:t>
            </w:r>
          </w:p>
        </w:tc>
        <w:tc>
          <w:tcPr>
            <w:tcW w:w="629" w:type="pct"/>
            <w:shd w:val="clear" w:color="auto" w:fill="auto"/>
          </w:tcPr>
          <w:p w:rsidR="005B2C3B" w:rsidRPr="00BB5DCD" w:rsidRDefault="005B2C3B" w:rsidP="00BB5DCD">
            <w:pPr>
              <w:spacing w:after="0" w:line="240" w:lineRule="auto"/>
              <w:ind w:left="-98"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Наименование проекта</w:t>
            </w:r>
          </w:p>
        </w:tc>
        <w:tc>
          <w:tcPr>
            <w:tcW w:w="341" w:type="pct"/>
            <w:shd w:val="clear" w:color="auto" w:fill="auto"/>
          </w:tcPr>
          <w:p w:rsidR="005B2C3B" w:rsidRPr="00BB5DCD" w:rsidRDefault="005B2C3B" w:rsidP="00BB5DCD">
            <w:pPr>
              <w:spacing w:after="0" w:line="240" w:lineRule="auto"/>
              <w:ind w:left="-98"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Виды продукции</w:t>
            </w:r>
          </w:p>
        </w:tc>
        <w:tc>
          <w:tcPr>
            <w:tcW w:w="1083" w:type="pct"/>
            <w:shd w:val="clear" w:color="auto" w:fill="auto"/>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 xml:space="preserve">Описание проекта. </w:t>
            </w:r>
          </w:p>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Основные направления модернизации</w:t>
            </w:r>
          </w:p>
        </w:tc>
        <w:tc>
          <w:tcPr>
            <w:tcW w:w="285" w:type="pct"/>
            <w:shd w:val="clear" w:color="auto" w:fill="auto"/>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 xml:space="preserve">Объем инвестиций, по проекту млн. руб. </w:t>
            </w:r>
          </w:p>
        </w:tc>
        <w:tc>
          <w:tcPr>
            <w:tcW w:w="258" w:type="pct"/>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Объем инвестиций, по факту на 01.07.2015 млн. руб.</w:t>
            </w:r>
          </w:p>
        </w:tc>
        <w:tc>
          <w:tcPr>
            <w:tcW w:w="295" w:type="pct"/>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 xml:space="preserve">Объем требуемого финансирования, </w:t>
            </w:r>
            <w:proofErr w:type="spellStart"/>
            <w:r w:rsidRPr="00BB5DCD">
              <w:rPr>
                <w:rFonts w:ascii="Times New Roman" w:eastAsia="Times New Roman" w:hAnsi="Times New Roman" w:cs="Times New Roman"/>
                <w:sz w:val="19"/>
                <w:szCs w:val="19"/>
                <w:lang w:eastAsia="ru-RU"/>
              </w:rPr>
              <w:t>млн</w:t>
            </w:r>
            <w:proofErr w:type="gramStart"/>
            <w:r w:rsidRPr="00BB5DCD">
              <w:rPr>
                <w:rFonts w:ascii="Times New Roman" w:eastAsia="Times New Roman" w:hAnsi="Times New Roman" w:cs="Times New Roman"/>
                <w:sz w:val="19"/>
                <w:szCs w:val="19"/>
                <w:lang w:eastAsia="ru-RU"/>
              </w:rPr>
              <w:t>.р</w:t>
            </w:r>
            <w:proofErr w:type="gramEnd"/>
            <w:r w:rsidRPr="00BB5DCD">
              <w:rPr>
                <w:rFonts w:ascii="Times New Roman" w:eastAsia="Times New Roman" w:hAnsi="Times New Roman" w:cs="Times New Roman"/>
                <w:sz w:val="19"/>
                <w:szCs w:val="19"/>
                <w:lang w:eastAsia="ru-RU"/>
              </w:rPr>
              <w:t>уб</w:t>
            </w:r>
            <w:proofErr w:type="spellEnd"/>
            <w:r w:rsidRPr="00BB5DCD">
              <w:rPr>
                <w:rFonts w:ascii="Times New Roman" w:eastAsia="Times New Roman" w:hAnsi="Times New Roman" w:cs="Times New Roman"/>
                <w:sz w:val="19"/>
                <w:szCs w:val="19"/>
                <w:lang w:eastAsia="ru-RU"/>
              </w:rPr>
              <w:t>.</w:t>
            </w:r>
          </w:p>
        </w:tc>
        <w:tc>
          <w:tcPr>
            <w:tcW w:w="219" w:type="pct"/>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Тип требуемого финансирования</w:t>
            </w:r>
          </w:p>
        </w:tc>
        <w:tc>
          <w:tcPr>
            <w:tcW w:w="219" w:type="pct"/>
            <w:shd w:val="clear" w:color="auto" w:fill="auto"/>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Сроки реализации по проекту</w:t>
            </w:r>
          </w:p>
        </w:tc>
        <w:tc>
          <w:tcPr>
            <w:tcW w:w="304" w:type="pct"/>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Срок окупаемости по проекту, лет</w:t>
            </w:r>
          </w:p>
        </w:tc>
        <w:tc>
          <w:tcPr>
            <w:tcW w:w="346" w:type="pct"/>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Уровень проработки проекта</w:t>
            </w:r>
          </w:p>
        </w:tc>
        <w:tc>
          <w:tcPr>
            <w:tcW w:w="344" w:type="pct"/>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Социально-экономические эффекты, число создаваемых рабочих мест</w:t>
            </w:r>
          </w:p>
        </w:tc>
        <w:tc>
          <w:tcPr>
            <w:tcW w:w="339" w:type="pct"/>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Влияние проекта на достижение целей и показателей  программы развития кластера</w:t>
            </w:r>
          </w:p>
        </w:tc>
      </w:tr>
      <w:tr w:rsidR="005B2C3B" w:rsidRPr="00BB5DCD" w:rsidTr="006D3B2C">
        <w:tc>
          <w:tcPr>
            <w:tcW w:w="338" w:type="pct"/>
            <w:vMerge w:val="restart"/>
          </w:tcPr>
          <w:p w:rsidR="005B2C3B" w:rsidRPr="00BB5DCD" w:rsidRDefault="005B2C3B" w:rsidP="00BB5DCD">
            <w:pPr>
              <w:spacing w:after="0" w:line="240" w:lineRule="auto"/>
              <w:contextualSpacing/>
              <w:rPr>
                <w:rFonts w:ascii="Times New Roman" w:eastAsia="Times New Roman" w:hAnsi="Times New Roman" w:cs="Times New Roman"/>
                <w:bCs/>
                <w:sz w:val="19"/>
                <w:szCs w:val="19"/>
                <w:lang w:eastAsia="ru-RU"/>
              </w:rPr>
            </w:pPr>
            <w:r w:rsidRPr="00BB5DCD">
              <w:rPr>
                <w:rFonts w:ascii="Times New Roman" w:eastAsia="Times New Roman" w:hAnsi="Times New Roman" w:cs="Times New Roman"/>
                <w:bCs/>
                <w:sz w:val="19"/>
                <w:szCs w:val="19"/>
                <w:lang w:eastAsia="ru-RU"/>
              </w:rPr>
              <w:t xml:space="preserve">ОАО «Монди Сыктывкарский ЛПК», </w:t>
            </w:r>
          </w:p>
          <w:p w:rsidR="005B2C3B" w:rsidRPr="00BB5DCD" w:rsidRDefault="005B2C3B" w:rsidP="00BB5DCD">
            <w:pPr>
              <w:spacing w:after="0" w:line="240" w:lineRule="auto"/>
              <w:contextualSpacing/>
              <w:rPr>
                <w:rFonts w:ascii="Times New Roman" w:eastAsia="Times New Roman" w:hAnsi="Times New Roman" w:cs="Times New Roman"/>
                <w:sz w:val="19"/>
                <w:szCs w:val="19"/>
                <w:lang w:eastAsia="ru-RU"/>
              </w:rPr>
            </w:pPr>
            <w:r w:rsidRPr="00BB5DCD">
              <w:rPr>
                <w:rFonts w:ascii="Times New Roman" w:eastAsia="Times New Roman" w:hAnsi="Times New Roman" w:cs="Times New Roman"/>
                <w:bCs/>
                <w:sz w:val="19"/>
                <w:szCs w:val="19"/>
                <w:lang w:eastAsia="ru-RU"/>
              </w:rPr>
              <w:t>Участник ООО «</w:t>
            </w:r>
            <w:proofErr w:type="spellStart"/>
            <w:r w:rsidRPr="00BB5DCD">
              <w:rPr>
                <w:rFonts w:ascii="Times New Roman" w:eastAsia="Times New Roman" w:hAnsi="Times New Roman" w:cs="Times New Roman"/>
                <w:bCs/>
                <w:sz w:val="19"/>
                <w:szCs w:val="19"/>
                <w:lang w:eastAsia="ru-RU"/>
              </w:rPr>
              <w:t>Лузалес</w:t>
            </w:r>
            <w:proofErr w:type="spellEnd"/>
            <w:r w:rsidRPr="00BB5DCD">
              <w:rPr>
                <w:rFonts w:ascii="Times New Roman" w:eastAsia="Times New Roman" w:hAnsi="Times New Roman" w:cs="Times New Roman"/>
                <w:bCs/>
                <w:sz w:val="19"/>
                <w:szCs w:val="19"/>
                <w:lang w:eastAsia="ru-RU"/>
              </w:rPr>
              <w:t>» и др</w:t>
            </w:r>
            <w:proofErr w:type="gramStart"/>
            <w:r w:rsidRPr="00BB5DCD">
              <w:rPr>
                <w:rFonts w:ascii="Times New Roman" w:eastAsia="Times New Roman" w:hAnsi="Times New Roman" w:cs="Times New Roman"/>
                <w:bCs/>
                <w:sz w:val="19"/>
                <w:szCs w:val="19"/>
                <w:lang w:eastAsia="ru-RU"/>
              </w:rPr>
              <w:t>.(</w:t>
            </w:r>
            <w:proofErr w:type="gramEnd"/>
            <w:r w:rsidRPr="00BB5DCD">
              <w:rPr>
                <w:rFonts w:ascii="Times New Roman" w:eastAsia="Times New Roman" w:hAnsi="Times New Roman" w:cs="Times New Roman"/>
                <w:bCs/>
                <w:sz w:val="19"/>
                <w:szCs w:val="19"/>
                <w:lang w:eastAsia="ru-RU"/>
              </w:rPr>
              <w:t>поставка древесины и щепы)</w:t>
            </w:r>
          </w:p>
        </w:tc>
        <w:tc>
          <w:tcPr>
            <w:tcW w:w="629" w:type="pct"/>
            <w:shd w:val="clear" w:color="auto" w:fill="auto"/>
          </w:tcPr>
          <w:p w:rsidR="005B2C3B" w:rsidRPr="00BB5DCD" w:rsidRDefault="005B2C3B" w:rsidP="00BB5DCD">
            <w:pPr>
              <w:spacing w:after="0" w:line="240" w:lineRule="auto"/>
              <w:contextualSpacing/>
              <w:rPr>
                <w:rFonts w:ascii="Times New Roman" w:eastAsia="Times New Roman" w:hAnsi="Times New Roman" w:cs="Times New Roman"/>
                <w:bCs/>
                <w:sz w:val="19"/>
                <w:szCs w:val="19"/>
                <w:lang w:eastAsia="ru-RU"/>
              </w:rPr>
            </w:pPr>
            <w:r w:rsidRPr="00BB5DCD">
              <w:rPr>
                <w:rFonts w:ascii="Times New Roman" w:eastAsia="Times New Roman" w:hAnsi="Times New Roman" w:cs="Times New Roman"/>
                <w:bCs/>
                <w:sz w:val="19"/>
                <w:szCs w:val="19"/>
                <w:lang w:eastAsia="ru-RU"/>
              </w:rPr>
              <w:t xml:space="preserve">«Создание и модернизация лесоперерабатывающей инфраструктуры ОАО «Монди Сыктывкарский ЛПК», под общим названием «СТЕП» </w:t>
            </w:r>
          </w:p>
        </w:tc>
        <w:tc>
          <w:tcPr>
            <w:tcW w:w="341" w:type="pct"/>
            <w:vMerge w:val="restart"/>
            <w:shd w:val="clear" w:color="auto" w:fill="auto"/>
          </w:tcPr>
          <w:p w:rsidR="005B2C3B" w:rsidRPr="00BB5DCD" w:rsidRDefault="005B2C3B" w:rsidP="00BB5DCD">
            <w:pPr>
              <w:tabs>
                <w:tab w:val="left" w:pos="849"/>
              </w:tabs>
              <w:spacing w:after="0" w:line="240" w:lineRule="auto"/>
              <w:ind w:left="-1136" w:right="36" w:firstLine="1038"/>
              <w:contextualSpacing/>
              <w:rPr>
                <w:rFonts w:ascii="Times New Roman" w:eastAsia="Times New Roman" w:hAnsi="Times New Roman" w:cs="Times New Roman"/>
                <w:bCs/>
                <w:sz w:val="19"/>
                <w:szCs w:val="19"/>
                <w:lang w:eastAsia="ru-RU"/>
              </w:rPr>
            </w:pPr>
            <w:r w:rsidRPr="00BB5DCD">
              <w:rPr>
                <w:rFonts w:ascii="Times New Roman" w:eastAsia="Times New Roman" w:hAnsi="Times New Roman" w:cs="Times New Roman"/>
                <w:bCs/>
                <w:sz w:val="19"/>
                <w:szCs w:val="19"/>
                <w:lang w:eastAsia="ru-RU"/>
              </w:rPr>
              <w:t xml:space="preserve">Целлюлоза, </w:t>
            </w:r>
          </w:p>
          <w:p w:rsidR="005B2C3B" w:rsidRPr="00BB5DCD" w:rsidRDefault="005B2C3B" w:rsidP="00BB5DCD">
            <w:pPr>
              <w:spacing w:after="0" w:line="240" w:lineRule="auto"/>
              <w:ind w:left="-1136" w:right="36" w:firstLine="1038"/>
              <w:contextualSpacing/>
              <w:rPr>
                <w:rFonts w:ascii="Times New Roman" w:eastAsia="Times New Roman" w:hAnsi="Times New Roman" w:cs="Times New Roman"/>
                <w:bCs/>
                <w:sz w:val="19"/>
                <w:szCs w:val="19"/>
                <w:lang w:eastAsia="ru-RU"/>
              </w:rPr>
            </w:pPr>
            <w:r w:rsidRPr="00BB5DCD">
              <w:rPr>
                <w:rFonts w:ascii="Times New Roman" w:eastAsia="Times New Roman" w:hAnsi="Times New Roman" w:cs="Times New Roman"/>
                <w:bCs/>
                <w:sz w:val="19"/>
                <w:szCs w:val="19"/>
                <w:lang w:eastAsia="ru-RU"/>
              </w:rPr>
              <w:t xml:space="preserve">бумага и </w:t>
            </w:r>
          </w:p>
          <w:p w:rsidR="005B2C3B" w:rsidRPr="00BB5DCD" w:rsidRDefault="005B2C3B" w:rsidP="00BB5DCD">
            <w:pPr>
              <w:spacing w:after="0" w:line="240" w:lineRule="auto"/>
              <w:ind w:left="-1136" w:right="36" w:firstLine="1038"/>
              <w:contextualSpacing/>
              <w:rPr>
                <w:rFonts w:ascii="Times New Roman" w:eastAsia="Times New Roman" w:hAnsi="Times New Roman" w:cs="Times New Roman"/>
                <w:bCs/>
                <w:sz w:val="19"/>
                <w:szCs w:val="19"/>
                <w:lang w:eastAsia="ru-RU"/>
              </w:rPr>
            </w:pPr>
            <w:r w:rsidRPr="00BB5DCD">
              <w:rPr>
                <w:rFonts w:ascii="Times New Roman" w:eastAsia="Times New Roman" w:hAnsi="Times New Roman" w:cs="Times New Roman"/>
                <w:bCs/>
                <w:sz w:val="19"/>
                <w:szCs w:val="19"/>
                <w:lang w:eastAsia="ru-RU"/>
              </w:rPr>
              <w:t>картон</w:t>
            </w:r>
          </w:p>
        </w:tc>
        <w:tc>
          <w:tcPr>
            <w:tcW w:w="1083" w:type="pct"/>
            <w:shd w:val="clear" w:color="auto" w:fill="auto"/>
          </w:tcPr>
          <w:p w:rsidR="005B2C3B" w:rsidRPr="00BB5DCD" w:rsidRDefault="005B2C3B" w:rsidP="00BB5DCD">
            <w:pPr>
              <w:spacing w:after="0" w:line="240" w:lineRule="auto"/>
              <w:contextualSpacing/>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 xml:space="preserve">Основной целью инвестиционного проекта является </w:t>
            </w:r>
          </w:p>
          <w:p w:rsidR="005B2C3B" w:rsidRPr="00BB5DCD" w:rsidRDefault="005B2C3B" w:rsidP="00BB5DCD">
            <w:pPr>
              <w:spacing w:after="0" w:line="240" w:lineRule="auto"/>
              <w:contextualSpacing/>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 увеличение производственных мощностей комбината до 1 миллиона тонн картонно-бумажной продукции в год, при этом благодаря современным технологиям значительно улучшатся экологические параметры (например, сокращение выбросов сернистых соединений на 90%);</w:t>
            </w:r>
          </w:p>
          <w:p w:rsidR="005B2C3B" w:rsidRPr="00BB5DCD" w:rsidRDefault="005B2C3B" w:rsidP="00BB5DCD">
            <w:pPr>
              <w:spacing w:after="0" w:line="240" w:lineRule="auto"/>
              <w:contextualSpacing/>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 увеличение объема потребления древесного сырья до 4,2 миллионов кубометров древесины в год, при этом происходит модернизация процесса лесозаготовки;</w:t>
            </w:r>
          </w:p>
          <w:p w:rsidR="005B2C3B" w:rsidRPr="00BB5DCD" w:rsidRDefault="005B2C3B" w:rsidP="00BB5DCD">
            <w:pPr>
              <w:spacing w:after="0" w:line="240" w:lineRule="auto"/>
              <w:contextualSpacing/>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 xml:space="preserve">–модернизация процесса </w:t>
            </w:r>
            <w:proofErr w:type="spellStart"/>
            <w:r w:rsidRPr="00BB5DCD">
              <w:rPr>
                <w:rFonts w:ascii="Times New Roman" w:eastAsia="Times New Roman" w:hAnsi="Times New Roman" w:cs="Times New Roman"/>
                <w:sz w:val="19"/>
                <w:szCs w:val="19"/>
                <w:lang w:eastAsia="ru-RU"/>
              </w:rPr>
              <w:t>лесовосстановления</w:t>
            </w:r>
            <w:proofErr w:type="spellEnd"/>
            <w:r w:rsidRPr="00BB5DCD">
              <w:rPr>
                <w:rFonts w:ascii="Times New Roman" w:eastAsia="Times New Roman" w:hAnsi="Times New Roman" w:cs="Times New Roman"/>
                <w:sz w:val="19"/>
                <w:szCs w:val="19"/>
                <w:lang w:eastAsia="ru-RU"/>
              </w:rPr>
              <w:t xml:space="preserve">. Объем лесохозяйственных работ по арендным участкам вырастет в 3-4 раза. </w:t>
            </w:r>
          </w:p>
        </w:tc>
        <w:tc>
          <w:tcPr>
            <w:tcW w:w="285" w:type="pct"/>
            <w:shd w:val="clear" w:color="auto" w:fill="auto"/>
          </w:tcPr>
          <w:p w:rsidR="005B2C3B" w:rsidRPr="00BB5DCD" w:rsidRDefault="005B2C3B" w:rsidP="00BB5DCD">
            <w:pPr>
              <w:spacing w:after="0" w:line="240" w:lineRule="auto"/>
              <w:ind w:left="-98"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17 100</w:t>
            </w:r>
          </w:p>
        </w:tc>
        <w:tc>
          <w:tcPr>
            <w:tcW w:w="258" w:type="pct"/>
          </w:tcPr>
          <w:p w:rsidR="005B2C3B" w:rsidRPr="00BB5DCD" w:rsidRDefault="005B2C3B" w:rsidP="00BB5DCD">
            <w:pPr>
              <w:spacing w:after="0" w:line="240" w:lineRule="auto"/>
              <w:ind w:left="-64"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21 526,1</w:t>
            </w:r>
          </w:p>
        </w:tc>
        <w:tc>
          <w:tcPr>
            <w:tcW w:w="295" w:type="pct"/>
          </w:tcPr>
          <w:p w:rsidR="005B2C3B" w:rsidRPr="00BB5DCD" w:rsidRDefault="005B2C3B" w:rsidP="00BB5DCD">
            <w:pPr>
              <w:spacing w:after="0" w:line="240" w:lineRule="auto"/>
              <w:ind w:left="-64"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Объем требуемого финансирования будет завесить от конкурсных условий в соответствии с НПА РФ и РК (в пределах 5-10% от объема инв.)</w:t>
            </w:r>
          </w:p>
          <w:p w:rsidR="005B2C3B" w:rsidRPr="00BB5DCD" w:rsidRDefault="005B2C3B" w:rsidP="00BB5DCD">
            <w:pPr>
              <w:spacing w:after="0" w:line="240" w:lineRule="auto"/>
              <w:ind w:left="-64" w:right="-88"/>
              <w:contextualSpacing/>
              <w:jc w:val="center"/>
              <w:rPr>
                <w:rFonts w:ascii="Times New Roman" w:eastAsia="Times New Roman" w:hAnsi="Times New Roman" w:cs="Times New Roman"/>
                <w:sz w:val="19"/>
                <w:szCs w:val="19"/>
                <w:lang w:eastAsia="ru-RU"/>
              </w:rPr>
            </w:pPr>
          </w:p>
        </w:tc>
        <w:tc>
          <w:tcPr>
            <w:tcW w:w="219" w:type="pct"/>
          </w:tcPr>
          <w:p w:rsidR="005B2C3B" w:rsidRPr="00BB5DCD" w:rsidRDefault="005B2C3B" w:rsidP="00BB5DCD">
            <w:pPr>
              <w:spacing w:after="0" w:line="240" w:lineRule="auto"/>
              <w:ind w:left="-64"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Государственная поддержка в соответствии с НПА РФ и РК</w:t>
            </w:r>
          </w:p>
          <w:p w:rsidR="005B2C3B" w:rsidRPr="00BB5DCD" w:rsidRDefault="005B2C3B" w:rsidP="00BB5DCD">
            <w:pPr>
              <w:spacing w:after="0" w:line="240" w:lineRule="auto"/>
              <w:ind w:left="-64" w:right="-88"/>
              <w:contextualSpacing/>
              <w:jc w:val="center"/>
              <w:rPr>
                <w:rFonts w:ascii="Times New Roman" w:eastAsia="Times New Roman" w:hAnsi="Times New Roman" w:cs="Times New Roman"/>
                <w:sz w:val="19"/>
                <w:szCs w:val="19"/>
                <w:lang w:eastAsia="ru-RU"/>
              </w:rPr>
            </w:pPr>
          </w:p>
        </w:tc>
        <w:tc>
          <w:tcPr>
            <w:tcW w:w="219" w:type="pct"/>
            <w:shd w:val="clear" w:color="auto" w:fill="auto"/>
          </w:tcPr>
          <w:p w:rsidR="005B2C3B" w:rsidRPr="00BB5DCD" w:rsidRDefault="005B2C3B" w:rsidP="00BB5DCD">
            <w:pPr>
              <w:spacing w:after="0" w:line="240" w:lineRule="auto"/>
              <w:ind w:left="-64"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2007-2010</w:t>
            </w:r>
          </w:p>
        </w:tc>
        <w:tc>
          <w:tcPr>
            <w:tcW w:w="304" w:type="pct"/>
          </w:tcPr>
          <w:p w:rsidR="005B2C3B" w:rsidRPr="00BB5DCD" w:rsidRDefault="005B2C3B" w:rsidP="00BB5DCD">
            <w:pPr>
              <w:spacing w:after="0" w:line="240" w:lineRule="auto"/>
              <w:ind w:left="-64"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7,76</w:t>
            </w:r>
          </w:p>
        </w:tc>
        <w:tc>
          <w:tcPr>
            <w:tcW w:w="346" w:type="pct"/>
          </w:tcPr>
          <w:p w:rsidR="005B2C3B" w:rsidRPr="00BB5DCD" w:rsidRDefault="005B2C3B" w:rsidP="00BB5DCD">
            <w:pPr>
              <w:spacing w:after="0" w:line="240" w:lineRule="auto"/>
              <w:ind w:left="-64"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100%</w:t>
            </w:r>
          </w:p>
          <w:p w:rsidR="005B2C3B" w:rsidRPr="00BB5DCD" w:rsidRDefault="005B2C3B" w:rsidP="00BB5DCD">
            <w:pPr>
              <w:spacing w:after="0" w:line="240" w:lineRule="auto"/>
              <w:ind w:left="-64"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реализуется</w:t>
            </w:r>
          </w:p>
        </w:tc>
        <w:tc>
          <w:tcPr>
            <w:tcW w:w="344" w:type="pct"/>
          </w:tcPr>
          <w:p w:rsidR="005B2C3B" w:rsidRPr="00BB5DCD" w:rsidRDefault="005B2C3B" w:rsidP="00BB5DCD">
            <w:pPr>
              <w:spacing w:after="0" w:line="240" w:lineRule="auto"/>
              <w:ind w:left="-64"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 xml:space="preserve">Численность </w:t>
            </w:r>
            <w:proofErr w:type="gramStart"/>
            <w:r w:rsidRPr="00BB5DCD">
              <w:rPr>
                <w:rFonts w:ascii="Times New Roman" w:eastAsia="Times New Roman" w:hAnsi="Times New Roman" w:cs="Times New Roman"/>
                <w:sz w:val="19"/>
                <w:szCs w:val="19"/>
                <w:lang w:eastAsia="ru-RU"/>
              </w:rPr>
              <w:t>работающих</w:t>
            </w:r>
            <w:proofErr w:type="gramEnd"/>
            <w:r w:rsidRPr="00BB5DCD">
              <w:rPr>
                <w:rFonts w:ascii="Times New Roman" w:eastAsia="Times New Roman" w:hAnsi="Times New Roman" w:cs="Times New Roman"/>
                <w:sz w:val="19"/>
                <w:szCs w:val="19"/>
                <w:lang w:eastAsia="ru-RU"/>
              </w:rPr>
              <w:t xml:space="preserve"> на основном производстве после модернизации сохранилась практически на прежнем уровне.</w:t>
            </w:r>
          </w:p>
        </w:tc>
        <w:tc>
          <w:tcPr>
            <w:tcW w:w="339" w:type="pct"/>
          </w:tcPr>
          <w:p w:rsidR="005B2C3B" w:rsidRPr="00BB5DCD" w:rsidRDefault="005B2C3B" w:rsidP="00BB5DCD">
            <w:pPr>
              <w:spacing w:after="0" w:line="240" w:lineRule="auto"/>
              <w:ind w:left="-64"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Способствует росту объемов реализации продукции кластера</w:t>
            </w:r>
          </w:p>
          <w:p w:rsidR="005B2C3B" w:rsidRPr="00BB5DCD" w:rsidRDefault="005B2C3B" w:rsidP="00BB5DCD">
            <w:pPr>
              <w:spacing w:after="0" w:line="240" w:lineRule="auto"/>
              <w:ind w:left="-64" w:right="-88"/>
              <w:contextualSpacing/>
              <w:jc w:val="center"/>
              <w:rPr>
                <w:rFonts w:ascii="Times New Roman" w:eastAsia="Times New Roman" w:hAnsi="Times New Roman" w:cs="Times New Roman"/>
                <w:sz w:val="19"/>
                <w:szCs w:val="19"/>
                <w:lang w:eastAsia="ru-RU"/>
              </w:rPr>
            </w:pPr>
          </w:p>
        </w:tc>
      </w:tr>
      <w:tr w:rsidR="005B2C3B" w:rsidRPr="00BB5DCD" w:rsidTr="006D3B2C">
        <w:tc>
          <w:tcPr>
            <w:tcW w:w="338" w:type="pct"/>
            <w:vMerge/>
          </w:tcPr>
          <w:p w:rsidR="005B2C3B" w:rsidRPr="00BB5DCD" w:rsidRDefault="005B2C3B" w:rsidP="00BB5DCD">
            <w:pPr>
              <w:spacing w:after="0" w:line="240" w:lineRule="auto"/>
              <w:contextualSpacing/>
              <w:rPr>
                <w:rFonts w:ascii="Times New Roman" w:eastAsia="Times New Roman" w:hAnsi="Times New Roman" w:cs="Times New Roman"/>
                <w:bCs/>
                <w:sz w:val="19"/>
                <w:szCs w:val="19"/>
                <w:lang w:eastAsia="ru-RU"/>
              </w:rPr>
            </w:pPr>
          </w:p>
        </w:tc>
        <w:tc>
          <w:tcPr>
            <w:tcW w:w="629" w:type="pct"/>
            <w:shd w:val="clear" w:color="auto" w:fill="auto"/>
          </w:tcPr>
          <w:p w:rsidR="005B2C3B" w:rsidRPr="00BB5DCD" w:rsidRDefault="005B2C3B" w:rsidP="00BB5DCD">
            <w:pPr>
              <w:pStyle w:val="Style18"/>
              <w:widowControl/>
              <w:tabs>
                <w:tab w:val="left" w:leader="underscore" w:pos="9322"/>
              </w:tabs>
              <w:spacing w:before="62"/>
              <w:contextualSpacing/>
              <w:rPr>
                <w:bCs/>
                <w:sz w:val="19"/>
                <w:szCs w:val="19"/>
              </w:rPr>
            </w:pPr>
            <w:r w:rsidRPr="00BB5DCD">
              <w:rPr>
                <w:bCs/>
                <w:sz w:val="19"/>
                <w:szCs w:val="19"/>
              </w:rPr>
              <w:t>«Главный корпус №1.Установка сушильной машины»</w:t>
            </w:r>
          </w:p>
          <w:p w:rsidR="005B2C3B" w:rsidRPr="00BB5DCD" w:rsidRDefault="005B2C3B" w:rsidP="00BB5DCD">
            <w:pPr>
              <w:spacing w:after="0" w:line="240" w:lineRule="auto"/>
              <w:contextualSpacing/>
              <w:rPr>
                <w:rFonts w:ascii="Times New Roman" w:eastAsia="Times New Roman" w:hAnsi="Times New Roman" w:cs="Times New Roman"/>
                <w:bCs/>
                <w:sz w:val="19"/>
                <w:szCs w:val="19"/>
                <w:lang w:eastAsia="ru-RU"/>
              </w:rPr>
            </w:pPr>
          </w:p>
        </w:tc>
        <w:tc>
          <w:tcPr>
            <w:tcW w:w="341" w:type="pct"/>
            <w:vMerge/>
            <w:shd w:val="clear" w:color="auto" w:fill="auto"/>
          </w:tcPr>
          <w:p w:rsidR="005B2C3B" w:rsidRPr="00BB5DCD" w:rsidRDefault="005B2C3B" w:rsidP="00BB5DCD">
            <w:pPr>
              <w:spacing w:after="0" w:line="240" w:lineRule="auto"/>
              <w:ind w:left="-1136" w:right="36" w:firstLine="1038"/>
              <w:contextualSpacing/>
              <w:rPr>
                <w:rFonts w:ascii="Times New Roman" w:eastAsia="Times New Roman" w:hAnsi="Times New Roman" w:cs="Times New Roman"/>
                <w:bCs/>
                <w:sz w:val="19"/>
                <w:szCs w:val="19"/>
                <w:lang w:eastAsia="ru-RU"/>
              </w:rPr>
            </w:pPr>
          </w:p>
        </w:tc>
        <w:tc>
          <w:tcPr>
            <w:tcW w:w="1083" w:type="pct"/>
            <w:shd w:val="clear" w:color="auto" w:fill="auto"/>
          </w:tcPr>
          <w:p w:rsidR="005B2C3B" w:rsidRPr="00BB5DCD" w:rsidRDefault="005B2C3B" w:rsidP="00BB5DCD">
            <w:pPr>
              <w:spacing w:after="0" w:line="240" w:lineRule="auto"/>
              <w:contextualSpacing/>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 xml:space="preserve">Новая сушильная машина позволит производить более 100 тысяч тонн беленой хвойной товарной целлюлозы, которая уже получила официальное название "KOMICELL" и увеличить объем перерабатываемой хвойной балансовой древесины на 500 </w:t>
            </w:r>
            <w:proofErr w:type="spellStart"/>
            <w:r w:rsidRPr="00BB5DCD">
              <w:rPr>
                <w:rFonts w:ascii="Times New Roman" w:eastAsia="Times New Roman" w:hAnsi="Times New Roman" w:cs="Times New Roman"/>
                <w:sz w:val="19"/>
                <w:szCs w:val="19"/>
                <w:lang w:eastAsia="ru-RU"/>
              </w:rPr>
              <w:t>тыс</w:t>
            </w:r>
            <w:proofErr w:type="gramStart"/>
            <w:r w:rsidRPr="00BB5DCD">
              <w:rPr>
                <w:rFonts w:ascii="Times New Roman" w:eastAsia="Times New Roman" w:hAnsi="Times New Roman" w:cs="Times New Roman"/>
                <w:sz w:val="19"/>
                <w:szCs w:val="19"/>
                <w:lang w:eastAsia="ru-RU"/>
              </w:rPr>
              <w:t>.к</w:t>
            </w:r>
            <w:proofErr w:type="gramEnd"/>
            <w:r w:rsidRPr="00BB5DCD">
              <w:rPr>
                <w:rFonts w:ascii="Times New Roman" w:eastAsia="Times New Roman" w:hAnsi="Times New Roman" w:cs="Times New Roman"/>
                <w:sz w:val="19"/>
                <w:szCs w:val="19"/>
                <w:lang w:eastAsia="ru-RU"/>
              </w:rPr>
              <w:t>уб.м</w:t>
            </w:r>
            <w:proofErr w:type="spellEnd"/>
            <w:r w:rsidRPr="00BB5DCD">
              <w:rPr>
                <w:rFonts w:ascii="Times New Roman" w:eastAsia="Times New Roman" w:hAnsi="Times New Roman" w:cs="Times New Roman"/>
                <w:sz w:val="19"/>
                <w:szCs w:val="19"/>
                <w:lang w:eastAsia="ru-RU"/>
              </w:rPr>
              <w:t>. Рынки сбыта: внутренний рынок – 50%; внешний рынок -50% (страны ЕС).</w:t>
            </w:r>
          </w:p>
        </w:tc>
        <w:tc>
          <w:tcPr>
            <w:tcW w:w="285" w:type="pct"/>
            <w:shd w:val="clear" w:color="auto" w:fill="auto"/>
          </w:tcPr>
          <w:p w:rsidR="005B2C3B" w:rsidRPr="00BB5DCD" w:rsidRDefault="005B2C3B" w:rsidP="00BB5DCD">
            <w:pPr>
              <w:spacing w:after="0" w:line="240" w:lineRule="auto"/>
              <w:ind w:left="-98"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 xml:space="preserve">1572 </w:t>
            </w:r>
          </w:p>
        </w:tc>
        <w:tc>
          <w:tcPr>
            <w:tcW w:w="258" w:type="pct"/>
          </w:tcPr>
          <w:p w:rsidR="005B2C3B" w:rsidRPr="00BB5DCD" w:rsidRDefault="005B2C3B" w:rsidP="00BB5DCD">
            <w:pPr>
              <w:spacing w:after="0" w:line="240" w:lineRule="auto"/>
              <w:ind w:left="-64"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1572</w:t>
            </w:r>
          </w:p>
        </w:tc>
        <w:tc>
          <w:tcPr>
            <w:tcW w:w="295" w:type="pct"/>
          </w:tcPr>
          <w:p w:rsidR="005B2C3B" w:rsidRPr="00BB5DCD" w:rsidRDefault="005B2C3B" w:rsidP="00BB5DCD">
            <w:pPr>
              <w:spacing w:after="0" w:line="240" w:lineRule="auto"/>
              <w:ind w:left="-64" w:right="-88"/>
              <w:contextualSpacing/>
              <w:jc w:val="center"/>
              <w:rPr>
                <w:rFonts w:ascii="Times New Roman" w:eastAsia="Times New Roman" w:hAnsi="Times New Roman" w:cs="Times New Roman"/>
                <w:sz w:val="19"/>
                <w:szCs w:val="19"/>
                <w:lang w:eastAsia="ru-RU"/>
              </w:rPr>
            </w:pPr>
          </w:p>
        </w:tc>
        <w:tc>
          <w:tcPr>
            <w:tcW w:w="219" w:type="pct"/>
          </w:tcPr>
          <w:p w:rsidR="005B2C3B" w:rsidRPr="00BB5DCD" w:rsidRDefault="005B2C3B" w:rsidP="00BB5DCD">
            <w:pPr>
              <w:spacing w:after="0" w:line="240" w:lineRule="auto"/>
              <w:ind w:left="-64" w:right="-88"/>
              <w:contextualSpacing/>
              <w:jc w:val="center"/>
              <w:rPr>
                <w:rFonts w:ascii="Times New Roman" w:eastAsia="Times New Roman" w:hAnsi="Times New Roman" w:cs="Times New Roman"/>
                <w:sz w:val="19"/>
                <w:szCs w:val="19"/>
                <w:lang w:eastAsia="ru-RU"/>
              </w:rPr>
            </w:pPr>
          </w:p>
        </w:tc>
        <w:tc>
          <w:tcPr>
            <w:tcW w:w="219" w:type="pct"/>
            <w:shd w:val="clear" w:color="auto" w:fill="auto"/>
          </w:tcPr>
          <w:p w:rsidR="005B2C3B" w:rsidRPr="00BB5DCD" w:rsidRDefault="005B2C3B" w:rsidP="00BB5DCD">
            <w:pPr>
              <w:spacing w:after="0" w:line="240" w:lineRule="auto"/>
              <w:ind w:left="-64"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2013-2015</w:t>
            </w:r>
          </w:p>
        </w:tc>
        <w:tc>
          <w:tcPr>
            <w:tcW w:w="304" w:type="pct"/>
          </w:tcPr>
          <w:p w:rsidR="005B2C3B" w:rsidRPr="00BB5DCD" w:rsidRDefault="005B2C3B" w:rsidP="00BB5DCD">
            <w:pPr>
              <w:spacing w:after="0" w:line="240" w:lineRule="auto"/>
              <w:ind w:left="-64"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 xml:space="preserve">4,67 </w:t>
            </w:r>
          </w:p>
        </w:tc>
        <w:tc>
          <w:tcPr>
            <w:tcW w:w="346" w:type="pct"/>
          </w:tcPr>
          <w:p w:rsidR="005B2C3B" w:rsidRPr="00BB5DCD" w:rsidRDefault="005B2C3B" w:rsidP="00BB5DCD">
            <w:pPr>
              <w:spacing w:after="0" w:line="240" w:lineRule="auto"/>
              <w:ind w:left="-64"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100%</w:t>
            </w:r>
          </w:p>
          <w:p w:rsidR="005B2C3B" w:rsidRPr="00BB5DCD" w:rsidRDefault="005B2C3B" w:rsidP="00BB5DCD">
            <w:pPr>
              <w:spacing w:after="0" w:line="240" w:lineRule="auto"/>
              <w:ind w:left="-64"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реализуется</w:t>
            </w:r>
          </w:p>
        </w:tc>
        <w:tc>
          <w:tcPr>
            <w:tcW w:w="344" w:type="pct"/>
          </w:tcPr>
          <w:p w:rsidR="005B2C3B" w:rsidRPr="00BB5DCD" w:rsidRDefault="005B2C3B" w:rsidP="00BB5DCD">
            <w:pPr>
              <w:spacing w:after="0" w:line="240" w:lineRule="auto"/>
              <w:ind w:left="-64"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 xml:space="preserve">Численность работающих на сушильной машине после модернизации сохранится практически </w:t>
            </w:r>
            <w:r w:rsidRPr="00BB5DCD">
              <w:rPr>
                <w:rFonts w:ascii="Times New Roman" w:eastAsia="Times New Roman" w:hAnsi="Times New Roman" w:cs="Times New Roman"/>
                <w:sz w:val="19"/>
                <w:szCs w:val="19"/>
                <w:lang w:eastAsia="ru-RU"/>
              </w:rPr>
              <w:lastRenderedPageBreak/>
              <w:t>на прежнем уровне – 26 чел./смену.</w:t>
            </w:r>
          </w:p>
        </w:tc>
        <w:tc>
          <w:tcPr>
            <w:tcW w:w="339" w:type="pct"/>
          </w:tcPr>
          <w:p w:rsidR="005B2C3B" w:rsidRPr="00BB5DCD" w:rsidRDefault="005B2C3B" w:rsidP="00BB5DCD">
            <w:pPr>
              <w:spacing w:after="0" w:line="240" w:lineRule="auto"/>
              <w:ind w:left="-64"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lastRenderedPageBreak/>
              <w:t>Способствует росту объемов реализации продукции кластера</w:t>
            </w:r>
          </w:p>
          <w:p w:rsidR="005B2C3B" w:rsidRPr="00BB5DCD" w:rsidRDefault="005B2C3B" w:rsidP="00BB5DCD">
            <w:pPr>
              <w:spacing w:after="0" w:line="240" w:lineRule="auto"/>
              <w:ind w:left="-64" w:right="-88"/>
              <w:contextualSpacing/>
              <w:jc w:val="center"/>
              <w:rPr>
                <w:rFonts w:ascii="Times New Roman" w:eastAsia="Times New Roman" w:hAnsi="Times New Roman" w:cs="Times New Roman"/>
                <w:sz w:val="19"/>
                <w:szCs w:val="19"/>
                <w:lang w:eastAsia="ru-RU"/>
              </w:rPr>
            </w:pPr>
          </w:p>
        </w:tc>
      </w:tr>
      <w:tr w:rsidR="005B2C3B" w:rsidRPr="00BB5DCD" w:rsidTr="006D3B2C">
        <w:tc>
          <w:tcPr>
            <w:tcW w:w="338" w:type="pct"/>
          </w:tcPr>
          <w:p w:rsidR="005B2C3B" w:rsidRPr="00BB5DCD" w:rsidRDefault="005B2C3B" w:rsidP="00BB5DCD">
            <w:pPr>
              <w:spacing w:after="0" w:line="240" w:lineRule="auto"/>
              <w:contextualSpacing/>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lastRenderedPageBreak/>
              <w:t xml:space="preserve">ОАО «Сыктывкар </w:t>
            </w:r>
            <w:proofErr w:type="spellStart"/>
            <w:r w:rsidRPr="00BB5DCD">
              <w:rPr>
                <w:rFonts w:ascii="Times New Roman" w:eastAsia="Times New Roman" w:hAnsi="Times New Roman" w:cs="Times New Roman"/>
                <w:sz w:val="19"/>
                <w:szCs w:val="19"/>
                <w:lang w:eastAsia="ru-RU"/>
              </w:rPr>
              <w:t>Тиссью</w:t>
            </w:r>
            <w:proofErr w:type="spellEnd"/>
            <w:r w:rsidRPr="00BB5DCD">
              <w:rPr>
                <w:rFonts w:ascii="Times New Roman" w:eastAsia="Times New Roman" w:hAnsi="Times New Roman" w:cs="Times New Roman"/>
                <w:sz w:val="19"/>
                <w:szCs w:val="19"/>
                <w:lang w:eastAsia="ru-RU"/>
              </w:rPr>
              <w:t xml:space="preserve"> </w:t>
            </w:r>
            <w:proofErr w:type="spellStart"/>
            <w:r w:rsidRPr="00BB5DCD">
              <w:rPr>
                <w:rFonts w:ascii="Times New Roman" w:eastAsia="Times New Roman" w:hAnsi="Times New Roman" w:cs="Times New Roman"/>
                <w:sz w:val="19"/>
                <w:szCs w:val="19"/>
                <w:lang w:eastAsia="ru-RU"/>
              </w:rPr>
              <w:t>Груп</w:t>
            </w:r>
            <w:proofErr w:type="spellEnd"/>
            <w:r w:rsidRPr="00BB5DCD">
              <w:rPr>
                <w:rFonts w:ascii="Times New Roman" w:eastAsia="Times New Roman" w:hAnsi="Times New Roman" w:cs="Times New Roman"/>
                <w:sz w:val="19"/>
                <w:szCs w:val="19"/>
                <w:lang w:eastAsia="ru-RU"/>
              </w:rPr>
              <w:t>»</w:t>
            </w:r>
          </w:p>
          <w:p w:rsidR="005B2C3B" w:rsidRPr="00BB5DCD" w:rsidRDefault="005B2C3B" w:rsidP="00BB5DCD">
            <w:pPr>
              <w:spacing w:after="0" w:line="240" w:lineRule="auto"/>
              <w:contextualSpacing/>
              <w:rPr>
                <w:rFonts w:ascii="Times New Roman" w:eastAsia="Times New Roman" w:hAnsi="Times New Roman" w:cs="Times New Roman"/>
                <w:sz w:val="19"/>
                <w:szCs w:val="19"/>
                <w:lang w:eastAsia="ru-RU"/>
              </w:rPr>
            </w:pPr>
          </w:p>
          <w:p w:rsidR="005B2C3B" w:rsidRPr="00BB5DCD" w:rsidRDefault="00D00B5C" w:rsidP="00BB5DCD">
            <w:pPr>
              <w:spacing w:after="0" w:line="240" w:lineRule="auto"/>
              <w:contextualSpacing/>
              <w:rPr>
                <w:rFonts w:ascii="Times New Roman" w:eastAsia="Times New Roman" w:hAnsi="Times New Roman" w:cs="Times New Roman"/>
                <w:sz w:val="19"/>
                <w:szCs w:val="19"/>
                <w:lang w:eastAsia="ru-RU"/>
              </w:rPr>
            </w:pPr>
            <w:proofErr w:type="spellStart"/>
            <w:r>
              <w:rPr>
                <w:rFonts w:ascii="Times New Roman" w:eastAsia="Times New Roman" w:hAnsi="Times New Roman" w:cs="Times New Roman"/>
                <w:sz w:val="19"/>
                <w:szCs w:val="19"/>
                <w:lang w:eastAsia="ru-RU"/>
              </w:rPr>
              <w:t>Участник</w:t>
            </w:r>
            <w:proofErr w:type="gramStart"/>
            <w:r>
              <w:rPr>
                <w:rFonts w:ascii="Times New Roman" w:eastAsia="Times New Roman" w:hAnsi="Times New Roman" w:cs="Times New Roman"/>
                <w:sz w:val="19"/>
                <w:szCs w:val="19"/>
                <w:lang w:eastAsia="ru-RU"/>
              </w:rPr>
              <w:t>:</w:t>
            </w:r>
            <w:r w:rsidR="005B2C3B" w:rsidRPr="00BB5DCD">
              <w:rPr>
                <w:rFonts w:ascii="Times New Roman" w:eastAsia="Times New Roman" w:hAnsi="Times New Roman" w:cs="Times New Roman"/>
                <w:sz w:val="19"/>
                <w:szCs w:val="19"/>
                <w:lang w:eastAsia="ru-RU"/>
              </w:rPr>
              <w:t>А</w:t>
            </w:r>
            <w:proofErr w:type="gramEnd"/>
            <w:r w:rsidR="005B2C3B" w:rsidRPr="00BB5DCD">
              <w:rPr>
                <w:rFonts w:ascii="Times New Roman" w:eastAsia="Times New Roman" w:hAnsi="Times New Roman" w:cs="Times New Roman"/>
                <w:sz w:val="19"/>
                <w:szCs w:val="19"/>
                <w:lang w:eastAsia="ru-RU"/>
              </w:rPr>
              <w:t>О</w:t>
            </w:r>
            <w:proofErr w:type="spellEnd"/>
            <w:r w:rsidR="005B2C3B" w:rsidRPr="00BB5DCD">
              <w:rPr>
                <w:rFonts w:ascii="Times New Roman" w:eastAsia="Times New Roman" w:hAnsi="Times New Roman" w:cs="Times New Roman"/>
                <w:sz w:val="19"/>
                <w:szCs w:val="19"/>
                <w:lang w:eastAsia="ru-RU"/>
              </w:rPr>
              <w:t xml:space="preserve"> «</w:t>
            </w:r>
            <w:proofErr w:type="spellStart"/>
            <w:r w:rsidR="005B2C3B" w:rsidRPr="00BB5DCD">
              <w:rPr>
                <w:rFonts w:ascii="Times New Roman" w:eastAsia="Times New Roman" w:hAnsi="Times New Roman" w:cs="Times New Roman"/>
                <w:sz w:val="19"/>
                <w:szCs w:val="19"/>
                <w:lang w:eastAsia="ru-RU"/>
              </w:rPr>
              <w:t>Монди</w:t>
            </w:r>
            <w:proofErr w:type="spellEnd"/>
            <w:r w:rsidR="005B2C3B" w:rsidRPr="00BB5DCD">
              <w:rPr>
                <w:rFonts w:ascii="Times New Roman" w:eastAsia="Times New Roman" w:hAnsi="Times New Roman" w:cs="Times New Roman"/>
                <w:sz w:val="19"/>
                <w:szCs w:val="19"/>
                <w:lang w:eastAsia="ru-RU"/>
              </w:rPr>
              <w:t xml:space="preserve"> СЛПК» (реализация целлюлозы)</w:t>
            </w:r>
          </w:p>
        </w:tc>
        <w:tc>
          <w:tcPr>
            <w:tcW w:w="629" w:type="pct"/>
            <w:shd w:val="clear" w:color="auto" w:fill="auto"/>
          </w:tcPr>
          <w:p w:rsidR="005B2C3B" w:rsidRPr="00BB5DCD" w:rsidRDefault="005B2C3B" w:rsidP="00BB5DCD">
            <w:pPr>
              <w:spacing w:after="0" w:line="240" w:lineRule="auto"/>
              <w:contextualSpacing/>
              <w:rPr>
                <w:rFonts w:ascii="Times New Roman" w:eastAsia="Times New Roman" w:hAnsi="Times New Roman" w:cs="Times New Roman"/>
                <w:sz w:val="19"/>
                <w:szCs w:val="19"/>
                <w:lang w:eastAsia="ru-RU"/>
              </w:rPr>
            </w:pPr>
            <w:r w:rsidRPr="00BB5DCD">
              <w:rPr>
                <w:rFonts w:ascii="Times New Roman" w:eastAsia="Times New Roman" w:hAnsi="Times New Roman" w:cs="Times New Roman"/>
                <w:bCs/>
                <w:sz w:val="19"/>
                <w:szCs w:val="19"/>
                <w:lang w:eastAsia="ru-RU"/>
              </w:rPr>
              <w:t>«Реконструкция и расширение производства санитарно-гигиенических изделий (СГИ)»</w:t>
            </w:r>
          </w:p>
        </w:tc>
        <w:tc>
          <w:tcPr>
            <w:tcW w:w="341" w:type="pct"/>
            <w:shd w:val="clear" w:color="auto" w:fill="auto"/>
          </w:tcPr>
          <w:p w:rsidR="005B2C3B" w:rsidRPr="00BB5DCD" w:rsidRDefault="005B2C3B" w:rsidP="00BB5DCD">
            <w:pPr>
              <w:spacing w:after="0" w:line="240" w:lineRule="auto"/>
              <w:contextualSpacing/>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санитарно-гигиенические изделия</w:t>
            </w:r>
          </w:p>
        </w:tc>
        <w:tc>
          <w:tcPr>
            <w:tcW w:w="1083" w:type="pct"/>
            <w:shd w:val="clear" w:color="auto" w:fill="auto"/>
          </w:tcPr>
          <w:p w:rsidR="005B2C3B" w:rsidRPr="00BB5DCD" w:rsidRDefault="005B2C3B" w:rsidP="00BB5DCD">
            <w:pPr>
              <w:spacing w:after="0" w:line="240" w:lineRule="auto"/>
              <w:contextualSpacing/>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Основной целью инвестиционного проекта является расширение и диверсификация деятельности предприятия за счёт создания новой производственной площадки, установки дополнительных производственных мощностей и выхода компании на новый сегмент рынка – выпуск профессиональных санитарно-гигиенических изделий</w:t>
            </w:r>
          </w:p>
        </w:tc>
        <w:tc>
          <w:tcPr>
            <w:tcW w:w="285" w:type="pct"/>
            <w:shd w:val="clear" w:color="auto" w:fill="auto"/>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1120</w:t>
            </w:r>
          </w:p>
        </w:tc>
        <w:tc>
          <w:tcPr>
            <w:tcW w:w="258" w:type="pct"/>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p>
        </w:tc>
        <w:tc>
          <w:tcPr>
            <w:tcW w:w="295" w:type="pct"/>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p>
        </w:tc>
        <w:tc>
          <w:tcPr>
            <w:tcW w:w="219" w:type="pct"/>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p>
        </w:tc>
        <w:tc>
          <w:tcPr>
            <w:tcW w:w="219" w:type="pct"/>
            <w:shd w:val="clear" w:color="auto" w:fill="auto"/>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2010-2015</w:t>
            </w:r>
          </w:p>
        </w:tc>
        <w:tc>
          <w:tcPr>
            <w:tcW w:w="304" w:type="pct"/>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10 лет</w:t>
            </w:r>
          </w:p>
        </w:tc>
        <w:tc>
          <w:tcPr>
            <w:tcW w:w="346" w:type="pct"/>
          </w:tcPr>
          <w:p w:rsidR="005B2C3B" w:rsidRPr="00BB5DCD" w:rsidRDefault="005B2C3B" w:rsidP="00BB5DCD">
            <w:pPr>
              <w:spacing w:after="0" w:line="240" w:lineRule="auto"/>
              <w:ind w:left="-64"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100%</w:t>
            </w:r>
          </w:p>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реализуется</w:t>
            </w:r>
          </w:p>
        </w:tc>
        <w:tc>
          <w:tcPr>
            <w:tcW w:w="344" w:type="pct"/>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 xml:space="preserve">Численность </w:t>
            </w:r>
            <w:proofErr w:type="gramStart"/>
            <w:r w:rsidRPr="00BB5DCD">
              <w:rPr>
                <w:rFonts w:ascii="Times New Roman" w:eastAsia="Times New Roman" w:hAnsi="Times New Roman" w:cs="Times New Roman"/>
                <w:sz w:val="19"/>
                <w:szCs w:val="19"/>
                <w:lang w:eastAsia="ru-RU"/>
              </w:rPr>
              <w:t>работающих</w:t>
            </w:r>
            <w:proofErr w:type="gramEnd"/>
            <w:r w:rsidRPr="00BB5DCD">
              <w:rPr>
                <w:rFonts w:ascii="Times New Roman" w:eastAsia="Times New Roman" w:hAnsi="Times New Roman" w:cs="Times New Roman"/>
                <w:sz w:val="19"/>
                <w:szCs w:val="19"/>
                <w:lang w:eastAsia="ru-RU"/>
              </w:rPr>
              <w:t xml:space="preserve"> на основном производстве после модернизации сохранится практически на прежнем уровне.</w:t>
            </w:r>
          </w:p>
        </w:tc>
        <w:tc>
          <w:tcPr>
            <w:tcW w:w="339" w:type="pct"/>
          </w:tcPr>
          <w:p w:rsidR="005B2C3B" w:rsidRPr="00BB5DCD" w:rsidRDefault="005B2C3B" w:rsidP="00BB5DCD">
            <w:pPr>
              <w:spacing w:after="0" w:line="240" w:lineRule="auto"/>
              <w:ind w:left="-64"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Способствует росту объемов реализации продукции кластера</w:t>
            </w:r>
          </w:p>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p>
        </w:tc>
      </w:tr>
      <w:tr w:rsidR="005B2C3B" w:rsidRPr="00BB5DCD" w:rsidTr="006D3B2C">
        <w:tc>
          <w:tcPr>
            <w:tcW w:w="338" w:type="pct"/>
          </w:tcPr>
          <w:p w:rsidR="005B2C3B" w:rsidRPr="00BB5DCD" w:rsidRDefault="005B2C3B" w:rsidP="00BB5DCD">
            <w:pPr>
              <w:spacing w:line="240" w:lineRule="auto"/>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ООО «Сыктывкарский фанерный завод»,</w:t>
            </w:r>
          </w:p>
          <w:p w:rsidR="005B2C3B" w:rsidRPr="00BB5DCD" w:rsidRDefault="00D00B5C" w:rsidP="00BB5DCD">
            <w:pPr>
              <w:spacing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Участник: </w:t>
            </w:r>
            <w:r w:rsidR="005B2C3B" w:rsidRPr="00BB5DCD">
              <w:rPr>
                <w:rFonts w:ascii="Times New Roman" w:eastAsia="Times New Roman" w:hAnsi="Times New Roman" w:cs="Times New Roman"/>
                <w:sz w:val="19"/>
                <w:szCs w:val="19"/>
                <w:lang w:eastAsia="ru-RU"/>
              </w:rPr>
              <w:t>ООО «</w:t>
            </w:r>
            <w:proofErr w:type="spellStart"/>
            <w:r w:rsidR="005B2C3B" w:rsidRPr="00BB5DCD">
              <w:rPr>
                <w:rFonts w:ascii="Times New Roman" w:eastAsia="Times New Roman" w:hAnsi="Times New Roman" w:cs="Times New Roman"/>
                <w:sz w:val="19"/>
                <w:szCs w:val="19"/>
                <w:lang w:eastAsia="ru-RU"/>
              </w:rPr>
              <w:t>СевЛесПил</w:t>
            </w:r>
            <w:proofErr w:type="spellEnd"/>
            <w:r w:rsidR="005B2C3B" w:rsidRPr="00BB5DCD">
              <w:rPr>
                <w:rFonts w:ascii="Times New Roman" w:eastAsia="Times New Roman" w:hAnsi="Times New Roman" w:cs="Times New Roman"/>
                <w:sz w:val="19"/>
                <w:szCs w:val="19"/>
                <w:lang w:eastAsia="ru-RU"/>
              </w:rPr>
              <w:t>», ООО «</w:t>
            </w:r>
            <w:proofErr w:type="gramStart"/>
            <w:r w:rsidR="005B2C3B" w:rsidRPr="00BB5DCD">
              <w:rPr>
                <w:rFonts w:ascii="Times New Roman" w:eastAsia="Times New Roman" w:hAnsi="Times New Roman" w:cs="Times New Roman"/>
                <w:sz w:val="19"/>
                <w:szCs w:val="19"/>
                <w:lang w:eastAsia="ru-RU"/>
              </w:rPr>
              <w:t>Сыктывкарский</w:t>
            </w:r>
            <w:proofErr w:type="gramEnd"/>
            <w:r w:rsidR="005B2C3B" w:rsidRPr="00BB5DCD">
              <w:rPr>
                <w:rFonts w:ascii="Times New Roman" w:eastAsia="Times New Roman" w:hAnsi="Times New Roman" w:cs="Times New Roman"/>
                <w:sz w:val="19"/>
                <w:szCs w:val="19"/>
                <w:lang w:eastAsia="ru-RU"/>
              </w:rPr>
              <w:t xml:space="preserve"> ЛДК» (поставка щепы)</w:t>
            </w:r>
          </w:p>
          <w:p w:rsidR="005B2C3B" w:rsidRPr="00BB5DCD" w:rsidRDefault="005B2C3B" w:rsidP="00BB5DCD">
            <w:pPr>
              <w:spacing w:line="240" w:lineRule="auto"/>
              <w:rPr>
                <w:rFonts w:ascii="Times New Roman" w:eastAsia="Times New Roman" w:hAnsi="Times New Roman" w:cs="Times New Roman"/>
                <w:sz w:val="19"/>
                <w:szCs w:val="19"/>
                <w:lang w:eastAsia="ru-RU"/>
              </w:rPr>
            </w:pPr>
          </w:p>
        </w:tc>
        <w:tc>
          <w:tcPr>
            <w:tcW w:w="629" w:type="pct"/>
            <w:shd w:val="clear" w:color="auto" w:fill="auto"/>
          </w:tcPr>
          <w:p w:rsidR="005B2C3B" w:rsidRPr="00BB5DCD" w:rsidRDefault="005B2C3B" w:rsidP="00BB5DCD">
            <w:pPr>
              <w:spacing w:line="240" w:lineRule="auto"/>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Прое</w:t>
            </w:r>
            <w:proofErr w:type="gramStart"/>
            <w:r w:rsidRPr="00BB5DCD">
              <w:rPr>
                <w:rFonts w:ascii="Times New Roman" w:eastAsia="Times New Roman" w:hAnsi="Times New Roman" w:cs="Times New Roman"/>
                <w:sz w:val="19"/>
                <w:szCs w:val="19"/>
                <w:lang w:eastAsia="ru-RU"/>
              </w:rPr>
              <w:t>кт вкл</w:t>
            </w:r>
            <w:proofErr w:type="gramEnd"/>
            <w:r w:rsidRPr="00BB5DCD">
              <w:rPr>
                <w:rFonts w:ascii="Times New Roman" w:eastAsia="Times New Roman" w:hAnsi="Times New Roman" w:cs="Times New Roman"/>
                <w:sz w:val="19"/>
                <w:szCs w:val="19"/>
                <w:lang w:eastAsia="ru-RU"/>
              </w:rPr>
              <w:t>ючает</w:t>
            </w:r>
          </w:p>
          <w:p w:rsidR="005B2C3B" w:rsidRPr="00BB5DCD" w:rsidRDefault="005B2C3B" w:rsidP="00BB5DCD">
            <w:pPr>
              <w:spacing w:line="240" w:lineRule="auto"/>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 xml:space="preserve"> -реконструкция ЦППС;</w:t>
            </w:r>
          </w:p>
          <w:p w:rsidR="005B2C3B" w:rsidRPr="00BB5DCD" w:rsidRDefault="005B2C3B" w:rsidP="00BB5DCD">
            <w:pPr>
              <w:spacing w:line="240" w:lineRule="auto"/>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 модернизация линии лущения № 12;</w:t>
            </w:r>
          </w:p>
          <w:p w:rsidR="005B2C3B" w:rsidRPr="00BB5DCD" w:rsidRDefault="005B2C3B" w:rsidP="00BB5DCD">
            <w:pPr>
              <w:spacing w:line="240" w:lineRule="auto"/>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 приобретение сканера на линию сушки шпона № 18.</w:t>
            </w:r>
          </w:p>
        </w:tc>
        <w:tc>
          <w:tcPr>
            <w:tcW w:w="341" w:type="pct"/>
            <w:shd w:val="clear" w:color="auto" w:fill="auto"/>
          </w:tcPr>
          <w:p w:rsidR="005B2C3B" w:rsidRPr="00BB5DCD" w:rsidRDefault="005B2C3B" w:rsidP="00BB5DCD">
            <w:pPr>
              <w:spacing w:line="240" w:lineRule="auto"/>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Фанера, ламинированная фанера, ДСП, ЛДСП</w:t>
            </w:r>
          </w:p>
        </w:tc>
        <w:tc>
          <w:tcPr>
            <w:tcW w:w="1083" w:type="pct"/>
            <w:shd w:val="clear" w:color="auto" w:fill="auto"/>
          </w:tcPr>
          <w:p w:rsidR="005B2C3B" w:rsidRPr="00BB5DCD" w:rsidRDefault="005B2C3B" w:rsidP="00BB5DCD">
            <w:pPr>
              <w:spacing w:line="240" w:lineRule="auto"/>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Основной целью является увеличение производительности, улучшение качества продукции, улучшение экологических условий труда</w:t>
            </w:r>
          </w:p>
        </w:tc>
        <w:tc>
          <w:tcPr>
            <w:tcW w:w="285" w:type="pct"/>
            <w:shd w:val="clear" w:color="auto" w:fill="auto"/>
          </w:tcPr>
          <w:p w:rsidR="005B2C3B" w:rsidRPr="00BB5DCD" w:rsidRDefault="005B2C3B" w:rsidP="00BB5DCD">
            <w:pPr>
              <w:spacing w:line="240" w:lineRule="auto"/>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255</w:t>
            </w:r>
          </w:p>
        </w:tc>
        <w:tc>
          <w:tcPr>
            <w:tcW w:w="258" w:type="pct"/>
          </w:tcPr>
          <w:p w:rsidR="005B2C3B" w:rsidRPr="00BB5DCD" w:rsidRDefault="005B2C3B" w:rsidP="00BB5DCD">
            <w:pPr>
              <w:spacing w:line="240" w:lineRule="auto"/>
              <w:rPr>
                <w:rFonts w:ascii="Times New Roman" w:eastAsia="Times New Roman" w:hAnsi="Times New Roman" w:cs="Times New Roman"/>
                <w:sz w:val="19"/>
                <w:szCs w:val="19"/>
                <w:lang w:eastAsia="ru-RU"/>
              </w:rPr>
            </w:pPr>
          </w:p>
        </w:tc>
        <w:tc>
          <w:tcPr>
            <w:tcW w:w="295" w:type="pct"/>
          </w:tcPr>
          <w:p w:rsidR="005B2C3B" w:rsidRPr="00BB5DCD" w:rsidRDefault="005B2C3B" w:rsidP="00BB5DCD">
            <w:pPr>
              <w:spacing w:line="240" w:lineRule="auto"/>
              <w:rPr>
                <w:rFonts w:ascii="Times New Roman" w:eastAsia="Times New Roman" w:hAnsi="Times New Roman" w:cs="Times New Roman"/>
                <w:sz w:val="19"/>
                <w:szCs w:val="19"/>
                <w:lang w:eastAsia="ru-RU"/>
              </w:rPr>
            </w:pPr>
          </w:p>
        </w:tc>
        <w:tc>
          <w:tcPr>
            <w:tcW w:w="219" w:type="pct"/>
          </w:tcPr>
          <w:p w:rsidR="005B2C3B" w:rsidRPr="00BB5DCD" w:rsidRDefault="005B2C3B" w:rsidP="00BB5DCD">
            <w:pPr>
              <w:spacing w:line="240" w:lineRule="auto"/>
              <w:rPr>
                <w:rFonts w:ascii="Times New Roman" w:eastAsia="Times New Roman" w:hAnsi="Times New Roman" w:cs="Times New Roman"/>
                <w:sz w:val="19"/>
                <w:szCs w:val="19"/>
                <w:lang w:eastAsia="ru-RU"/>
              </w:rPr>
            </w:pPr>
          </w:p>
        </w:tc>
        <w:tc>
          <w:tcPr>
            <w:tcW w:w="219" w:type="pct"/>
            <w:shd w:val="clear" w:color="auto" w:fill="auto"/>
          </w:tcPr>
          <w:p w:rsidR="005B2C3B" w:rsidRPr="00BB5DCD" w:rsidRDefault="005B2C3B" w:rsidP="00BB5DCD">
            <w:pPr>
              <w:spacing w:line="240" w:lineRule="auto"/>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2015</w:t>
            </w:r>
          </w:p>
        </w:tc>
        <w:tc>
          <w:tcPr>
            <w:tcW w:w="304" w:type="pct"/>
          </w:tcPr>
          <w:p w:rsidR="005B2C3B" w:rsidRPr="00BB5DCD" w:rsidRDefault="005B2C3B" w:rsidP="00BB5DCD">
            <w:pPr>
              <w:spacing w:line="240" w:lineRule="auto"/>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w:t>
            </w:r>
          </w:p>
        </w:tc>
        <w:tc>
          <w:tcPr>
            <w:tcW w:w="346" w:type="pct"/>
          </w:tcPr>
          <w:p w:rsidR="005B2C3B" w:rsidRPr="00BB5DCD" w:rsidRDefault="005B2C3B" w:rsidP="00BB5DCD">
            <w:pPr>
              <w:spacing w:line="240" w:lineRule="auto"/>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100%</w:t>
            </w:r>
          </w:p>
          <w:p w:rsidR="005B2C3B" w:rsidRPr="00BB5DCD" w:rsidRDefault="005B2C3B" w:rsidP="00BB5DCD">
            <w:pPr>
              <w:spacing w:line="240" w:lineRule="auto"/>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реализуется</w:t>
            </w:r>
          </w:p>
        </w:tc>
        <w:tc>
          <w:tcPr>
            <w:tcW w:w="344" w:type="pct"/>
          </w:tcPr>
          <w:p w:rsidR="005B2C3B" w:rsidRPr="00BB5DCD" w:rsidRDefault="005B2C3B" w:rsidP="00BB5DCD">
            <w:pPr>
              <w:spacing w:line="240" w:lineRule="auto"/>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 xml:space="preserve">Численность </w:t>
            </w:r>
            <w:proofErr w:type="gramStart"/>
            <w:r w:rsidRPr="00BB5DCD">
              <w:rPr>
                <w:rFonts w:ascii="Times New Roman" w:eastAsia="Times New Roman" w:hAnsi="Times New Roman" w:cs="Times New Roman"/>
                <w:sz w:val="19"/>
                <w:szCs w:val="19"/>
                <w:lang w:eastAsia="ru-RU"/>
              </w:rPr>
              <w:t>работающих</w:t>
            </w:r>
            <w:proofErr w:type="gramEnd"/>
            <w:r w:rsidRPr="00BB5DCD">
              <w:rPr>
                <w:rFonts w:ascii="Times New Roman" w:eastAsia="Times New Roman" w:hAnsi="Times New Roman" w:cs="Times New Roman"/>
                <w:sz w:val="19"/>
                <w:szCs w:val="19"/>
                <w:lang w:eastAsia="ru-RU"/>
              </w:rPr>
              <w:t xml:space="preserve"> на основном производстве после модернизации сохранится практически на прежнем уровне.</w:t>
            </w:r>
          </w:p>
        </w:tc>
        <w:tc>
          <w:tcPr>
            <w:tcW w:w="339" w:type="pct"/>
          </w:tcPr>
          <w:p w:rsidR="005B2C3B" w:rsidRPr="00BB5DCD" w:rsidRDefault="005B2C3B" w:rsidP="00BB5DCD">
            <w:pPr>
              <w:spacing w:line="240" w:lineRule="auto"/>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Способствует росту объемов реализации продукции кластера, качества продукции</w:t>
            </w:r>
          </w:p>
          <w:p w:rsidR="005B2C3B" w:rsidRPr="00BB5DCD" w:rsidRDefault="005B2C3B" w:rsidP="00BB5DCD">
            <w:pPr>
              <w:spacing w:line="240" w:lineRule="auto"/>
              <w:rPr>
                <w:rFonts w:ascii="Times New Roman" w:eastAsia="Times New Roman" w:hAnsi="Times New Roman" w:cs="Times New Roman"/>
                <w:sz w:val="19"/>
                <w:szCs w:val="19"/>
                <w:lang w:eastAsia="ru-RU"/>
              </w:rPr>
            </w:pPr>
          </w:p>
        </w:tc>
      </w:tr>
      <w:tr w:rsidR="005B2C3B" w:rsidRPr="00BB5DCD" w:rsidTr="006D3B2C">
        <w:tc>
          <w:tcPr>
            <w:tcW w:w="338" w:type="pct"/>
            <w:vMerge w:val="restart"/>
          </w:tcPr>
          <w:p w:rsidR="005B2C3B" w:rsidRPr="00BB5DCD" w:rsidRDefault="005B2C3B" w:rsidP="00BB5DCD">
            <w:pPr>
              <w:spacing w:after="0" w:line="240" w:lineRule="auto"/>
              <w:contextualSpacing/>
              <w:rPr>
                <w:rFonts w:ascii="Times New Roman" w:eastAsia="Times New Roman" w:hAnsi="Times New Roman" w:cs="Times New Roman"/>
                <w:bCs/>
                <w:sz w:val="19"/>
                <w:szCs w:val="19"/>
                <w:lang w:eastAsia="ru-RU"/>
              </w:rPr>
            </w:pPr>
            <w:r w:rsidRPr="00BB5DCD">
              <w:rPr>
                <w:rFonts w:ascii="Times New Roman" w:eastAsia="Times New Roman" w:hAnsi="Times New Roman" w:cs="Times New Roman"/>
                <w:sz w:val="19"/>
                <w:szCs w:val="19"/>
                <w:lang w:eastAsia="ru-RU"/>
              </w:rPr>
              <w:lastRenderedPageBreak/>
              <w:t>ООО «</w:t>
            </w:r>
            <w:proofErr w:type="spellStart"/>
            <w:r w:rsidRPr="00BB5DCD">
              <w:rPr>
                <w:rFonts w:ascii="Times New Roman" w:eastAsia="Times New Roman" w:hAnsi="Times New Roman" w:cs="Times New Roman"/>
                <w:sz w:val="19"/>
                <w:szCs w:val="19"/>
                <w:lang w:eastAsia="ru-RU"/>
              </w:rPr>
              <w:t>СевЛесПил</w:t>
            </w:r>
            <w:proofErr w:type="spellEnd"/>
            <w:r w:rsidRPr="00BB5DCD">
              <w:rPr>
                <w:rFonts w:ascii="Times New Roman" w:eastAsia="Times New Roman" w:hAnsi="Times New Roman" w:cs="Times New Roman"/>
                <w:sz w:val="19"/>
                <w:szCs w:val="19"/>
                <w:lang w:eastAsia="ru-RU"/>
              </w:rPr>
              <w:t>»</w:t>
            </w:r>
          </w:p>
        </w:tc>
        <w:tc>
          <w:tcPr>
            <w:tcW w:w="629" w:type="pct"/>
            <w:shd w:val="clear" w:color="auto" w:fill="auto"/>
          </w:tcPr>
          <w:p w:rsidR="005B2C3B" w:rsidRPr="00BB5DCD" w:rsidRDefault="005B2C3B" w:rsidP="00BB5DCD">
            <w:pPr>
              <w:spacing w:after="0" w:line="240" w:lineRule="auto"/>
              <w:contextualSpacing/>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 xml:space="preserve">Линия сортировки сухих пиломатериалов </w:t>
            </w:r>
            <w:proofErr w:type="spellStart"/>
            <w:r w:rsidRPr="00BB5DCD">
              <w:rPr>
                <w:rFonts w:ascii="Times New Roman" w:eastAsia="Times New Roman" w:hAnsi="Times New Roman" w:cs="Times New Roman"/>
                <w:sz w:val="19"/>
                <w:szCs w:val="19"/>
                <w:lang w:eastAsia="ru-RU"/>
              </w:rPr>
              <w:t>Гюннарссон</w:t>
            </w:r>
            <w:proofErr w:type="spellEnd"/>
          </w:p>
        </w:tc>
        <w:tc>
          <w:tcPr>
            <w:tcW w:w="341" w:type="pct"/>
            <w:vMerge w:val="restart"/>
            <w:shd w:val="clear" w:color="auto" w:fill="auto"/>
          </w:tcPr>
          <w:p w:rsidR="005B2C3B" w:rsidRPr="00BB5DCD" w:rsidRDefault="005B2C3B" w:rsidP="00BB5DCD">
            <w:pPr>
              <w:spacing w:after="0" w:line="240" w:lineRule="auto"/>
              <w:contextualSpacing/>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 xml:space="preserve">Производство пиломатериалов,  брикетов, </w:t>
            </w:r>
            <w:proofErr w:type="spellStart"/>
            <w:r w:rsidRPr="00BB5DCD">
              <w:rPr>
                <w:rFonts w:ascii="Times New Roman" w:eastAsia="Times New Roman" w:hAnsi="Times New Roman" w:cs="Times New Roman"/>
                <w:sz w:val="19"/>
                <w:szCs w:val="19"/>
                <w:lang w:eastAsia="ru-RU"/>
              </w:rPr>
              <w:t>погонажных</w:t>
            </w:r>
            <w:proofErr w:type="spellEnd"/>
            <w:r w:rsidRPr="00BB5DCD">
              <w:rPr>
                <w:rFonts w:ascii="Times New Roman" w:eastAsia="Times New Roman" w:hAnsi="Times New Roman" w:cs="Times New Roman"/>
                <w:sz w:val="19"/>
                <w:szCs w:val="19"/>
                <w:lang w:eastAsia="ru-RU"/>
              </w:rPr>
              <w:t xml:space="preserve"> изделий, лесозаготовительная деятельность</w:t>
            </w:r>
          </w:p>
        </w:tc>
        <w:tc>
          <w:tcPr>
            <w:tcW w:w="1083" w:type="pct"/>
            <w:shd w:val="clear" w:color="auto" w:fill="auto"/>
          </w:tcPr>
          <w:p w:rsidR="005B2C3B" w:rsidRPr="00BB5DCD" w:rsidRDefault="005B2C3B" w:rsidP="00BB5DCD">
            <w:pPr>
              <w:spacing w:after="0" w:line="240" w:lineRule="auto"/>
              <w:contextualSpacing/>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Увеличение производительности, улучшение качества продукции</w:t>
            </w:r>
          </w:p>
        </w:tc>
        <w:tc>
          <w:tcPr>
            <w:tcW w:w="285" w:type="pct"/>
            <w:shd w:val="clear" w:color="auto" w:fill="auto"/>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p>
        </w:tc>
        <w:tc>
          <w:tcPr>
            <w:tcW w:w="258" w:type="pct"/>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140</w:t>
            </w:r>
          </w:p>
        </w:tc>
        <w:tc>
          <w:tcPr>
            <w:tcW w:w="295" w:type="pct"/>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p>
        </w:tc>
        <w:tc>
          <w:tcPr>
            <w:tcW w:w="219" w:type="pct"/>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p>
        </w:tc>
        <w:tc>
          <w:tcPr>
            <w:tcW w:w="219" w:type="pct"/>
            <w:shd w:val="clear" w:color="auto" w:fill="auto"/>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2012-2014</w:t>
            </w:r>
          </w:p>
        </w:tc>
        <w:tc>
          <w:tcPr>
            <w:tcW w:w="304" w:type="pct"/>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2,3 года</w:t>
            </w:r>
          </w:p>
        </w:tc>
        <w:tc>
          <w:tcPr>
            <w:tcW w:w="346" w:type="pct"/>
          </w:tcPr>
          <w:p w:rsidR="005B2C3B" w:rsidRPr="00BB5DCD" w:rsidRDefault="0042143A" w:rsidP="00BB5DCD">
            <w:pPr>
              <w:spacing w:after="0" w:line="240" w:lineRule="auto"/>
              <w:contextualSpacing/>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100% реализуется</w:t>
            </w:r>
          </w:p>
        </w:tc>
        <w:tc>
          <w:tcPr>
            <w:tcW w:w="344" w:type="pct"/>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 xml:space="preserve">Численность </w:t>
            </w:r>
            <w:proofErr w:type="gramStart"/>
            <w:r w:rsidRPr="00BB5DCD">
              <w:rPr>
                <w:rFonts w:ascii="Times New Roman" w:eastAsia="Times New Roman" w:hAnsi="Times New Roman" w:cs="Times New Roman"/>
                <w:sz w:val="19"/>
                <w:szCs w:val="19"/>
                <w:lang w:eastAsia="ru-RU"/>
              </w:rPr>
              <w:t>работающих</w:t>
            </w:r>
            <w:proofErr w:type="gramEnd"/>
            <w:r w:rsidRPr="00BB5DCD">
              <w:rPr>
                <w:rFonts w:ascii="Times New Roman" w:eastAsia="Times New Roman" w:hAnsi="Times New Roman" w:cs="Times New Roman"/>
                <w:sz w:val="19"/>
                <w:szCs w:val="19"/>
                <w:lang w:eastAsia="ru-RU"/>
              </w:rPr>
              <w:t xml:space="preserve"> на линии после модернизации сохранилась практически на прежнем уровне.</w:t>
            </w:r>
          </w:p>
        </w:tc>
        <w:tc>
          <w:tcPr>
            <w:tcW w:w="339" w:type="pct"/>
          </w:tcPr>
          <w:p w:rsidR="005B2C3B" w:rsidRPr="00BB5DCD" w:rsidRDefault="005B2C3B" w:rsidP="00BB5DCD">
            <w:pPr>
              <w:spacing w:after="0" w:line="240" w:lineRule="auto"/>
              <w:ind w:left="-64"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Способствует росту объемов реализации продукции кластера</w:t>
            </w:r>
          </w:p>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p>
        </w:tc>
      </w:tr>
      <w:tr w:rsidR="005B2C3B" w:rsidRPr="00BB5DCD" w:rsidTr="006D3B2C">
        <w:tc>
          <w:tcPr>
            <w:tcW w:w="338" w:type="pct"/>
            <w:vMerge/>
          </w:tcPr>
          <w:p w:rsidR="005B2C3B" w:rsidRPr="00BB5DCD" w:rsidRDefault="005B2C3B" w:rsidP="00BB5DCD">
            <w:pPr>
              <w:spacing w:after="0" w:line="240" w:lineRule="auto"/>
              <w:contextualSpacing/>
              <w:rPr>
                <w:rFonts w:ascii="Times New Roman" w:eastAsia="Times New Roman" w:hAnsi="Times New Roman" w:cs="Times New Roman"/>
                <w:sz w:val="19"/>
                <w:szCs w:val="19"/>
                <w:lang w:eastAsia="ru-RU"/>
              </w:rPr>
            </w:pPr>
          </w:p>
        </w:tc>
        <w:tc>
          <w:tcPr>
            <w:tcW w:w="629" w:type="pct"/>
            <w:shd w:val="clear" w:color="auto" w:fill="auto"/>
          </w:tcPr>
          <w:p w:rsidR="005B2C3B" w:rsidRPr="00BB5DCD" w:rsidRDefault="005B2C3B" w:rsidP="00BB5DCD">
            <w:pPr>
              <w:spacing w:after="0" w:line="240" w:lineRule="auto"/>
              <w:contextualSpacing/>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Мини ТЭЦ с котлами для сжигания древесных отходов и турбинной установкой для выработки электроэнергии</w:t>
            </w:r>
          </w:p>
        </w:tc>
        <w:tc>
          <w:tcPr>
            <w:tcW w:w="341" w:type="pct"/>
            <w:vMerge/>
            <w:shd w:val="clear" w:color="auto" w:fill="auto"/>
          </w:tcPr>
          <w:p w:rsidR="005B2C3B" w:rsidRPr="00BB5DCD" w:rsidRDefault="005B2C3B" w:rsidP="00BB5DCD">
            <w:pPr>
              <w:spacing w:after="0" w:line="240" w:lineRule="auto"/>
              <w:contextualSpacing/>
              <w:rPr>
                <w:rFonts w:ascii="Times New Roman" w:eastAsia="Times New Roman" w:hAnsi="Times New Roman" w:cs="Times New Roman"/>
                <w:sz w:val="19"/>
                <w:szCs w:val="19"/>
                <w:lang w:eastAsia="ru-RU"/>
              </w:rPr>
            </w:pPr>
          </w:p>
        </w:tc>
        <w:tc>
          <w:tcPr>
            <w:tcW w:w="1083" w:type="pct"/>
            <w:shd w:val="clear" w:color="auto" w:fill="auto"/>
          </w:tcPr>
          <w:p w:rsidR="005B2C3B" w:rsidRPr="00BB5DCD" w:rsidRDefault="005B2C3B" w:rsidP="00BB5DCD">
            <w:pPr>
              <w:spacing w:after="0" w:line="240" w:lineRule="auto"/>
              <w:contextualSpacing/>
              <w:jc w:val="both"/>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Реализация проекта позволяет предприятию полностью использовать собственные отходы от основной производственной деятельности, что способствует повышению экологической безопасности Республики Коми, оптимизирует экологическую нагрузку на окружающую природную среду;</w:t>
            </w:r>
          </w:p>
          <w:p w:rsidR="005B2C3B" w:rsidRPr="00BB5DCD" w:rsidRDefault="005B2C3B" w:rsidP="00BB5DCD">
            <w:pPr>
              <w:spacing w:after="0" w:line="240" w:lineRule="auto"/>
              <w:contextualSpacing/>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 xml:space="preserve">- способствует повышению </w:t>
            </w:r>
            <w:proofErr w:type="spellStart"/>
            <w:r w:rsidRPr="00BB5DCD">
              <w:rPr>
                <w:rFonts w:ascii="Times New Roman" w:eastAsia="Times New Roman" w:hAnsi="Times New Roman" w:cs="Times New Roman"/>
                <w:sz w:val="19"/>
                <w:szCs w:val="19"/>
                <w:lang w:eastAsia="ru-RU"/>
              </w:rPr>
              <w:t>энергоэффективности</w:t>
            </w:r>
            <w:proofErr w:type="spellEnd"/>
            <w:r w:rsidRPr="00BB5DCD">
              <w:rPr>
                <w:rFonts w:ascii="Times New Roman" w:eastAsia="Times New Roman" w:hAnsi="Times New Roman" w:cs="Times New Roman"/>
                <w:sz w:val="19"/>
                <w:szCs w:val="19"/>
                <w:lang w:eastAsia="ru-RU"/>
              </w:rPr>
              <w:t xml:space="preserve"> производства и энергосбережению, так как предприятие получает альтернативный источник электр</w:t>
            </w:r>
            <w:proofErr w:type="gramStart"/>
            <w:r w:rsidRPr="00BB5DCD">
              <w:rPr>
                <w:rFonts w:ascii="Times New Roman" w:eastAsia="Times New Roman" w:hAnsi="Times New Roman" w:cs="Times New Roman"/>
                <w:sz w:val="19"/>
                <w:szCs w:val="19"/>
                <w:lang w:eastAsia="ru-RU"/>
              </w:rPr>
              <w:t>о-</w:t>
            </w:r>
            <w:proofErr w:type="gramEnd"/>
            <w:r w:rsidRPr="00BB5DCD">
              <w:rPr>
                <w:rFonts w:ascii="Times New Roman" w:eastAsia="Times New Roman" w:hAnsi="Times New Roman" w:cs="Times New Roman"/>
                <w:sz w:val="19"/>
                <w:szCs w:val="19"/>
                <w:lang w:eastAsia="ru-RU"/>
              </w:rPr>
              <w:t xml:space="preserve"> и </w:t>
            </w:r>
            <w:proofErr w:type="spellStart"/>
            <w:r w:rsidRPr="00BB5DCD">
              <w:rPr>
                <w:rFonts w:ascii="Times New Roman" w:eastAsia="Times New Roman" w:hAnsi="Times New Roman" w:cs="Times New Roman"/>
                <w:sz w:val="19"/>
                <w:szCs w:val="19"/>
                <w:lang w:eastAsia="ru-RU"/>
              </w:rPr>
              <w:t>теплоэнергии</w:t>
            </w:r>
            <w:proofErr w:type="spellEnd"/>
            <w:r w:rsidRPr="00BB5DCD">
              <w:rPr>
                <w:rFonts w:ascii="Times New Roman" w:eastAsia="Times New Roman" w:hAnsi="Times New Roman" w:cs="Times New Roman"/>
                <w:sz w:val="19"/>
                <w:szCs w:val="19"/>
                <w:lang w:eastAsia="ru-RU"/>
              </w:rPr>
              <w:t>, полностью обеспечивает собственное производство пиломатериалов необходимой тепловой энергией</w:t>
            </w:r>
          </w:p>
        </w:tc>
        <w:tc>
          <w:tcPr>
            <w:tcW w:w="285" w:type="pct"/>
            <w:shd w:val="clear" w:color="auto" w:fill="auto"/>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p>
        </w:tc>
        <w:tc>
          <w:tcPr>
            <w:tcW w:w="258" w:type="pct"/>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297</w:t>
            </w:r>
          </w:p>
        </w:tc>
        <w:tc>
          <w:tcPr>
            <w:tcW w:w="295" w:type="pct"/>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p>
        </w:tc>
        <w:tc>
          <w:tcPr>
            <w:tcW w:w="219" w:type="pct"/>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p>
        </w:tc>
        <w:tc>
          <w:tcPr>
            <w:tcW w:w="219" w:type="pct"/>
            <w:shd w:val="clear" w:color="auto" w:fill="auto"/>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2010-2014</w:t>
            </w:r>
          </w:p>
        </w:tc>
        <w:tc>
          <w:tcPr>
            <w:tcW w:w="304" w:type="pct"/>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5,2 года</w:t>
            </w:r>
          </w:p>
        </w:tc>
        <w:tc>
          <w:tcPr>
            <w:tcW w:w="346" w:type="pct"/>
          </w:tcPr>
          <w:p w:rsidR="005B2C3B" w:rsidRPr="00BB5DCD" w:rsidRDefault="005B2C3B" w:rsidP="00BB5DCD">
            <w:pPr>
              <w:spacing w:after="0" w:line="240" w:lineRule="auto"/>
              <w:ind w:left="-64"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100%</w:t>
            </w:r>
          </w:p>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реализуется</w:t>
            </w:r>
          </w:p>
        </w:tc>
        <w:tc>
          <w:tcPr>
            <w:tcW w:w="344" w:type="pct"/>
          </w:tcPr>
          <w:p w:rsidR="005B2C3B" w:rsidRPr="00BB5DCD" w:rsidRDefault="00D00B5C" w:rsidP="00D00B5C">
            <w:pPr>
              <w:spacing w:after="0" w:line="240" w:lineRule="auto"/>
              <w:contextualSpacing/>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Увеличение штата на </w:t>
            </w:r>
            <w:r w:rsidR="005B2C3B" w:rsidRPr="00BB5DCD">
              <w:rPr>
                <w:rFonts w:ascii="Times New Roman" w:eastAsia="Times New Roman" w:hAnsi="Times New Roman" w:cs="Times New Roman"/>
                <w:sz w:val="19"/>
                <w:szCs w:val="19"/>
                <w:lang w:eastAsia="ru-RU"/>
              </w:rPr>
              <w:t>13 новых единиц</w:t>
            </w:r>
          </w:p>
        </w:tc>
        <w:tc>
          <w:tcPr>
            <w:tcW w:w="339" w:type="pct"/>
          </w:tcPr>
          <w:p w:rsidR="005B2C3B" w:rsidRDefault="005B2C3B" w:rsidP="00BB5DCD">
            <w:pPr>
              <w:spacing w:after="0" w:line="240" w:lineRule="auto"/>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 xml:space="preserve">Способствует </w:t>
            </w:r>
            <w:r w:rsidR="00D00B5C" w:rsidRPr="00BB5DCD">
              <w:rPr>
                <w:rFonts w:ascii="Times New Roman" w:eastAsia="Times New Roman" w:hAnsi="Times New Roman" w:cs="Times New Roman"/>
                <w:sz w:val="19"/>
                <w:szCs w:val="19"/>
                <w:lang w:eastAsia="ru-RU"/>
              </w:rPr>
              <w:t>устойчивому</w:t>
            </w:r>
            <w:r w:rsidRPr="00BB5DCD">
              <w:rPr>
                <w:rFonts w:ascii="Times New Roman" w:eastAsia="Times New Roman" w:hAnsi="Times New Roman" w:cs="Times New Roman"/>
                <w:sz w:val="19"/>
                <w:szCs w:val="19"/>
                <w:lang w:eastAsia="ru-RU"/>
              </w:rPr>
              <w:t xml:space="preserve"> росту компетенций</w:t>
            </w:r>
          </w:p>
          <w:p w:rsidR="00D00B5C" w:rsidRPr="00BB5DCD" w:rsidRDefault="00F84BAF" w:rsidP="00BB5DCD">
            <w:pPr>
              <w:spacing w:after="0" w:line="240" w:lineRule="auto"/>
              <w:contextualSpacing/>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Снижение издержек производства. Повышение эффективности предприятия</w:t>
            </w:r>
          </w:p>
        </w:tc>
      </w:tr>
      <w:tr w:rsidR="005B2C3B" w:rsidRPr="00BB5DCD" w:rsidTr="006D3B2C">
        <w:tc>
          <w:tcPr>
            <w:tcW w:w="338" w:type="pct"/>
          </w:tcPr>
          <w:p w:rsidR="005B2C3B" w:rsidRPr="00BB5DCD" w:rsidRDefault="005B2C3B" w:rsidP="00BB5DCD">
            <w:pPr>
              <w:spacing w:after="0" w:line="240" w:lineRule="auto"/>
              <w:contextualSpacing/>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ООО «Сыктывкарский промышле</w:t>
            </w:r>
            <w:r w:rsidRPr="00BB5DCD">
              <w:rPr>
                <w:rFonts w:ascii="Times New Roman" w:eastAsia="Times New Roman" w:hAnsi="Times New Roman" w:cs="Times New Roman"/>
                <w:sz w:val="19"/>
                <w:szCs w:val="19"/>
                <w:lang w:eastAsia="ru-RU"/>
              </w:rPr>
              <w:lastRenderedPageBreak/>
              <w:t>нный комбинат»</w:t>
            </w:r>
          </w:p>
        </w:tc>
        <w:tc>
          <w:tcPr>
            <w:tcW w:w="629" w:type="pct"/>
            <w:shd w:val="clear" w:color="auto" w:fill="auto"/>
          </w:tcPr>
          <w:p w:rsidR="005B2C3B" w:rsidRPr="00BB5DCD" w:rsidRDefault="005B2C3B" w:rsidP="00BB5DCD">
            <w:pPr>
              <w:spacing w:after="0" w:line="240" w:lineRule="auto"/>
              <w:contextualSpacing/>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lastRenderedPageBreak/>
              <w:t xml:space="preserve">«Производство сборных деревянных домов из массивных панелей по </w:t>
            </w:r>
            <w:r w:rsidRPr="00BB5DCD">
              <w:rPr>
                <w:rFonts w:ascii="Times New Roman" w:eastAsia="Times New Roman" w:hAnsi="Times New Roman" w:cs="Times New Roman"/>
                <w:sz w:val="19"/>
                <w:szCs w:val="19"/>
                <w:lang w:eastAsia="ru-RU"/>
              </w:rPr>
              <w:lastRenderedPageBreak/>
              <w:t xml:space="preserve">технологии </w:t>
            </w:r>
            <w:proofErr w:type="spellStart"/>
            <w:r w:rsidRPr="00BB5DCD">
              <w:rPr>
                <w:rFonts w:ascii="Times New Roman" w:eastAsia="Times New Roman" w:hAnsi="Times New Roman" w:cs="Times New Roman"/>
                <w:sz w:val="19"/>
                <w:szCs w:val="19"/>
                <w:lang w:val="en-US" w:eastAsia="ru-RU"/>
              </w:rPr>
              <w:t>Massiv</w:t>
            </w:r>
            <w:proofErr w:type="spellEnd"/>
            <w:r w:rsidRPr="00BB5DCD">
              <w:rPr>
                <w:rFonts w:ascii="Times New Roman" w:eastAsia="Times New Roman" w:hAnsi="Times New Roman" w:cs="Times New Roman"/>
                <w:sz w:val="19"/>
                <w:szCs w:val="19"/>
                <w:lang w:eastAsia="ru-RU"/>
              </w:rPr>
              <w:t>-</w:t>
            </w:r>
            <w:proofErr w:type="spellStart"/>
            <w:r w:rsidRPr="00BB5DCD">
              <w:rPr>
                <w:rFonts w:ascii="Times New Roman" w:eastAsia="Times New Roman" w:hAnsi="Times New Roman" w:cs="Times New Roman"/>
                <w:sz w:val="19"/>
                <w:szCs w:val="19"/>
                <w:lang w:val="en-US" w:eastAsia="ru-RU"/>
              </w:rPr>
              <w:t>Holz</w:t>
            </w:r>
            <w:proofErr w:type="spellEnd"/>
            <w:r w:rsidRPr="00BB5DCD">
              <w:rPr>
                <w:rFonts w:ascii="Times New Roman" w:eastAsia="Times New Roman" w:hAnsi="Times New Roman" w:cs="Times New Roman"/>
                <w:sz w:val="19"/>
                <w:szCs w:val="19"/>
                <w:lang w:eastAsia="ru-RU"/>
              </w:rPr>
              <w:t>-</w:t>
            </w:r>
            <w:proofErr w:type="spellStart"/>
            <w:r w:rsidRPr="00BB5DCD">
              <w:rPr>
                <w:rFonts w:ascii="Times New Roman" w:eastAsia="Times New Roman" w:hAnsi="Times New Roman" w:cs="Times New Roman"/>
                <w:sz w:val="19"/>
                <w:szCs w:val="19"/>
                <w:lang w:val="en-US" w:eastAsia="ru-RU"/>
              </w:rPr>
              <w:t>Mauer</w:t>
            </w:r>
            <w:proofErr w:type="spellEnd"/>
            <w:r w:rsidRPr="00BB5DCD">
              <w:rPr>
                <w:rFonts w:ascii="Times New Roman" w:eastAsia="Times New Roman" w:hAnsi="Times New Roman" w:cs="Times New Roman"/>
                <w:sz w:val="19"/>
                <w:szCs w:val="19"/>
                <w:lang w:eastAsia="ru-RU"/>
              </w:rPr>
              <w:t xml:space="preserve"> (МНМ)</w:t>
            </w:r>
            <w:r w:rsidRPr="00BB5DCD">
              <w:rPr>
                <w:rFonts w:ascii="Times New Roman" w:eastAsia="Times New Roman" w:hAnsi="Times New Roman" w:cs="Times New Roman"/>
                <w:spacing w:val="5"/>
                <w:sz w:val="19"/>
                <w:szCs w:val="19"/>
                <w:lang w:eastAsia="ru-RU"/>
              </w:rPr>
              <w:t xml:space="preserve">, </w:t>
            </w:r>
            <w:r w:rsidRPr="00BB5DCD">
              <w:rPr>
                <w:rFonts w:ascii="Times New Roman" w:eastAsia="Times New Roman" w:hAnsi="Times New Roman" w:cs="Times New Roman"/>
                <w:sz w:val="19"/>
                <w:szCs w:val="19"/>
                <w:lang w:eastAsia="ru-RU"/>
              </w:rPr>
              <w:t xml:space="preserve">изготовление стандартных изделий и конструкций для деревянного домостроения» </w:t>
            </w:r>
            <w:r w:rsidRPr="00BB5DCD">
              <w:rPr>
                <w:rFonts w:ascii="Times New Roman" w:eastAsia="Times New Roman" w:hAnsi="Times New Roman" w:cs="Times New Roman"/>
                <w:b/>
                <w:sz w:val="19"/>
                <w:szCs w:val="19"/>
                <w:lang w:eastAsia="ru-RU"/>
              </w:rPr>
              <w:t xml:space="preserve">  </w:t>
            </w:r>
          </w:p>
        </w:tc>
        <w:tc>
          <w:tcPr>
            <w:tcW w:w="341" w:type="pct"/>
            <w:shd w:val="clear" w:color="auto" w:fill="auto"/>
          </w:tcPr>
          <w:p w:rsidR="005B2C3B" w:rsidRPr="00BB5DCD" w:rsidRDefault="005B2C3B" w:rsidP="00BB5DCD">
            <w:pPr>
              <w:spacing w:after="0" w:line="240" w:lineRule="auto"/>
              <w:contextualSpacing/>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lastRenderedPageBreak/>
              <w:t>Комплекты деревянных домов</w:t>
            </w:r>
          </w:p>
        </w:tc>
        <w:tc>
          <w:tcPr>
            <w:tcW w:w="1083" w:type="pct"/>
            <w:shd w:val="clear" w:color="auto" w:fill="auto"/>
          </w:tcPr>
          <w:p w:rsidR="005B2C3B" w:rsidRPr="00BB5DCD" w:rsidRDefault="005B2C3B" w:rsidP="00BB5DCD">
            <w:pPr>
              <w:spacing w:after="0" w:line="240" w:lineRule="auto"/>
              <w:contextualSpacing/>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 xml:space="preserve">Основной целью инвестиционного проекта является создание лесопромышленной группы по глубокой переработке древесины, </w:t>
            </w:r>
            <w:r w:rsidRPr="00BB5DCD">
              <w:rPr>
                <w:rFonts w:ascii="Times New Roman" w:eastAsia="Times New Roman" w:hAnsi="Times New Roman" w:cs="Times New Roman"/>
                <w:sz w:val="19"/>
                <w:szCs w:val="19"/>
                <w:lang w:eastAsia="ru-RU"/>
              </w:rPr>
              <w:lastRenderedPageBreak/>
              <w:t>включающей следующие структуры (этапы реализации проекта):</w:t>
            </w:r>
          </w:p>
          <w:p w:rsidR="005B2C3B" w:rsidRPr="00BB5DCD" w:rsidRDefault="005B2C3B" w:rsidP="00BB5DCD">
            <w:pPr>
              <w:numPr>
                <w:ilvl w:val="0"/>
                <w:numId w:val="5"/>
              </w:numPr>
              <w:spacing w:after="0" w:line="240" w:lineRule="auto"/>
              <w:contextualSpacing/>
              <w:jc w:val="both"/>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1 этап: Строительство деревообрабатывающей фабрики (ДОФ);</w:t>
            </w:r>
          </w:p>
          <w:p w:rsidR="005B2C3B" w:rsidRPr="00BB5DCD" w:rsidRDefault="005B2C3B" w:rsidP="00BB5DCD">
            <w:pPr>
              <w:numPr>
                <w:ilvl w:val="0"/>
                <w:numId w:val="5"/>
              </w:numPr>
              <w:spacing w:after="0" w:line="240" w:lineRule="auto"/>
              <w:contextualSpacing/>
              <w:jc w:val="both"/>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2 этап: Создание лесозаготовительный базы;</w:t>
            </w:r>
          </w:p>
          <w:p w:rsidR="005B2C3B" w:rsidRPr="00BB5DCD" w:rsidRDefault="005B2C3B" w:rsidP="00BB5DCD">
            <w:pPr>
              <w:numPr>
                <w:ilvl w:val="0"/>
                <w:numId w:val="5"/>
              </w:numPr>
              <w:spacing w:after="0" w:line="240" w:lineRule="auto"/>
              <w:contextualSpacing/>
              <w:jc w:val="both"/>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3 этап: Создание транспортной инфраструктуры;</w:t>
            </w:r>
          </w:p>
          <w:p w:rsidR="005B2C3B" w:rsidRPr="00BB5DCD" w:rsidRDefault="005B2C3B" w:rsidP="00BB5DCD">
            <w:pPr>
              <w:numPr>
                <w:ilvl w:val="0"/>
                <w:numId w:val="5"/>
              </w:numPr>
              <w:spacing w:after="0" w:line="240" w:lineRule="auto"/>
              <w:contextualSpacing/>
              <w:jc w:val="both"/>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4этап: Строительство лесопильного завода.</w:t>
            </w:r>
          </w:p>
        </w:tc>
        <w:tc>
          <w:tcPr>
            <w:tcW w:w="285" w:type="pct"/>
            <w:shd w:val="clear" w:color="auto" w:fill="auto"/>
          </w:tcPr>
          <w:p w:rsidR="005B2C3B" w:rsidRPr="00BB5DCD" w:rsidRDefault="005B2C3B" w:rsidP="00BB5DCD">
            <w:pPr>
              <w:spacing w:after="0" w:line="240" w:lineRule="auto"/>
              <w:ind w:left="-98"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lastRenderedPageBreak/>
              <w:t>816</w:t>
            </w:r>
          </w:p>
        </w:tc>
        <w:tc>
          <w:tcPr>
            <w:tcW w:w="258" w:type="pct"/>
          </w:tcPr>
          <w:p w:rsidR="005B2C3B" w:rsidRPr="00BB5DCD" w:rsidRDefault="005B2C3B" w:rsidP="00BB5DCD">
            <w:pPr>
              <w:spacing w:after="0" w:line="240" w:lineRule="auto"/>
              <w:ind w:left="-64"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542</w:t>
            </w:r>
          </w:p>
        </w:tc>
        <w:tc>
          <w:tcPr>
            <w:tcW w:w="295" w:type="pct"/>
          </w:tcPr>
          <w:p w:rsidR="005B2C3B" w:rsidRPr="00BB5DCD" w:rsidRDefault="005B2C3B" w:rsidP="00BB5DCD">
            <w:pPr>
              <w:spacing w:after="0" w:line="240" w:lineRule="auto"/>
              <w:ind w:left="-64" w:right="-88"/>
              <w:contextualSpacing/>
              <w:jc w:val="center"/>
              <w:rPr>
                <w:rFonts w:ascii="Times New Roman" w:eastAsia="Times New Roman" w:hAnsi="Times New Roman" w:cs="Times New Roman"/>
                <w:sz w:val="19"/>
                <w:szCs w:val="19"/>
                <w:lang w:eastAsia="ru-RU"/>
              </w:rPr>
            </w:pPr>
          </w:p>
        </w:tc>
        <w:tc>
          <w:tcPr>
            <w:tcW w:w="219" w:type="pct"/>
          </w:tcPr>
          <w:p w:rsidR="005B2C3B" w:rsidRPr="00BB5DCD" w:rsidRDefault="005B2C3B" w:rsidP="00BB5DCD">
            <w:pPr>
              <w:spacing w:after="0" w:line="240" w:lineRule="auto"/>
              <w:ind w:left="-64" w:right="-88"/>
              <w:contextualSpacing/>
              <w:jc w:val="center"/>
              <w:rPr>
                <w:rFonts w:ascii="Times New Roman" w:eastAsia="Times New Roman" w:hAnsi="Times New Roman" w:cs="Times New Roman"/>
                <w:sz w:val="19"/>
                <w:szCs w:val="19"/>
                <w:lang w:eastAsia="ru-RU"/>
              </w:rPr>
            </w:pPr>
          </w:p>
        </w:tc>
        <w:tc>
          <w:tcPr>
            <w:tcW w:w="219" w:type="pct"/>
            <w:shd w:val="clear" w:color="auto" w:fill="auto"/>
          </w:tcPr>
          <w:p w:rsidR="005B2C3B" w:rsidRPr="00BB5DCD" w:rsidRDefault="005B2C3B" w:rsidP="00BB5DCD">
            <w:pPr>
              <w:spacing w:after="0" w:line="240" w:lineRule="auto"/>
              <w:ind w:left="-64"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2007-2013</w:t>
            </w:r>
          </w:p>
        </w:tc>
        <w:tc>
          <w:tcPr>
            <w:tcW w:w="304" w:type="pct"/>
          </w:tcPr>
          <w:p w:rsidR="005B2C3B" w:rsidRPr="00BB5DCD" w:rsidRDefault="005B2C3B" w:rsidP="00BB5DCD">
            <w:pPr>
              <w:spacing w:after="0" w:line="240" w:lineRule="auto"/>
              <w:ind w:left="-64"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5,65</w:t>
            </w:r>
          </w:p>
        </w:tc>
        <w:tc>
          <w:tcPr>
            <w:tcW w:w="346" w:type="pct"/>
          </w:tcPr>
          <w:p w:rsidR="005B2C3B" w:rsidRPr="00BB5DCD" w:rsidRDefault="005B2C3B" w:rsidP="00BB5DCD">
            <w:pPr>
              <w:spacing w:after="0" w:line="240" w:lineRule="auto"/>
              <w:ind w:left="-64"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100%</w:t>
            </w:r>
          </w:p>
          <w:p w:rsidR="005B2C3B" w:rsidRPr="00BB5DCD" w:rsidRDefault="005B2C3B" w:rsidP="00BB5DCD">
            <w:pPr>
              <w:spacing w:after="0" w:line="240" w:lineRule="auto"/>
              <w:contextualSpacing/>
              <w:jc w:val="center"/>
              <w:rPr>
                <w:rFonts w:ascii="Times New Roman" w:eastAsia="Times New Roman" w:hAnsi="Times New Roman" w:cs="Times New Roman"/>
                <w:sz w:val="19"/>
                <w:szCs w:val="19"/>
              </w:rPr>
            </w:pPr>
            <w:r w:rsidRPr="00BB5DCD">
              <w:rPr>
                <w:rFonts w:ascii="Times New Roman" w:eastAsia="Times New Roman" w:hAnsi="Times New Roman" w:cs="Times New Roman"/>
                <w:sz w:val="19"/>
                <w:szCs w:val="19"/>
                <w:lang w:eastAsia="ru-RU"/>
              </w:rPr>
              <w:t>реализуется</w:t>
            </w:r>
          </w:p>
        </w:tc>
        <w:tc>
          <w:tcPr>
            <w:tcW w:w="344" w:type="pct"/>
          </w:tcPr>
          <w:p w:rsidR="005B2C3B" w:rsidRPr="00BB5DCD" w:rsidRDefault="005B2C3B" w:rsidP="00BB5DCD">
            <w:pPr>
              <w:spacing w:after="0" w:line="240" w:lineRule="auto"/>
              <w:ind w:left="-64"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 xml:space="preserve">Предприятие укомплектовано. В </w:t>
            </w:r>
            <w:proofErr w:type="spellStart"/>
            <w:r w:rsidRPr="00BB5DCD">
              <w:rPr>
                <w:rFonts w:ascii="Times New Roman" w:eastAsia="Times New Roman" w:hAnsi="Times New Roman" w:cs="Times New Roman"/>
                <w:sz w:val="19"/>
                <w:szCs w:val="19"/>
                <w:lang w:eastAsia="ru-RU"/>
              </w:rPr>
              <w:t>н.</w:t>
            </w:r>
            <w:proofErr w:type="gramStart"/>
            <w:r w:rsidRPr="00BB5DCD">
              <w:rPr>
                <w:rFonts w:ascii="Times New Roman" w:eastAsia="Times New Roman" w:hAnsi="Times New Roman" w:cs="Times New Roman"/>
                <w:sz w:val="19"/>
                <w:szCs w:val="19"/>
                <w:lang w:eastAsia="ru-RU"/>
              </w:rPr>
              <w:t>в</w:t>
            </w:r>
            <w:proofErr w:type="spellEnd"/>
            <w:proofErr w:type="gramEnd"/>
            <w:r w:rsidRPr="00BB5DCD">
              <w:rPr>
                <w:rFonts w:ascii="Times New Roman" w:eastAsia="Times New Roman" w:hAnsi="Times New Roman" w:cs="Times New Roman"/>
                <w:sz w:val="19"/>
                <w:szCs w:val="19"/>
                <w:lang w:eastAsia="ru-RU"/>
              </w:rPr>
              <w:t xml:space="preserve">. </w:t>
            </w:r>
            <w:proofErr w:type="gramStart"/>
            <w:r w:rsidRPr="00BB5DCD">
              <w:rPr>
                <w:rFonts w:ascii="Times New Roman" w:eastAsia="Times New Roman" w:hAnsi="Times New Roman" w:cs="Times New Roman"/>
                <w:sz w:val="19"/>
                <w:szCs w:val="19"/>
                <w:lang w:eastAsia="ru-RU"/>
              </w:rPr>
              <w:lastRenderedPageBreak/>
              <w:t>на</w:t>
            </w:r>
            <w:proofErr w:type="gramEnd"/>
            <w:r w:rsidRPr="00BB5DCD">
              <w:rPr>
                <w:rFonts w:ascii="Times New Roman" w:eastAsia="Times New Roman" w:hAnsi="Times New Roman" w:cs="Times New Roman"/>
                <w:sz w:val="19"/>
                <w:szCs w:val="19"/>
                <w:lang w:eastAsia="ru-RU"/>
              </w:rPr>
              <w:t xml:space="preserve"> предприятии работают более 130 человека.</w:t>
            </w:r>
          </w:p>
        </w:tc>
        <w:tc>
          <w:tcPr>
            <w:tcW w:w="339" w:type="pct"/>
          </w:tcPr>
          <w:p w:rsidR="005B2C3B" w:rsidRPr="00BB5DCD" w:rsidRDefault="005B2C3B" w:rsidP="00BB5DCD">
            <w:pPr>
              <w:spacing w:after="0" w:line="240" w:lineRule="auto"/>
              <w:ind w:left="-64"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lastRenderedPageBreak/>
              <w:t xml:space="preserve">Способствует росту объемов реализации </w:t>
            </w:r>
            <w:r w:rsidRPr="00BB5DCD">
              <w:rPr>
                <w:rFonts w:ascii="Times New Roman" w:eastAsia="Times New Roman" w:hAnsi="Times New Roman" w:cs="Times New Roman"/>
                <w:sz w:val="19"/>
                <w:szCs w:val="19"/>
                <w:lang w:eastAsia="ru-RU"/>
              </w:rPr>
              <w:lastRenderedPageBreak/>
              <w:t>продукции кластера и компетенций</w:t>
            </w:r>
          </w:p>
          <w:p w:rsidR="005B2C3B" w:rsidRPr="00BB5DCD" w:rsidRDefault="005B2C3B" w:rsidP="00BB5DCD">
            <w:pPr>
              <w:spacing w:after="0" w:line="240" w:lineRule="auto"/>
              <w:ind w:left="-64" w:right="-88"/>
              <w:contextualSpacing/>
              <w:jc w:val="center"/>
              <w:rPr>
                <w:rFonts w:ascii="Times New Roman" w:eastAsia="Times New Roman" w:hAnsi="Times New Roman" w:cs="Times New Roman"/>
                <w:sz w:val="19"/>
                <w:szCs w:val="19"/>
                <w:lang w:eastAsia="ru-RU"/>
              </w:rPr>
            </w:pPr>
          </w:p>
        </w:tc>
      </w:tr>
      <w:tr w:rsidR="005B2C3B" w:rsidRPr="00BB5DCD" w:rsidTr="006D3B2C">
        <w:tc>
          <w:tcPr>
            <w:tcW w:w="338" w:type="pct"/>
          </w:tcPr>
          <w:p w:rsidR="005B2C3B" w:rsidRPr="00BB5DCD" w:rsidRDefault="005B2C3B" w:rsidP="00BB5DCD">
            <w:pPr>
              <w:spacing w:after="0" w:line="240" w:lineRule="auto"/>
              <w:contextualSpacing/>
              <w:jc w:val="both"/>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lastRenderedPageBreak/>
              <w:t>ООО «</w:t>
            </w:r>
            <w:proofErr w:type="spellStart"/>
            <w:r w:rsidRPr="00BB5DCD">
              <w:rPr>
                <w:rFonts w:ascii="Times New Roman" w:eastAsia="Times New Roman" w:hAnsi="Times New Roman" w:cs="Times New Roman"/>
                <w:sz w:val="19"/>
                <w:szCs w:val="19"/>
                <w:lang w:eastAsia="ru-RU"/>
              </w:rPr>
              <w:t>Лузалес</w:t>
            </w:r>
            <w:proofErr w:type="spellEnd"/>
            <w:r w:rsidRPr="00BB5DCD">
              <w:rPr>
                <w:rFonts w:ascii="Times New Roman" w:eastAsia="Times New Roman" w:hAnsi="Times New Roman" w:cs="Times New Roman"/>
                <w:sz w:val="19"/>
                <w:szCs w:val="19"/>
                <w:lang w:eastAsia="ru-RU"/>
              </w:rPr>
              <w:t>»</w:t>
            </w:r>
          </w:p>
        </w:tc>
        <w:tc>
          <w:tcPr>
            <w:tcW w:w="629" w:type="pct"/>
            <w:shd w:val="clear" w:color="auto" w:fill="auto"/>
          </w:tcPr>
          <w:p w:rsidR="005B2C3B" w:rsidRPr="00BB5DCD" w:rsidRDefault="005B2C3B" w:rsidP="00BB5DCD">
            <w:pPr>
              <w:spacing w:after="0" w:line="240" w:lineRule="auto"/>
              <w:contextualSpacing/>
              <w:jc w:val="both"/>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«Модернизация лесоперерабатывающей инфраструктуры ООО «</w:t>
            </w:r>
            <w:proofErr w:type="spellStart"/>
            <w:r w:rsidRPr="00BB5DCD">
              <w:rPr>
                <w:rFonts w:ascii="Times New Roman" w:eastAsia="Times New Roman" w:hAnsi="Times New Roman" w:cs="Times New Roman"/>
                <w:sz w:val="19"/>
                <w:szCs w:val="19"/>
                <w:lang w:eastAsia="ru-RU"/>
              </w:rPr>
              <w:t>Лузалес</w:t>
            </w:r>
            <w:proofErr w:type="spellEnd"/>
            <w:r w:rsidRPr="00BB5DCD">
              <w:rPr>
                <w:rFonts w:ascii="Times New Roman" w:eastAsia="Times New Roman" w:hAnsi="Times New Roman" w:cs="Times New Roman"/>
                <w:sz w:val="19"/>
                <w:szCs w:val="19"/>
                <w:lang w:eastAsia="ru-RU"/>
              </w:rPr>
              <w:t xml:space="preserve">» с внедрением высокотехнологического оборудования в лесопильном производстве и производстве клееных строительных конструкций, с использованием отходов лесопиления в энергетических целях на базе лесопильного завода в п. </w:t>
            </w:r>
            <w:proofErr w:type="spellStart"/>
            <w:r w:rsidRPr="00BB5DCD">
              <w:rPr>
                <w:rFonts w:ascii="Times New Roman" w:eastAsia="Times New Roman" w:hAnsi="Times New Roman" w:cs="Times New Roman"/>
                <w:sz w:val="19"/>
                <w:szCs w:val="19"/>
                <w:lang w:eastAsia="ru-RU"/>
              </w:rPr>
              <w:t>Киддзявидзь</w:t>
            </w:r>
            <w:proofErr w:type="spellEnd"/>
            <w:r w:rsidRPr="00BB5DCD">
              <w:rPr>
                <w:rFonts w:ascii="Times New Roman" w:eastAsia="Times New Roman" w:hAnsi="Times New Roman" w:cs="Times New Roman"/>
                <w:sz w:val="19"/>
                <w:szCs w:val="19"/>
                <w:lang w:eastAsia="ru-RU"/>
              </w:rPr>
              <w:t xml:space="preserve"> </w:t>
            </w:r>
            <w:proofErr w:type="spellStart"/>
            <w:r w:rsidRPr="00BB5DCD">
              <w:rPr>
                <w:rFonts w:ascii="Times New Roman" w:eastAsia="Times New Roman" w:hAnsi="Times New Roman" w:cs="Times New Roman"/>
                <w:sz w:val="19"/>
                <w:szCs w:val="19"/>
                <w:lang w:eastAsia="ru-RU"/>
              </w:rPr>
              <w:t>Прилузского</w:t>
            </w:r>
            <w:proofErr w:type="spellEnd"/>
            <w:r w:rsidRPr="00BB5DCD">
              <w:rPr>
                <w:rFonts w:ascii="Times New Roman" w:eastAsia="Times New Roman" w:hAnsi="Times New Roman" w:cs="Times New Roman"/>
                <w:sz w:val="19"/>
                <w:szCs w:val="19"/>
                <w:lang w:eastAsia="ru-RU"/>
              </w:rPr>
              <w:t xml:space="preserve"> района Республики Коми» </w:t>
            </w:r>
          </w:p>
        </w:tc>
        <w:tc>
          <w:tcPr>
            <w:tcW w:w="341" w:type="pct"/>
            <w:shd w:val="clear" w:color="auto" w:fill="auto"/>
          </w:tcPr>
          <w:p w:rsidR="005B2C3B" w:rsidRPr="00BB5DCD" w:rsidRDefault="005B2C3B" w:rsidP="00BB5DCD">
            <w:pPr>
              <w:spacing w:after="0" w:line="240" w:lineRule="auto"/>
              <w:contextualSpacing/>
              <w:jc w:val="both"/>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Пиломатериалы, сухие обрезные, клееный брус</w:t>
            </w:r>
          </w:p>
        </w:tc>
        <w:tc>
          <w:tcPr>
            <w:tcW w:w="1083" w:type="pct"/>
            <w:shd w:val="clear" w:color="auto" w:fill="auto"/>
          </w:tcPr>
          <w:p w:rsidR="005B2C3B" w:rsidRPr="00BB5DCD" w:rsidRDefault="005B2C3B" w:rsidP="00BB5DCD">
            <w:pPr>
              <w:spacing w:after="0" w:line="240" w:lineRule="auto"/>
              <w:contextualSpacing/>
              <w:jc w:val="both"/>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Основные цели инвестиционного проекта:</w:t>
            </w:r>
          </w:p>
          <w:p w:rsidR="005B2C3B" w:rsidRPr="00BB5DCD" w:rsidRDefault="005B2C3B" w:rsidP="00BB5DCD">
            <w:pPr>
              <w:spacing w:after="0" w:line="240" w:lineRule="auto"/>
              <w:contextualSpacing/>
              <w:jc w:val="both"/>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1. Модернизация и техническое перевооружение для создания высокотехнологичного производства по переработке древесины на основе современного зарубежного оборудования с целью увеличения производственной мощности предприятия и снижения себестоимости выпускаемой продукции за счет  увеличения объема выхода готовой продукции из единицы сырья, снижение энергопотребления на единицу продукции, повышение качества всего спектра выпускаемой ООО «</w:t>
            </w:r>
            <w:proofErr w:type="spellStart"/>
            <w:r w:rsidRPr="00BB5DCD">
              <w:rPr>
                <w:rFonts w:ascii="Times New Roman" w:eastAsia="Times New Roman" w:hAnsi="Times New Roman" w:cs="Times New Roman"/>
                <w:sz w:val="19"/>
                <w:szCs w:val="19"/>
                <w:lang w:eastAsia="ru-RU"/>
              </w:rPr>
              <w:t>Лузалес</w:t>
            </w:r>
            <w:proofErr w:type="spellEnd"/>
            <w:r w:rsidRPr="00BB5DCD">
              <w:rPr>
                <w:rFonts w:ascii="Times New Roman" w:eastAsia="Times New Roman" w:hAnsi="Times New Roman" w:cs="Times New Roman"/>
                <w:sz w:val="19"/>
                <w:szCs w:val="19"/>
                <w:lang w:eastAsia="ru-RU"/>
              </w:rPr>
              <w:t>» продукции. Использование отходов лесопиления и деревообработки  в энергетических целях.</w:t>
            </w:r>
          </w:p>
          <w:p w:rsidR="005B2C3B" w:rsidRPr="00BB5DCD" w:rsidRDefault="005B2C3B" w:rsidP="00BB5DCD">
            <w:pPr>
              <w:spacing w:after="0" w:line="240" w:lineRule="auto"/>
              <w:contextualSpacing/>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 xml:space="preserve">2.  Внедрение интенсивной модели ведения лесного хозяйства и создание лесной инфраструктуры для  обеспечения  освоения  лесосырьевых  </w:t>
            </w:r>
            <w:r w:rsidRPr="00BB5DCD">
              <w:rPr>
                <w:rFonts w:ascii="Times New Roman" w:eastAsia="Times New Roman" w:hAnsi="Times New Roman" w:cs="Times New Roman"/>
                <w:sz w:val="19"/>
                <w:szCs w:val="19"/>
                <w:lang w:eastAsia="ru-RU"/>
              </w:rPr>
              <w:lastRenderedPageBreak/>
              <w:t>ресурсов в объеме, необходимом для  лесоперерабатывающих мощностей предприятия</w:t>
            </w:r>
          </w:p>
        </w:tc>
        <w:tc>
          <w:tcPr>
            <w:tcW w:w="285" w:type="pct"/>
            <w:shd w:val="clear" w:color="auto" w:fill="auto"/>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bCs/>
                <w:iCs/>
                <w:sz w:val="19"/>
                <w:szCs w:val="19"/>
                <w:lang w:eastAsia="ru-RU"/>
              </w:rPr>
              <w:lastRenderedPageBreak/>
              <w:t>400</w:t>
            </w:r>
          </w:p>
        </w:tc>
        <w:tc>
          <w:tcPr>
            <w:tcW w:w="258" w:type="pct"/>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421,3</w:t>
            </w:r>
          </w:p>
        </w:tc>
        <w:tc>
          <w:tcPr>
            <w:tcW w:w="295" w:type="pct"/>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p>
        </w:tc>
        <w:tc>
          <w:tcPr>
            <w:tcW w:w="219" w:type="pct"/>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p>
        </w:tc>
        <w:tc>
          <w:tcPr>
            <w:tcW w:w="219" w:type="pct"/>
            <w:shd w:val="clear" w:color="auto" w:fill="auto"/>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2010-2017</w:t>
            </w:r>
          </w:p>
        </w:tc>
        <w:tc>
          <w:tcPr>
            <w:tcW w:w="304" w:type="pct"/>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7,03</w:t>
            </w:r>
          </w:p>
        </w:tc>
        <w:tc>
          <w:tcPr>
            <w:tcW w:w="346" w:type="pct"/>
          </w:tcPr>
          <w:p w:rsidR="005B2C3B" w:rsidRPr="00BB5DCD" w:rsidRDefault="005B2C3B" w:rsidP="00BB5DCD">
            <w:pPr>
              <w:spacing w:after="0" w:line="240" w:lineRule="auto"/>
              <w:ind w:left="-64"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100%</w:t>
            </w:r>
          </w:p>
          <w:p w:rsidR="005B2C3B" w:rsidRPr="00BB5DCD" w:rsidRDefault="005B2C3B" w:rsidP="00BB5DCD">
            <w:pPr>
              <w:spacing w:line="240" w:lineRule="auto"/>
              <w:contextualSpacing/>
              <w:rPr>
                <w:sz w:val="19"/>
                <w:szCs w:val="19"/>
              </w:rPr>
            </w:pPr>
            <w:r w:rsidRPr="00BB5DCD">
              <w:rPr>
                <w:rFonts w:ascii="Times New Roman" w:eastAsia="Times New Roman" w:hAnsi="Times New Roman" w:cs="Times New Roman"/>
                <w:sz w:val="19"/>
                <w:szCs w:val="19"/>
                <w:lang w:eastAsia="ru-RU"/>
              </w:rPr>
              <w:t>реализуется</w:t>
            </w:r>
          </w:p>
        </w:tc>
        <w:tc>
          <w:tcPr>
            <w:tcW w:w="344" w:type="pct"/>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Концепцией проекта предусматривалось создание не более 25 рабочих мест.</w:t>
            </w:r>
          </w:p>
        </w:tc>
        <w:tc>
          <w:tcPr>
            <w:tcW w:w="339" w:type="pct"/>
          </w:tcPr>
          <w:p w:rsidR="005B2C3B" w:rsidRPr="00BB5DCD" w:rsidRDefault="005B2C3B" w:rsidP="00BB5DCD">
            <w:pPr>
              <w:spacing w:after="0" w:line="240" w:lineRule="auto"/>
              <w:ind w:left="-64"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Способствует росту объемов реализации продукции кластера</w:t>
            </w:r>
            <w:r w:rsidR="00F84BAF">
              <w:rPr>
                <w:rFonts w:ascii="Times New Roman" w:eastAsia="Times New Roman" w:hAnsi="Times New Roman" w:cs="Times New Roman"/>
                <w:sz w:val="19"/>
                <w:szCs w:val="19"/>
                <w:lang w:eastAsia="ru-RU"/>
              </w:rPr>
              <w:t>; повышение технологического уровня</w:t>
            </w:r>
          </w:p>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p>
        </w:tc>
      </w:tr>
      <w:tr w:rsidR="003D6AC7" w:rsidRPr="00BB5DCD" w:rsidTr="006D3B2C">
        <w:tc>
          <w:tcPr>
            <w:tcW w:w="338" w:type="pct"/>
          </w:tcPr>
          <w:p w:rsidR="003D6AC7" w:rsidRPr="00BB5DCD" w:rsidRDefault="003D6AC7" w:rsidP="00BB5DCD">
            <w:pPr>
              <w:spacing w:after="0" w:line="240" w:lineRule="auto"/>
              <w:contextualSpacing/>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lastRenderedPageBreak/>
              <w:t>ООО «</w:t>
            </w:r>
            <w:proofErr w:type="spellStart"/>
            <w:r w:rsidRPr="00BB5DCD">
              <w:rPr>
                <w:rFonts w:ascii="Times New Roman" w:eastAsia="Times New Roman" w:hAnsi="Times New Roman" w:cs="Times New Roman"/>
                <w:sz w:val="19"/>
                <w:szCs w:val="19"/>
                <w:lang w:eastAsia="ru-RU"/>
              </w:rPr>
              <w:t>ПечораЭнергоРесурс</w:t>
            </w:r>
            <w:proofErr w:type="spellEnd"/>
            <w:r w:rsidRPr="00BB5DCD">
              <w:rPr>
                <w:rFonts w:ascii="Times New Roman" w:eastAsia="Times New Roman" w:hAnsi="Times New Roman" w:cs="Times New Roman"/>
                <w:sz w:val="19"/>
                <w:szCs w:val="19"/>
                <w:lang w:eastAsia="ru-RU"/>
              </w:rPr>
              <w:t>»</w:t>
            </w:r>
          </w:p>
        </w:tc>
        <w:tc>
          <w:tcPr>
            <w:tcW w:w="629" w:type="pct"/>
            <w:shd w:val="clear" w:color="auto" w:fill="auto"/>
          </w:tcPr>
          <w:p w:rsidR="003D6AC7" w:rsidRPr="00BB5DCD" w:rsidRDefault="003D6AC7" w:rsidP="00BB5DCD">
            <w:pPr>
              <w:spacing w:after="0" w:line="240" w:lineRule="auto"/>
              <w:contextualSpacing/>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 xml:space="preserve">«Создание лесоперерабатывающего производства  по  инновационной глубокой переработке древесины» </w:t>
            </w:r>
          </w:p>
        </w:tc>
        <w:tc>
          <w:tcPr>
            <w:tcW w:w="341" w:type="pct"/>
            <w:shd w:val="clear" w:color="auto" w:fill="auto"/>
          </w:tcPr>
          <w:p w:rsidR="003D6AC7" w:rsidRPr="00BB5DCD" w:rsidRDefault="003D6AC7" w:rsidP="00BB5DCD">
            <w:pPr>
              <w:spacing w:after="0" w:line="240" w:lineRule="auto"/>
              <w:ind w:left="-98" w:right="-88"/>
              <w:contextualSpacing/>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Пиломатериалы сухие обрезные</w:t>
            </w:r>
          </w:p>
          <w:p w:rsidR="003D6AC7" w:rsidRPr="00BB5DCD" w:rsidRDefault="003D6AC7" w:rsidP="00BB5DCD">
            <w:pPr>
              <w:spacing w:after="0" w:line="240" w:lineRule="auto"/>
              <w:ind w:left="-98" w:right="-88"/>
              <w:contextualSpacing/>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Столярные изделия</w:t>
            </w:r>
          </w:p>
          <w:p w:rsidR="003D6AC7" w:rsidRPr="00BB5DCD" w:rsidRDefault="003D6AC7" w:rsidP="00BB5DCD">
            <w:pPr>
              <w:spacing w:after="0" w:line="240" w:lineRule="auto"/>
              <w:ind w:left="-98" w:right="-88"/>
              <w:contextualSpacing/>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Клееный брус</w:t>
            </w:r>
          </w:p>
          <w:p w:rsidR="003D6AC7" w:rsidRPr="00BB5DCD" w:rsidRDefault="003D6AC7" w:rsidP="00BB5DCD">
            <w:pPr>
              <w:spacing w:after="0" w:line="240" w:lineRule="auto"/>
              <w:ind w:left="-98" w:right="-88"/>
              <w:contextualSpacing/>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Мебельный щит</w:t>
            </w:r>
          </w:p>
          <w:p w:rsidR="003D6AC7" w:rsidRPr="00BB5DCD" w:rsidRDefault="003D6AC7" w:rsidP="00BB5DCD">
            <w:pPr>
              <w:spacing w:after="0" w:line="240" w:lineRule="auto"/>
              <w:ind w:left="-98" w:right="-88"/>
              <w:contextualSpacing/>
              <w:rPr>
                <w:rFonts w:ascii="Times New Roman" w:eastAsia="Times New Roman" w:hAnsi="Times New Roman" w:cs="Times New Roman"/>
                <w:sz w:val="19"/>
                <w:szCs w:val="19"/>
                <w:lang w:eastAsia="ru-RU"/>
              </w:rPr>
            </w:pPr>
            <w:proofErr w:type="spellStart"/>
            <w:r w:rsidRPr="00BB5DCD">
              <w:rPr>
                <w:rFonts w:ascii="Times New Roman" w:eastAsia="Times New Roman" w:hAnsi="Times New Roman" w:cs="Times New Roman"/>
                <w:sz w:val="19"/>
                <w:szCs w:val="19"/>
                <w:lang w:eastAsia="ru-RU"/>
              </w:rPr>
              <w:t>Пеллеты</w:t>
            </w:r>
            <w:proofErr w:type="spellEnd"/>
          </w:p>
          <w:p w:rsidR="003D6AC7" w:rsidRPr="00BB5DCD" w:rsidRDefault="003D6AC7" w:rsidP="00BB5DCD">
            <w:pPr>
              <w:spacing w:after="0" w:line="240" w:lineRule="auto"/>
              <w:ind w:left="-98" w:right="-88"/>
              <w:contextualSpacing/>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Эфирные масла</w:t>
            </w:r>
          </w:p>
          <w:p w:rsidR="003D6AC7" w:rsidRPr="00BB5DCD" w:rsidRDefault="003D6AC7" w:rsidP="00BB5DCD">
            <w:pPr>
              <w:spacing w:after="0" w:line="240" w:lineRule="auto"/>
              <w:ind w:firstLine="540"/>
              <w:contextualSpacing/>
              <w:rPr>
                <w:rFonts w:ascii="Times New Roman" w:eastAsia="Times New Roman" w:hAnsi="Times New Roman" w:cs="Times New Roman"/>
                <w:sz w:val="19"/>
                <w:szCs w:val="19"/>
                <w:lang w:eastAsia="ru-RU"/>
              </w:rPr>
            </w:pPr>
          </w:p>
        </w:tc>
        <w:tc>
          <w:tcPr>
            <w:tcW w:w="1083" w:type="pct"/>
            <w:shd w:val="clear" w:color="auto" w:fill="auto"/>
          </w:tcPr>
          <w:p w:rsidR="003D6AC7" w:rsidRPr="00BB5DCD" w:rsidRDefault="003D6AC7" w:rsidP="00BB5DCD">
            <w:pPr>
              <w:spacing w:after="0" w:line="240" w:lineRule="auto"/>
              <w:contextualSpacing/>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Основной целью инвестиционного проекта является создание вертикально-интегрированной конкурентоспособной компании, которая контролирует все производственные цепочки лесопереработки, начиная от прямой  долгосрочной аренды леса, собственной лесозаготовки, инновационной безотходной переработки всех лесоматериалов, включая зеленую массу  с использованием современных технологий и импортного оборудования.</w:t>
            </w:r>
          </w:p>
        </w:tc>
        <w:tc>
          <w:tcPr>
            <w:tcW w:w="285" w:type="pct"/>
            <w:shd w:val="clear" w:color="auto" w:fill="auto"/>
          </w:tcPr>
          <w:p w:rsidR="003D6AC7" w:rsidRPr="00BB5DCD" w:rsidRDefault="003D6AC7" w:rsidP="00BB5DCD">
            <w:pPr>
              <w:spacing w:after="0" w:line="240" w:lineRule="auto"/>
              <w:ind w:left="-98"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1 253,5</w:t>
            </w:r>
          </w:p>
        </w:tc>
        <w:tc>
          <w:tcPr>
            <w:tcW w:w="258" w:type="pct"/>
          </w:tcPr>
          <w:p w:rsidR="003D6AC7" w:rsidRPr="00BB5DCD" w:rsidRDefault="003D6AC7" w:rsidP="00BB5DCD">
            <w:pPr>
              <w:spacing w:after="0" w:line="240" w:lineRule="auto"/>
              <w:ind w:left="-64"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1 267,8</w:t>
            </w:r>
          </w:p>
        </w:tc>
        <w:tc>
          <w:tcPr>
            <w:tcW w:w="295" w:type="pct"/>
          </w:tcPr>
          <w:p w:rsidR="003D6AC7" w:rsidRPr="00BB5DCD" w:rsidRDefault="003D6AC7" w:rsidP="00BB5DCD">
            <w:pPr>
              <w:spacing w:after="0" w:line="240" w:lineRule="auto"/>
              <w:ind w:left="-64" w:right="-88"/>
              <w:contextualSpacing/>
              <w:jc w:val="center"/>
              <w:rPr>
                <w:rFonts w:ascii="Times New Roman" w:eastAsia="Times New Roman" w:hAnsi="Times New Roman" w:cs="Times New Roman"/>
                <w:sz w:val="19"/>
                <w:szCs w:val="19"/>
                <w:lang w:eastAsia="ru-RU"/>
              </w:rPr>
            </w:pPr>
          </w:p>
        </w:tc>
        <w:tc>
          <w:tcPr>
            <w:tcW w:w="219" w:type="pct"/>
          </w:tcPr>
          <w:p w:rsidR="003D6AC7" w:rsidRPr="00BB5DCD" w:rsidRDefault="003D6AC7" w:rsidP="00BB5DCD">
            <w:pPr>
              <w:spacing w:after="0" w:line="240" w:lineRule="auto"/>
              <w:ind w:left="-64" w:right="-88"/>
              <w:contextualSpacing/>
              <w:jc w:val="center"/>
              <w:rPr>
                <w:rFonts w:ascii="Times New Roman" w:eastAsia="Times New Roman" w:hAnsi="Times New Roman" w:cs="Times New Roman"/>
                <w:sz w:val="19"/>
                <w:szCs w:val="19"/>
                <w:lang w:eastAsia="ru-RU"/>
              </w:rPr>
            </w:pPr>
          </w:p>
        </w:tc>
        <w:tc>
          <w:tcPr>
            <w:tcW w:w="219" w:type="pct"/>
            <w:shd w:val="clear" w:color="auto" w:fill="auto"/>
          </w:tcPr>
          <w:p w:rsidR="003D6AC7" w:rsidRPr="00BB5DCD" w:rsidRDefault="003D6AC7" w:rsidP="00BB5DCD">
            <w:pPr>
              <w:spacing w:after="0" w:line="240" w:lineRule="auto"/>
              <w:ind w:left="-64"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2009-2013</w:t>
            </w:r>
          </w:p>
        </w:tc>
        <w:tc>
          <w:tcPr>
            <w:tcW w:w="304" w:type="pct"/>
          </w:tcPr>
          <w:p w:rsidR="003D6AC7" w:rsidRPr="00BB5DCD" w:rsidRDefault="003D6AC7" w:rsidP="00BB5DCD">
            <w:pPr>
              <w:spacing w:after="0" w:line="240" w:lineRule="auto"/>
              <w:ind w:left="-64"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 xml:space="preserve">5,84 </w:t>
            </w:r>
          </w:p>
        </w:tc>
        <w:tc>
          <w:tcPr>
            <w:tcW w:w="346" w:type="pct"/>
          </w:tcPr>
          <w:p w:rsidR="003D6AC7" w:rsidRPr="00BB5DCD" w:rsidRDefault="003D6AC7" w:rsidP="00BB5DCD">
            <w:pPr>
              <w:spacing w:after="0" w:line="240" w:lineRule="auto"/>
              <w:ind w:left="-64"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100%</w:t>
            </w:r>
          </w:p>
          <w:p w:rsidR="003D6AC7" w:rsidRPr="00BB5DCD" w:rsidRDefault="003D6AC7" w:rsidP="00BB5DCD">
            <w:pPr>
              <w:spacing w:after="0" w:line="240" w:lineRule="auto"/>
              <w:contextualSpacing/>
              <w:jc w:val="center"/>
              <w:rPr>
                <w:rFonts w:ascii="Times New Roman" w:eastAsia="Times New Roman" w:hAnsi="Times New Roman" w:cs="Times New Roman"/>
                <w:sz w:val="19"/>
                <w:szCs w:val="19"/>
              </w:rPr>
            </w:pPr>
            <w:r w:rsidRPr="00BB5DCD">
              <w:rPr>
                <w:rFonts w:ascii="Times New Roman" w:eastAsia="Times New Roman" w:hAnsi="Times New Roman" w:cs="Times New Roman"/>
                <w:sz w:val="19"/>
                <w:szCs w:val="19"/>
                <w:lang w:eastAsia="ru-RU"/>
              </w:rPr>
              <w:t>реализуется</w:t>
            </w:r>
          </w:p>
        </w:tc>
        <w:tc>
          <w:tcPr>
            <w:tcW w:w="344" w:type="pct"/>
          </w:tcPr>
          <w:p w:rsidR="003D6AC7" w:rsidRPr="00BB5DCD" w:rsidRDefault="003D6AC7" w:rsidP="00BB5DCD">
            <w:pPr>
              <w:spacing w:after="0" w:line="240" w:lineRule="auto"/>
              <w:ind w:left="-64"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По проекту при выходе предприятия на проектную мощность – 354 чел.</w:t>
            </w:r>
          </w:p>
        </w:tc>
        <w:tc>
          <w:tcPr>
            <w:tcW w:w="339" w:type="pct"/>
          </w:tcPr>
          <w:p w:rsidR="003D6AC7" w:rsidRPr="00BB5DCD" w:rsidRDefault="003D6AC7" w:rsidP="00BB5DCD">
            <w:pPr>
              <w:spacing w:after="0" w:line="240" w:lineRule="auto"/>
              <w:ind w:left="-64"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 xml:space="preserve">Способствует росту компетенций, научно-технического и технологического уровня, конкурентоспособности и объемов реализации продукции </w:t>
            </w:r>
          </w:p>
        </w:tc>
      </w:tr>
      <w:tr w:rsidR="005B2C3B" w:rsidRPr="00BB5DCD" w:rsidTr="006D3B2C">
        <w:tc>
          <w:tcPr>
            <w:tcW w:w="338" w:type="pct"/>
          </w:tcPr>
          <w:p w:rsidR="005B2C3B" w:rsidRPr="00BB5DCD" w:rsidRDefault="005B2C3B" w:rsidP="00BB5DCD">
            <w:pPr>
              <w:spacing w:after="0" w:line="240" w:lineRule="auto"/>
              <w:contextualSpacing/>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ООО «Азимут»</w:t>
            </w:r>
          </w:p>
        </w:tc>
        <w:tc>
          <w:tcPr>
            <w:tcW w:w="629" w:type="pct"/>
            <w:shd w:val="clear" w:color="auto" w:fill="auto"/>
          </w:tcPr>
          <w:p w:rsidR="005B2C3B" w:rsidRPr="00BB5DCD" w:rsidRDefault="005B2C3B" w:rsidP="00BB5DCD">
            <w:pPr>
              <w:spacing w:after="0" w:line="240" w:lineRule="auto"/>
              <w:contextualSpacing/>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«Создание лесоперерабатывающего производства по глубокой переработке древесины»</w:t>
            </w:r>
          </w:p>
        </w:tc>
        <w:tc>
          <w:tcPr>
            <w:tcW w:w="341" w:type="pct"/>
            <w:shd w:val="clear" w:color="auto" w:fill="auto"/>
          </w:tcPr>
          <w:p w:rsidR="005B2C3B" w:rsidRPr="00BB5DCD" w:rsidRDefault="005B2C3B" w:rsidP="00BB5DCD">
            <w:pPr>
              <w:spacing w:after="0" w:line="240" w:lineRule="auto"/>
              <w:ind w:left="-98" w:right="-88"/>
              <w:contextualSpacing/>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Пиломатериалы</w:t>
            </w:r>
          </w:p>
          <w:p w:rsidR="005B2C3B" w:rsidRPr="00BB5DCD" w:rsidRDefault="005B2C3B" w:rsidP="00BB5DCD">
            <w:pPr>
              <w:spacing w:after="0" w:line="240" w:lineRule="auto"/>
              <w:ind w:left="-98" w:right="-88"/>
              <w:contextualSpacing/>
              <w:rPr>
                <w:rFonts w:ascii="Times New Roman" w:eastAsia="Times New Roman" w:hAnsi="Times New Roman" w:cs="Times New Roman"/>
                <w:sz w:val="19"/>
                <w:szCs w:val="19"/>
                <w:lang w:eastAsia="ru-RU"/>
              </w:rPr>
            </w:pPr>
            <w:proofErr w:type="spellStart"/>
            <w:r w:rsidRPr="00BB5DCD">
              <w:rPr>
                <w:rFonts w:ascii="Times New Roman" w:eastAsia="Times New Roman" w:hAnsi="Times New Roman" w:cs="Times New Roman"/>
                <w:sz w:val="19"/>
                <w:szCs w:val="19"/>
                <w:lang w:eastAsia="ru-RU"/>
              </w:rPr>
              <w:t>погонажные</w:t>
            </w:r>
            <w:proofErr w:type="spellEnd"/>
            <w:r w:rsidRPr="00BB5DCD">
              <w:rPr>
                <w:rFonts w:ascii="Times New Roman" w:eastAsia="Times New Roman" w:hAnsi="Times New Roman" w:cs="Times New Roman"/>
                <w:sz w:val="19"/>
                <w:szCs w:val="19"/>
                <w:lang w:eastAsia="ru-RU"/>
              </w:rPr>
              <w:t xml:space="preserve"> изделия, включая производство дверей из массивной древесины;</w:t>
            </w:r>
          </w:p>
          <w:p w:rsidR="005B2C3B" w:rsidRPr="00BB5DCD" w:rsidRDefault="005B2C3B" w:rsidP="00BB5DCD">
            <w:pPr>
              <w:spacing w:after="0" w:line="240" w:lineRule="auto"/>
              <w:ind w:left="-98" w:right="-88"/>
              <w:contextualSpacing/>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клееный брус;</w:t>
            </w:r>
          </w:p>
          <w:p w:rsidR="005B2C3B" w:rsidRPr="00BB5DCD" w:rsidRDefault="005B2C3B" w:rsidP="00BB5DCD">
            <w:pPr>
              <w:spacing w:after="0" w:line="240" w:lineRule="auto"/>
              <w:ind w:left="-98" w:right="-88"/>
              <w:contextualSpacing/>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мебельные щиты</w:t>
            </w:r>
          </w:p>
        </w:tc>
        <w:tc>
          <w:tcPr>
            <w:tcW w:w="1083" w:type="pct"/>
            <w:shd w:val="clear" w:color="auto" w:fill="auto"/>
          </w:tcPr>
          <w:p w:rsidR="005B2C3B" w:rsidRPr="00BB5DCD" w:rsidRDefault="005B2C3B" w:rsidP="00BB5DCD">
            <w:pPr>
              <w:spacing w:after="0" w:line="240" w:lineRule="auto"/>
              <w:ind w:left="31" w:right="-88"/>
              <w:contextualSpacing/>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 xml:space="preserve">Основной целью инвестиционного проекта является создание в Троицко-Печорском районе республики  высокотехнологичного лесоперерабатывающего комплекса, </w:t>
            </w:r>
            <w:proofErr w:type="gramStart"/>
            <w:r w:rsidRPr="00BB5DCD">
              <w:rPr>
                <w:rFonts w:ascii="Times New Roman" w:eastAsia="Times New Roman" w:hAnsi="Times New Roman" w:cs="Times New Roman"/>
                <w:sz w:val="19"/>
                <w:szCs w:val="19"/>
                <w:lang w:eastAsia="ru-RU"/>
              </w:rPr>
              <w:t>построенный</w:t>
            </w:r>
            <w:proofErr w:type="gramEnd"/>
            <w:r w:rsidRPr="00BB5DCD">
              <w:rPr>
                <w:rFonts w:ascii="Times New Roman" w:eastAsia="Times New Roman" w:hAnsi="Times New Roman" w:cs="Times New Roman"/>
                <w:sz w:val="19"/>
                <w:szCs w:val="19"/>
                <w:lang w:eastAsia="ru-RU"/>
              </w:rPr>
              <w:t xml:space="preserve"> на принципах комплексного использования древесного сырья, включающий лесозаготовку, лесопереработку и производство электрической и тепловой энергии из древесных отходов</w:t>
            </w:r>
          </w:p>
        </w:tc>
        <w:tc>
          <w:tcPr>
            <w:tcW w:w="285" w:type="pct"/>
            <w:shd w:val="clear" w:color="auto" w:fill="auto"/>
          </w:tcPr>
          <w:p w:rsidR="005B2C3B" w:rsidRPr="00BB5DCD" w:rsidRDefault="005B2C3B" w:rsidP="00BB5DCD">
            <w:pPr>
              <w:spacing w:after="0" w:line="240" w:lineRule="auto"/>
              <w:ind w:left="-98"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557,8</w:t>
            </w:r>
          </w:p>
        </w:tc>
        <w:tc>
          <w:tcPr>
            <w:tcW w:w="258" w:type="pct"/>
          </w:tcPr>
          <w:p w:rsidR="005B2C3B" w:rsidRPr="00BB5DCD" w:rsidRDefault="005B2C3B" w:rsidP="00BB5DCD">
            <w:pPr>
              <w:spacing w:after="0" w:line="240" w:lineRule="auto"/>
              <w:ind w:left="-98"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375</w:t>
            </w:r>
          </w:p>
        </w:tc>
        <w:tc>
          <w:tcPr>
            <w:tcW w:w="295" w:type="pct"/>
          </w:tcPr>
          <w:p w:rsidR="005B2C3B" w:rsidRPr="00BB5DCD" w:rsidRDefault="005B2C3B" w:rsidP="00BB5DCD">
            <w:pPr>
              <w:spacing w:after="0" w:line="240" w:lineRule="auto"/>
              <w:ind w:left="-98" w:right="-88"/>
              <w:contextualSpacing/>
              <w:jc w:val="center"/>
              <w:rPr>
                <w:rFonts w:ascii="Times New Roman" w:eastAsia="Times New Roman" w:hAnsi="Times New Roman" w:cs="Times New Roman"/>
                <w:sz w:val="19"/>
                <w:szCs w:val="19"/>
                <w:lang w:eastAsia="ru-RU"/>
              </w:rPr>
            </w:pPr>
          </w:p>
        </w:tc>
        <w:tc>
          <w:tcPr>
            <w:tcW w:w="219" w:type="pct"/>
          </w:tcPr>
          <w:p w:rsidR="005B2C3B" w:rsidRPr="00BB5DCD" w:rsidRDefault="005B2C3B" w:rsidP="00BB5DCD">
            <w:pPr>
              <w:spacing w:after="0" w:line="240" w:lineRule="auto"/>
              <w:ind w:left="-98" w:right="-88"/>
              <w:contextualSpacing/>
              <w:jc w:val="center"/>
              <w:rPr>
                <w:rFonts w:ascii="Times New Roman" w:eastAsia="Times New Roman" w:hAnsi="Times New Roman" w:cs="Times New Roman"/>
                <w:sz w:val="19"/>
                <w:szCs w:val="19"/>
                <w:lang w:eastAsia="ru-RU"/>
              </w:rPr>
            </w:pPr>
          </w:p>
        </w:tc>
        <w:tc>
          <w:tcPr>
            <w:tcW w:w="219" w:type="pct"/>
            <w:shd w:val="clear" w:color="auto" w:fill="auto"/>
          </w:tcPr>
          <w:p w:rsidR="005B2C3B" w:rsidRPr="00BB5DCD" w:rsidRDefault="005B2C3B" w:rsidP="00BB5DCD">
            <w:pPr>
              <w:spacing w:after="0" w:line="240" w:lineRule="auto"/>
              <w:ind w:left="-98"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2011-2018</w:t>
            </w:r>
          </w:p>
        </w:tc>
        <w:tc>
          <w:tcPr>
            <w:tcW w:w="304" w:type="pct"/>
          </w:tcPr>
          <w:p w:rsidR="005B2C3B" w:rsidRPr="00BB5DCD" w:rsidRDefault="005B2C3B" w:rsidP="00BB5DCD">
            <w:pPr>
              <w:spacing w:after="0" w:line="240" w:lineRule="auto"/>
              <w:ind w:left="-98"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 xml:space="preserve">6,56 </w:t>
            </w:r>
          </w:p>
        </w:tc>
        <w:tc>
          <w:tcPr>
            <w:tcW w:w="346" w:type="pct"/>
          </w:tcPr>
          <w:p w:rsidR="005B2C3B" w:rsidRPr="00BB5DCD" w:rsidRDefault="005B2C3B" w:rsidP="00BB5DCD">
            <w:pPr>
              <w:spacing w:after="0" w:line="240" w:lineRule="auto"/>
              <w:ind w:left="-64"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100%</w:t>
            </w:r>
          </w:p>
          <w:p w:rsidR="005B2C3B" w:rsidRPr="00BB5DCD" w:rsidRDefault="005B2C3B" w:rsidP="00BB5DCD">
            <w:pPr>
              <w:spacing w:line="240" w:lineRule="auto"/>
              <w:contextualSpacing/>
              <w:rPr>
                <w:sz w:val="19"/>
                <w:szCs w:val="19"/>
              </w:rPr>
            </w:pPr>
            <w:r w:rsidRPr="00BB5DCD">
              <w:rPr>
                <w:rFonts w:ascii="Times New Roman" w:eastAsia="Times New Roman" w:hAnsi="Times New Roman" w:cs="Times New Roman"/>
                <w:sz w:val="19"/>
                <w:szCs w:val="19"/>
                <w:lang w:eastAsia="ru-RU"/>
              </w:rPr>
              <w:t>реализуется</w:t>
            </w:r>
          </w:p>
        </w:tc>
        <w:tc>
          <w:tcPr>
            <w:tcW w:w="344" w:type="pct"/>
          </w:tcPr>
          <w:p w:rsidR="005B2C3B" w:rsidRPr="00BB5DCD" w:rsidRDefault="005B2C3B" w:rsidP="00BB5DCD">
            <w:pPr>
              <w:spacing w:after="0" w:line="240" w:lineRule="auto"/>
              <w:ind w:left="-98"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По проекту при выходе предприятия на проектную мощность – 250 чел.</w:t>
            </w:r>
          </w:p>
        </w:tc>
        <w:tc>
          <w:tcPr>
            <w:tcW w:w="339" w:type="pct"/>
          </w:tcPr>
          <w:p w:rsidR="005B2C3B" w:rsidRPr="00BB5DCD" w:rsidRDefault="005B2C3B" w:rsidP="00BB5DCD">
            <w:pPr>
              <w:spacing w:after="0" w:line="240" w:lineRule="auto"/>
              <w:ind w:left="-98"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Способствует росту компетенций, научно-технического и технологического уровня продукции</w:t>
            </w:r>
          </w:p>
        </w:tc>
      </w:tr>
      <w:tr w:rsidR="005B2C3B" w:rsidRPr="00BB5DCD" w:rsidTr="006D3B2C">
        <w:tc>
          <w:tcPr>
            <w:tcW w:w="338" w:type="pct"/>
          </w:tcPr>
          <w:p w:rsidR="005B2C3B" w:rsidRPr="00BB5DCD" w:rsidRDefault="005B2C3B" w:rsidP="00BB5DCD">
            <w:pPr>
              <w:spacing w:after="0" w:line="240" w:lineRule="auto"/>
              <w:contextualSpacing/>
              <w:jc w:val="both"/>
              <w:rPr>
                <w:rFonts w:ascii="Times New Roman" w:eastAsia="Times New Roman" w:hAnsi="Times New Roman" w:cs="Times New Roman"/>
                <w:bCs/>
                <w:sz w:val="19"/>
                <w:szCs w:val="19"/>
                <w:lang w:eastAsia="ru-RU"/>
              </w:rPr>
            </w:pPr>
            <w:r w:rsidRPr="00BB5DCD">
              <w:rPr>
                <w:rFonts w:ascii="Times New Roman" w:eastAsia="Times New Roman" w:hAnsi="Times New Roman" w:cs="Times New Roman"/>
                <w:sz w:val="19"/>
                <w:szCs w:val="19"/>
                <w:lang w:eastAsia="ru-RU"/>
              </w:rPr>
              <w:t>ООО «Завод по переработке леса и производс</w:t>
            </w:r>
            <w:r w:rsidRPr="00BB5DCD">
              <w:rPr>
                <w:rFonts w:ascii="Times New Roman" w:eastAsia="Times New Roman" w:hAnsi="Times New Roman" w:cs="Times New Roman"/>
                <w:sz w:val="19"/>
                <w:szCs w:val="19"/>
                <w:lang w:eastAsia="ru-RU"/>
              </w:rPr>
              <w:lastRenderedPageBreak/>
              <w:t>тву деталей деревянного домостроения» (Лесозавод №1)</w:t>
            </w:r>
          </w:p>
        </w:tc>
        <w:tc>
          <w:tcPr>
            <w:tcW w:w="629" w:type="pct"/>
            <w:shd w:val="clear" w:color="auto" w:fill="auto"/>
          </w:tcPr>
          <w:p w:rsidR="005B2C3B" w:rsidRPr="00BB5DCD" w:rsidRDefault="005B2C3B" w:rsidP="00BB5DCD">
            <w:pPr>
              <w:spacing w:after="0" w:line="240" w:lineRule="auto"/>
              <w:contextualSpacing/>
              <w:jc w:val="both"/>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lastRenderedPageBreak/>
              <w:t xml:space="preserve">«Строительство завода по производству конструктивных элементов </w:t>
            </w:r>
            <w:r w:rsidRPr="00BB5DCD">
              <w:rPr>
                <w:rFonts w:ascii="Times New Roman" w:eastAsia="Times New Roman" w:hAnsi="Times New Roman" w:cs="Times New Roman"/>
                <w:sz w:val="19"/>
                <w:szCs w:val="19"/>
                <w:lang w:eastAsia="ru-RU"/>
              </w:rPr>
              <w:lastRenderedPageBreak/>
              <w:t xml:space="preserve">деревянного домостроения»      </w:t>
            </w:r>
          </w:p>
        </w:tc>
        <w:tc>
          <w:tcPr>
            <w:tcW w:w="341" w:type="pct"/>
            <w:shd w:val="clear" w:color="auto" w:fill="auto"/>
          </w:tcPr>
          <w:p w:rsidR="005B2C3B" w:rsidRPr="00BB5DCD" w:rsidRDefault="005B2C3B" w:rsidP="00BB5DCD">
            <w:pPr>
              <w:spacing w:after="0" w:line="240" w:lineRule="auto"/>
              <w:contextualSpacing/>
              <w:jc w:val="both"/>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lastRenderedPageBreak/>
              <w:t xml:space="preserve">Пиломатериалы, конструктивные элементы </w:t>
            </w:r>
            <w:r w:rsidRPr="00BB5DCD">
              <w:rPr>
                <w:rFonts w:ascii="Times New Roman" w:eastAsia="Times New Roman" w:hAnsi="Times New Roman" w:cs="Times New Roman"/>
                <w:sz w:val="19"/>
                <w:szCs w:val="19"/>
                <w:lang w:eastAsia="ru-RU"/>
              </w:rPr>
              <w:lastRenderedPageBreak/>
              <w:t>для деревянных домов</w:t>
            </w:r>
          </w:p>
        </w:tc>
        <w:tc>
          <w:tcPr>
            <w:tcW w:w="1083" w:type="pct"/>
            <w:shd w:val="clear" w:color="auto" w:fill="auto"/>
          </w:tcPr>
          <w:p w:rsidR="005B2C3B" w:rsidRPr="00BB5DCD" w:rsidRDefault="005B2C3B" w:rsidP="00BB5DCD">
            <w:pPr>
              <w:autoSpaceDE w:val="0"/>
              <w:autoSpaceDN w:val="0"/>
              <w:adjustRightInd w:val="0"/>
              <w:spacing w:after="0" w:line="240" w:lineRule="auto"/>
              <w:contextualSpacing/>
              <w:jc w:val="both"/>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lastRenderedPageBreak/>
              <w:t xml:space="preserve">Основной целью инвестиционного проекта является строительство лесоперерабатывающего предприятия, предназначенного для комплексной переработки древесины: от </w:t>
            </w:r>
            <w:r w:rsidRPr="00BB5DCD">
              <w:rPr>
                <w:rFonts w:ascii="Times New Roman" w:eastAsia="Times New Roman" w:hAnsi="Times New Roman" w:cs="Times New Roman"/>
                <w:sz w:val="19"/>
                <w:szCs w:val="19"/>
                <w:lang w:eastAsia="ru-RU"/>
              </w:rPr>
              <w:lastRenderedPageBreak/>
              <w:t>лесозаготовки до выпуска и реализации продукции глубокой переработки древесины.</w:t>
            </w:r>
          </w:p>
          <w:p w:rsidR="005B2C3B" w:rsidRPr="00BB5DCD" w:rsidRDefault="005B2C3B" w:rsidP="00BB5DCD">
            <w:pPr>
              <w:spacing w:after="0" w:line="240" w:lineRule="auto"/>
              <w:contextualSpacing/>
              <w:rPr>
                <w:rFonts w:ascii="Times New Roman" w:eastAsia="Times New Roman" w:hAnsi="Times New Roman" w:cs="Times New Roman"/>
                <w:sz w:val="19"/>
                <w:szCs w:val="19"/>
                <w:lang w:eastAsia="ru-RU"/>
              </w:rPr>
            </w:pPr>
          </w:p>
        </w:tc>
        <w:tc>
          <w:tcPr>
            <w:tcW w:w="285" w:type="pct"/>
            <w:shd w:val="clear" w:color="auto" w:fill="auto"/>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lastRenderedPageBreak/>
              <w:t xml:space="preserve">502 </w:t>
            </w:r>
          </w:p>
        </w:tc>
        <w:tc>
          <w:tcPr>
            <w:tcW w:w="258" w:type="pct"/>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1 043,7</w:t>
            </w:r>
          </w:p>
        </w:tc>
        <w:tc>
          <w:tcPr>
            <w:tcW w:w="295" w:type="pct"/>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p>
        </w:tc>
        <w:tc>
          <w:tcPr>
            <w:tcW w:w="219" w:type="pct"/>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p>
        </w:tc>
        <w:tc>
          <w:tcPr>
            <w:tcW w:w="219" w:type="pct"/>
            <w:shd w:val="clear" w:color="auto" w:fill="auto"/>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2009-2012</w:t>
            </w:r>
          </w:p>
        </w:tc>
        <w:tc>
          <w:tcPr>
            <w:tcW w:w="304" w:type="pct"/>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4,88</w:t>
            </w:r>
          </w:p>
        </w:tc>
        <w:tc>
          <w:tcPr>
            <w:tcW w:w="346" w:type="pct"/>
          </w:tcPr>
          <w:p w:rsidR="005B2C3B" w:rsidRPr="00BB5DCD" w:rsidRDefault="005B2C3B" w:rsidP="00BB5DCD">
            <w:pPr>
              <w:spacing w:after="0" w:line="240" w:lineRule="auto"/>
              <w:ind w:left="-64" w:right="-88"/>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100%</w:t>
            </w:r>
          </w:p>
          <w:p w:rsidR="005B2C3B" w:rsidRPr="00BB5DCD" w:rsidRDefault="005B2C3B" w:rsidP="00BB5DCD">
            <w:pPr>
              <w:spacing w:after="0" w:line="240" w:lineRule="auto"/>
              <w:contextualSpacing/>
              <w:jc w:val="center"/>
              <w:rPr>
                <w:rFonts w:ascii="Times New Roman" w:eastAsia="Times New Roman" w:hAnsi="Times New Roman" w:cs="Times New Roman"/>
                <w:sz w:val="19"/>
                <w:szCs w:val="19"/>
              </w:rPr>
            </w:pPr>
            <w:r w:rsidRPr="00BB5DCD">
              <w:rPr>
                <w:rFonts w:ascii="Times New Roman" w:eastAsia="Times New Roman" w:hAnsi="Times New Roman" w:cs="Times New Roman"/>
                <w:sz w:val="19"/>
                <w:szCs w:val="19"/>
                <w:lang w:eastAsia="ru-RU"/>
              </w:rPr>
              <w:t>реализуется</w:t>
            </w:r>
          </w:p>
        </w:tc>
        <w:tc>
          <w:tcPr>
            <w:tcW w:w="344" w:type="pct"/>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t xml:space="preserve">Предприятие укомплектовано. В </w:t>
            </w:r>
            <w:proofErr w:type="spellStart"/>
            <w:r w:rsidRPr="00BB5DCD">
              <w:rPr>
                <w:rFonts w:ascii="Times New Roman" w:eastAsia="Times New Roman" w:hAnsi="Times New Roman" w:cs="Times New Roman"/>
                <w:sz w:val="19"/>
                <w:szCs w:val="19"/>
                <w:lang w:eastAsia="ru-RU"/>
              </w:rPr>
              <w:t>н.</w:t>
            </w:r>
            <w:proofErr w:type="gramStart"/>
            <w:r w:rsidRPr="00BB5DCD">
              <w:rPr>
                <w:rFonts w:ascii="Times New Roman" w:eastAsia="Times New Roman" w:hAnsi="Times New Roman" w:cs="Times New Roman"/>
                <w:sz w:val="19"/>
                <w:szCs w:val="19"/>
                <w:lang w:eastAsia="ru-RU"/>
              </w:rPr>
              <w:t>в</w:t>
            </w:r>
            <w:proofErr w:type="spellEnd"/>
            <w:proofErr w:type="gramEnd"/>
            <w:r w:rsidRPr="00BB5DCD">
              <w:rPr>
                <w:rFonts w:ascii="Times New Roman" w:eastAsia="Times New Roman" w:hAnsi="Times New Roman" w:cs="Times New Roman"/>
                <w:sz w:val="19"/>
                <w:szCs w:val="19"/>
                <w:lang w:eastAsia="ru-RU"/>
              </w:rPr>
              <w:t xml:space="preserve">. </w:t>
            </w:r>
            <w:proofErr w:type="gramStart"/>
            <w:r w:rsidRPr="00BB5DCD">
              <w:rPr>
                <w:rFonts w:ascii="Times New Roman" w:eastAsia="Times New Roman" w:hAnsi="Times New Roman" w:cs="Times New Roman"/>
                <w:sz w:val="19"/>
                <w:szCs w:val="19"/>
                <w:lang w:eastAsia="ru-RU"/>
              </w:rPr>
              <w:t>на</w:t>
            </w:r>
            <w:proofErr w:type="gramEnd"/>
            <w:r w:rsidRPr="00BB5DCD">
              <w:rPr>
                <w:rFonts w:ascii="Times New Roman" w:eastAsia="Times New Roman" w:hAnsi="Times New Roman" w:cs="Times New Roman"/>
                <w:sz w:val="19"/>
                <w:szCs w:val="19"/>
                <w:lang w:eastAsia="ru-RU"/>
              </w:rPr>
              <w:t xml:space="preserve"> </w:t>
            </w:r>
            <w:r w:rsidRPr="00BB5DCD">
              <w:rPr>
                <w:rFonts w:ascii="Times New Roman" w:eastAsia="Times New Roman" w:hAnsi="Times New Roman" w:cs="Times New Roman"/>
                <w:sz w:val="19"/>
                <w:szCs w:val="19"/>
                <w:lang w:eastAsia="ru-RU"/>
              </w:rPr>
              <w:lastRenderedPageBreak/>
              <w:t>предприятии работают более 200 человека.</w:t>
            </w:r>
          </w:p>
        </w:tc>
        <w:tc>
          <w:tcPr>
            <w:tcW w:w="339" w:type="pct"/>
          </w:tcPr>
          <w:p w:rsidR="005B2C3B" w:rsidRPr="00BB5DCD" w:rsidRDefault="005B2C3B" w:rsidP="00BB5DCD">
            <w:pPr>
              <w:spacing w:after="0" w:line="240" w:lineRule="auto"/>
              <w:contextualSpacing/>
              <w:jc w:val="center"/>
              <w:rPr>
                <w:rFonts w:ascii="Times New Roman" w:eastAsia="Times New Roman" w:hAnsi="Times New Roman" w:cs="Times New Roman"/>
                <w:sz w:val="19"/>
                <w:szCs w:val="19"/>
                <w:lang w:eastAsia="ru-RU"/>
              </w:rPr>
            </w:pPr>
            <w:r w:rsidRPr="00BB5DCD">
              <w:rPr>
                <w:rFonts w:ascii="Times New Roman" w:eastAsia="Times New Roman" w:hAnsi="Times New Roman" w:cs="Times New Roman"/>
                <w:sz w:val="19"/>
                <w:szCs w:val="19"/>
                <w:lang w:eastAsia="ru-RU"/>
              </w:rPr>
              <w:lastRenderedPageBreak/>
              <w:t>Способствует росту компетенций, научно-</w:t>
            </w:r>
            <w:r w:rsidRPr="00BB5DCD">
              <w:rPr>
                <w:rFonts w:ascii="Times New Roman" w:eastAsia="Times New Roman" w:hAnsi="Times New Roman" w:cs="Times New Roman"/>
                <w:sz w:val="19"/>
                <w:szCs w:val="19"/>
                <w:lang w:eastAsia="ru-RU"/>
              </w:rPr>
              <w:lastRenderedPageBreak/>
              <w:t>технического и технологического уровня, конкурентоспособности и объемов реализации продукции</w:t>
            </w:r>
          </w:p>
        </w:tc>
      </w:tr>
      <w:tr w:rsidR="003B6AC5" w:rsidRPr="00BB5DCD" w:rsidTr="006D3B2C">
        <w:tc>
          <w:tcPr>
            <w:tcW w:w="338" w:type="pct"/>
          </w:tcPr>
          <w:p w:rsidR="003B6AC5" w:rsidRPr="00BB5DCD" w:rsidRDefault="003B6AC5" w:rsidP="00BB5DCD">
            <w:pPr>
              <w:spacing w:after="0" w:line="240" w:lineRule="auto"/>
              <w:contextualSpacing/>
              <w:jc w:val="both"/>
              <w:rPr>
                <w:rFonts w:ascii="Times New Roman" w:eastAsia="Times New Roman" w:hAnsi="Times New Roman" w:cs="Times New Roman"/>
                <w:sz w:val="19"/>
                <w:szCs w:val="19"/>
                <w:lang w:eastAsia="ru-RU"/>
              </w:rPr>
            </w:pPr>
            <w:r w:rsidRPr="003B6AC5">
              <w:rPr>
                <w:rFonts w:ascii="Times New Roman" w:eastAsia="Times New Roman" w:hAnsi="Times New Roman" w:cs="Times New Roman"/>
                <w:sz w:val="19"/>
                <w:szCs w:val="19"/>
                <w:lang w:eastAsia="ru-RU"/>
              </w:rPr>
              <w:lastRenderedPageBreak/>
              <w:t>ООО «</w:t>
            </w:r>
            <w:proofErr w:type="spellStart"/>
            <w:r w:rsidRPr="003B6AC5">
              <w:rPr>
                <w:rFonts w:ascii="Times New Roman" w:eastAsia="Times New Roman" w:hAnsi="Times New Roman" w:cs="Times New Roman"/>
                <w:sz w:val="19"/>
                <w:szCs w:val="19"/>
                <w:lang w:eastAsia="ru-RU"/>
              </w:rPr>
              <w:t>Жешартский</w:t>
            </w:r>
            <w:proofErr w:type="spellEnd"/>
            <w:r w:rsidRPr="003B6AC5">
              <w:rPr>
                <w:rFonts w:ascii="Times New Roman" w:eastAsia="Times New Roman" w:hAnsi="Times New Roman" w:cs="Times New Roman"/>
                <w:sz w:val="19"/>
                <w:szCs w:val="19"/>
                <w:lang w:eastAsia="ru-RU"/>
              </w:rPr>
              <w:t xml:space="preserve"> ЛПК»</w:t>
            </w:r>
          </w:p>
        </w:tc>
        <w:tc>
          <w:tcPr>
            <w:tcW w:w="629" w:type="pct"/>
            <w:shd w:val="clear" w:color="auto" w:fill="auto"/>
          </w:tcPr>
          <w:p w:rsidR="003B6AC5" w:rsidRPr="00BB5DCD" w:rsidRDefault="003B6AC5" w:rsidP="003B6AC5">
            <w:pPr>
              <w:spacing w:after="0" w:line="240" w:lineRule="auto"/>
              <w:contextualSpacing/>
              <w:jc w:val="center"/>
              <w:rPr>
                <w:rFonts w:ascii="Times New Roman" w:eastAsia="Times New Roman" w:hAnsi="Times New Roman" w:cs="Times New Roman"/>
                <w:sz w:val="19"/>
                <w:szCs w:val="19"/>
                <w:lang w:eastAsia="ru-RU"/>
              </w:rPr>
            </w:pPr>
            <w:r w:rsidRPr="003B6AC5">
              <w:rPr>
                <w:rFonts w:ascii="Times New Roman" w:eastAsia="Times New Roman" w:hAnsi="Times New Roman" w:cs="Times New Roman"/>
                <w:sz w:val="19"/>
                <w:szCs w:val="19"/>
                <w:lang w:eastAsia="ru-RU"/>
              </w:rPr>
              <w:t>Модернизация производственных мощностей</w:t>
            </w:r>
          </w:p>
        </w:tc>
        <w:tc>
          <w:tcPr>
            <w:tcW w:w="341" w:type="pct"/>
            <w:shd w:val="clear" w:color="auto" w:fill="auto"/>
          </w:tcPr>
          <w:p w:rsidR="003B6AC5" w:rsidRPr="00BB5DCD" w:rsidRDefault="003B6AC5" w:rsidP="00BB5DCD">
            <w:pPr>
              <w:spacing w:after="0" w:line="240" w:lineRule="auto"/>
              <w:contextualSpacing/>
              <w:jc w:val="both"/>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Фанера, плиты МДФ</w:t>
            </w:r>
          </w:p>
        </w:tc>
        <w:tc>
          <w:tcPr>
            <w:tcW w:w="1083" w:type="pct"/>
            <w:shd w:val="clear" w:color="auto" w:fill="auto"/>
          </w:tcPr>
          <w:p w:rsidR="003B6AC5" w:rsidRPr="003B6AC5" w:rsidRDefault="003B6AC5" w:rsidP="003B6AC5">
            <w:pPr>
              <w:autoSpaceDE w:val="0"/>
              <w:autoSpaceDN w:val="0"/>
              <w:adjustRightInd w:val="0"/>
              <w:spacing w:after="0" w:line="240" w:lineRule="auto"/>
              <w:contextualSpacing/>
              <w:jc w:val="both"/>
              <w:rPr>
                <w:rFonts w:ascii="Times New Roman" w:eastAsia="Times New Roman" w:hAnsi="Times New Roman" w:cs="Times New Roman"/>
                <w:sz w:val="19"/>
                <w:szCs w:val="19"/>
                <w:lang w:eastAsia="ru-RU"/>
              </w:rPr>
            </w:pPr>
            <w:r w:rsidRPr="003B6AC5">
              <w:rPr>
                <w:rFonts w:ascii="Times New Roman" w:eastAsia="Times New Roman" w:hAnsi="Times New Roman" w:cs="Times New Roman"/>
                <w:sz w:val="19"/>
                <w:szCs w:val="19"/>
                <w:lang w:eastAsia="ru-RU"/>
              </w:rPr>
              <w:t>- Модернизация фанерного производства</w:t>
            </w:r>
          </w:p>
          <w:p w:rsidR="003B6AC5" w:rsidRPr="003B6AC5" w:rsidRDefault="003B6AC5" w:rsidP="003B6AC5">
            <w:pPr>
              <w:autoSpaceDE w:val="0"/>
              <w:autoSpaceDN w:val="0"/>
              <w:adjustRightInd w:val="0"/>
              <w:spacing w:after="0" w:line="240" w:lineRule="auto"/>
              <w:contextualSpacing/>
              <w:jc w:val="both"/>
              <w:rPr>
                <w:rFonts w:ascii="Times New Roman" w:eastAsia="Times New Roman" w:hAnsi="Times New Roman" w:cs="Times New Roman"/>
                <w:sz w:val="19"/>
                <w:szCs w:val="19"/>
                <w:lang w:eastAsia="ru-RU"/>
              </w:rPr>
            </w:pPr>
            <w:r w:rsidRPr="003B6AC5">
              <w:rPr>
                <w:rFonts w:ascii="Times New Roman" w:eastAsia="Times New Roman" w:hAnsi="Times New Roman" w:cs="Times New Roman"/>
                <w:sz w:val="19"/>
                <w:szCs w:val="19"/>
                <w:lang w:eastAsia="ru-RU"/>
              </w:rPr>
              <w:t>- Модернизация производства МДФ</w:t>
            </w:r>
          </w:p>
          <w:p w:rsidR="003B6AC5" w:rsidRPr="003B6AC5" w:rsidRDefault="003B6AC5" w:rsidP="003B6AC5">
            <w:pPr>
              <w:autoSpaceDE w:val="0"/>
              <w:autoSpaceDN w:val="0"/>
              <w:adjustRightInd w:val="0"/>
              <w:spacing w:after="0" w:line="240" w:lineRule="auto"/>
              <w:contextualSpacing/>
              <w:jc w:val="both"/>
              <w:rPr>
                <w:rFonts w:ascii="Times New Roman" w:eastAsia="Times New Roman" w:hAnsi="Times New Roman" w:cs="Times New Roman"/>
                <w:sz w:val="19"/>
                <w:szCs w:val="19"/>
                <w:lang w:eastAsia="ru-RU"/>
              </w:rPr>
            </w:pPr>
            <w:r w:rsidRPr="003B6AC5">
              <w:rPr>
                <w:rFonts w:ascii="Times New Roman" w:eastAsia="Times New Roman" w:hAnsi="Times New Roman" w:cs="Times New Roman"/>
                <w:sz w:val="19"/>
                <w:szCs w:val="19"/>
                <w:lang w:eastAsia="ru-RU"/>
              </w:rPr>
              <w:t>- Строительство электрогенерирующего источника</w:t>
            </w:r>
          </w:p>
          <w:p w:rsidR="003B6AC5" w:rsidRPr="003B6AC5" w:rsidRDefault="003B6AC5" w:rsidP="003B6AC5">
            <w:pPr>
              <w:autoSpaceDE w:val="0"/>
              <w:autoSpaceDN w:val="0"/>
              <w:adjustRightInd w:val="0"/>
              <w:spacing w:after="0" w:line="240" w:lineRule="auto"/>
              <w:contextualSpacing/>
              <w:jc w:val="both"/>
              <w:rPr>
                <w:rFonts w:ascii="Times New Roman" w:eastAsia="Times New Roman" w:hAnsi="Times New Roman" w:cs="Times New Roman"/>
                <w:sz w:val="19"/>
                <w:szCs w:val="19"/>
                <w:lang w:eastAsia="ru-RU"/>
              </w:rPr>
            </w:pPr>
            <w:r w:rsidRPr="003B6AC5">
              <w:rPr>
                <w:rFonts w:ascii="Times New Roman" w:eastAsia="Times New Roman" w:hAnsi="Times New Roman" w:cs="Times New Roman"/>
                <w:sz w:val="19"/>
                <w:szCs w:val="19"/>
                <w:lang w:eastAsia="ru-RU"/>
              </w:rPr>
              <w:t xml:space="preserve">- Замена котла ДЕ-25-14 ст. № 2 с заменой </w:t>
            </w:r>
            <w:proofErr w:type="spellStart"/>
            <w:r w:rsidRPr="003B6AC5">
              <w:rPr>
                <w:rFonts w:ascii="Times New Roman" w:eastAsia="Times New Roman" w:hAnsi="Times New Roman" w:cs="Times New Roman"/>
                <w:sz w:val="19"/>
                <w:szCs w:val="19"/>
                <w:lang w:eastAsia="ru-RU"/>
              </w:rPr>
              <w:t>газомазутной</w:t>
            </w:r>
            <w:proofErr w:type="spellEnd"/>
            <w:r w:rsidRPr="003B6AC5">
              <w:rPr>
                <w:rFonts w:ascii="Times New Roman" w:eastAsia="Times New Roman" w:hAnsi="Times New Roman" w:cs="Times New Roman"/>
                <w:sz w:val="19"/>
                <w:szCs w:val="19"/>
                <w:lang w:eastAsia="ru-RU"/>
              </w:rPr>
              <w:t xml:space="preserve"> горелки на газовую горелку с автоматическим регулированием.</w:t>
            </w:r>
          </w:p>
          <w:p w:rsidR="003B6AC5" w:rsidRPr="00BB5DCD" w:rsidRDefault="003B6AC5" w:rsidP="003B6AC5">
            <w:pPr>
              <w:autoSpaceDE w:val="0"/>
              <w:autoSpaceDN w:val="0"/>
              <w:adjustRightInd w:val="0"/>
              <w:spacing w:after="0" w:line="240" w:lineRule="auto"/>
              <w:contextualSpacing/>
              <w:jc w:val="both"/>
              <w:rPr>
                <w:rFonts w:ascii="Times New Roman" w:eastAsia="Times New Roman" w:hAnsi="Times New Roman" w:cs="Times New Roman"/>
                <w:sz w:val="19"/>
                <w:szCs w:val="19"/>
                <w:lang w:eastAsia="ru-RU"/>
              </w:rPr>
            </w:pPr>
            <w:r w:rsidRPr="003B6AC5">
              <w:rPr>
                <w:rFonts w:ascii="Times New Roman" w:eastAsia="Times New Roman" w:hAnsi="Times New Roman" w:cs="Times New Roman"/>
                <w:sz w:val="19"/>
                <w:szCs w:val="19"/>
                <w:lang w:eastAsia="ru-RU"/>
              </w:rPr>
              <w:t>- Техническое перевооружение котла КЕ-10-14 ОГ № 6, 7 с обеспечением проектной нагрузки при сжигании шлифовальной пыли в вихревой топке «Торнадо».</w:t>
            </w:r>
          </w:p>
        </w:tc>
        <w:tc>
          <w:tcPr>
            <w:tcW w:w="285" w:type="pct"/>
            <w:shd w:val="clear" w:color="auto" w:fill="auto"/>
          </w:tcPr>
          <w:p w:rsidR="003B6AC5" w:rsidRPr="00BB5DCD" w:rsidRDefault="003B6AC5" w:rsidP="00BB5DCD">
            <w:pPr>
              <w:spacing w:after="0" w:line="240" w:lineRule="auto"/>
              <w:contextualSpacing/>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596</w:t>
            </w:r>
          </w:p>
        </w:tc>
        <w:tc>
          <w:tcPr>
            <w:tcW w:w="258" w:type="pct"/>
          </w:tcPr>
          <w:p w:rsidR="003B6AC5" w:rsidRPr="00BB5DCD" w:rsidRDefault="003B6AC5" w:rsidP="00BB5DCD">
            <w:pPr>
              <w:spacing w:after="0" w:line="240" w:lineRule="auto"/>
              <w:contextualSpacing/>
              <w:jc w:val="center"/>
              <w:rPr>
                <w:rFonts w:ascii="Times New Roman" w:eastAsia="Times New Roman" w:hAnsi="Times New Roman" w:cs="Times New Roman"/>
                <w:sz w:val="19"/>
                <w:szCs w:val="19"/>
                <w:lang w:eastAsia="ru-RU"/>
              </w:rPr>
            </w:pPr>
          </w:p>
        </w:tc>
        <w:tc>
          <w:tcPr>
            <w:tcW w:w="295" w:type="pct"/>
          </w:tcPr>
          <w:p w:rsidR="003B6AC5" w:rsidRPr="00BB5DCD" w:rsidRDefault="003B6AC5" w:rsidP="00BB5DCD">
            <w:pPr>
              <w:spacing w:after="0" w:line="240" w:lineRule="auto"/>
              <w:contextualSpacing/>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536</w:t>
            </w:r>
          </w:p>
        </w:tc>
        <w:tc>
          <w:tcPr>
            <w:tcW w:w="219" w:type="pct"/>
          </w:tcPr>
          <w:p w:rsidR="003B6AC5" w:rsidRPr="00BB5DCD" w:rsidRDefault="003B6AC5" w:rsidP="00BB5DCD">
            <w:pPr>
              <w:spacing w:after="0" w:line="240" w:lineRule="auto"/>
              <w:contextualSpacing/>
              <w:jc w:val="center"/>
              <w:rPr>
                <w:rFonts w:ascii="Times New Roman" w:eastAsia="Times New Roman" w:hAnsi="Times New Roman" w:cs="Times New Roman"/>
                <w:sz w:val="19"/>
                <w:szCs w:val="19"/>
                <w:lang w:eastAsia="ru-RU"/>
              </w:rPr>
            </w:pPr>
          </w:p>
        </w:tc>
        <w:tc>
          <w:tcPr>
            <w:tcW w:w="219" w:type="pct"/>
            <w:shd w:val="clear" w:color="auto" w:fill="auto"/>
          </w:tcPr>
          <w:p w:rsidR="003B6AC5" w:rsidRPr="00BB5DCD" w:rsidRDefault="003B6AC5" w:rsidP="003B6AC5">
            <w:pPr>
              <w:spacing w:after="0" w:line="240" w:lineRule="auto"/>
              <w:contextualSpacing/>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2016</w:t>
            </w:r>
          </w:p>
        </w:tc>
        <w:tc>
          <w:tcPr>
            <w:tcW w:w="304" w:type="pct"/>
          </w:tcPr>
          <w:p w:rsidR="003B6AC5" w:rsidRPr="00BB5DCD" w:rsidRDefault="003B6AC5" w:rsidP="00BB5DCD">
            <w:pPr>
              <w:spacing w:after="0" w:line="240" w:lineRule="auto"/>
              <w:contextualSpacing/>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2</w:t>
            </w:r>
          </w:p>
        </w:tc>
        <w:tc>
          <w:tcPr>
            <w:tcW w:w="346" w:type="pct"/>
          </w:tcPr>
          <w:p w:rsidR="003B6AC5" w:rsidRPr="00BB5DCD" w:rsidRDefault="003B6AC5" w:rsidP="00BB5DCD">
            <w:pPr>
              <w:spacing w:after="0" w:line="240" w:lineRule="auto"/>
              <w:ind w:left="-64" w:right="-88"/>
              <w:contextualSpacing/>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На стадии разработки</w:t>
            </w:r>
          </w:p>
        </w:tc>
        <w:tc>
          <w:tcPr>
            <w:tcW w:w="344" w:type="pct"/>
          </w:tcPr>
          <w:p w:rsidR="003B6AC5" w:rsidRPr="00BB5DCD" w:rsidRDefault="003B6AC5" w:rsidP="00BB5DCD">
            <w:pPr>
              <w:spacing w:after="0" w:line="240" w:lineRule="auto"/>
              <w:contextualSpacing/>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Сохранение существующих рабочих мест</w:t>
            </w:r>
          </w:p>
        </w:tc>
        <w:tc>
          <w:tcPr>
            <w:tcW w:w="339" w:type="pct"/>
          </w:tcPr>
          <w:p w:rsidR="003B6AC5" w:rsidRPr="00BB5DCD" w:rsidRDefault="003B6AC5" w:rsidP="0016552C">
            <w:pPr>
              <w:spacing w:after="0" w:line="240" w:lineRule="auto"/>
              <w:contextualSpacing/>
              <w:jc w:val="center"/>
              <w:rPr>
                <w:rFonts w:ascii="Times New Roman" w:eastAsia="Times New Roman" w:hAnsi="Times New Roman" w:cs="Times New Roman"/>
                <w:sz w:val="19"/>
                <w:szCs w:val="19"/>
                <w:lang w:eastAsia="ru-RU"/>
              </w:rPr>
            </w:pPr>
            <w:r w:rsidRPr="000032EE">
              <w:rPr>
                <w:rFonts w:ascii="Times New Roman" w:eastAsia="Times New Roman" w:hAnsi="Times New Roman" w:cs="Times New Roman"/>
                <w:sz w:val="19"/>
                <w:szCs w:val="19"/>
                <w:lang w:eastAsia="ru-RU"/>
              </w:rPr>
              <w:t xml:space="preserve">Способствует </w:t>
            </w:r>
            <w:r w:rsidR="0016552C">
              <w:rPr>
                <w:rFonts w:ascii="Times New Roman" w:eastAsia="Times New Roman" w:hAnsi="Times New Roman" w:cs="Times New Roman"/>
                <w:sz w:val="19"/>
                <w:szCs w:val="19"/>
                <w:lang w:eastAsia="ru-RU"/>
              </w:rPr>
              <w:t>сохранению</w:t>
            </w:r>
            <w:r w:rsidRPr="000032EE">
              <w:rPr>
                <w:rFonts w:ascii="Times New Roman" w:eastAsia="Times New Roman" w:hAnsi="Times New Roman" w:cs="Times New Roman"/>
                <w:sz w:val="19"/>
                <w:szCs w:val="19"/>
                <w:lang w:eastAsia="ru-RU"/>
              </w:rPr>
              <w:t xml:space="preserve"> объемов реализации </w:t>
            </w:r>
            <w:r w:rsidR="0016552C" w:rsidRPr="000032EE">
              <w:rPr>
                <w:rFonts w:ascii="Times New Roman" w:eastAsia="Times New Roman" w:hAnsi="Times New Roman" w:cs="Times New Roman"/>
                <w:sz w:val="19"/>
                <w:szCs w:val="19"/>
                <w:lang w:eastAsia="ru-RU"/>
              </w:rPr>
              <w:t>продукции</w:t>
            </w:r>
            <w:r w:rsidR="0016552C">
              <w:rPr>
                <w:rFonts w:ascii="Times New Roman" w:eastAsia="Times New Roman" w:hAnsi="Times New Roman" w:cs="Times New Roman"/>
                <w:sz w:val="19"/>
                <w:szCs w:val="19"/>
                <w:lang w:eastAsia="ru-RU"/>
              </w:rPr>
              <w:t xml:space="preserve"> </w:t>
            </w:r>
            <w:r w:rsidRPr="000032EE">
              <w:rPr>
                <w:rFonts w:ascii="Times New Roman" w:eastAsia="Times New Roman" w:hAnsi="Times New Roman" w:cs="Times New Roman"/>
                <w:sz w:val="19"/>
                <w:szCs w:val="19"/>
                <w:lang w:eastAsia="ru-RU"/>
              </w:rPr>
              <w:t xml:space="preserve">и </w:t>
            </w:r>
            <w:r w:rsidR="0016552C">
              <w:rPr>
                <w:rFonts w:ascii="Times New Roman" w:eastAsia="Times New Roman" w:hAnsi="Times New Roman" w:cs="Times New Roman"/>
                <w:sz w:val="19"/>
                <w:szCs w:val="19"/>
                <w:lang w:eastAsia="ru-RU"/>
              </w:rPr>
              <w:t xml:space="preserve">повышению ее качества </w:t>
            </w:r>
          </w:p>
        </w:tc>
      </w:tr>
      <w:tr w:rsidR="000032EE" w:rsidRPr="00BB5DCD" w:rsidTr="006D3B2C">
        <w:tc>
          <w:tcPr>
            <w:tcW w:w="338" w:type="pct"/>
          </w:tcPr>
          <w:p w:rsidR="000032EE" w:rsidRPr="00BB5DCD" w:rsidRDefault="000032EE" w:rsidP="00BB5DCD">
            <w:pPr>
              <w:spacing w:after="0" w:line="240" w:lineRule="auto"/>
              <w:contextualSpacing/>
              <w:jc w:val="both"/>
              <w:rPr>
                <w:rFonts w:ascii="Times New Roman" w:eastAsia="Times New Roman" w:hAnsi="Times New Roman" w:cs="Times New Roman"/>
                <w:sz w:val="19"/>
                <w:szCs w:val="19"/>
                <w:lang w:eastAsia="ru-RU"/>
              </w:rPr>
            </w:pPr>
            <w:r w:rsidRPr="000032EE">
              <w:rPr>
                <w:rFonts w:ascii="Times New Roman" w:eastAsia="Times New Roman" w:hAnsi="Times New Roman" w:cs="Times New Roman"/>
                <w:sz w:val="19"/>
                <w:szCs w:val="19"/>
                <w:lang w:eastAsia="ru-RU"/>
              </w:rPr>
              <w:t>ООО «Плитный Мир»</w:t>
            </w:r>
          </w:p>
        </w:tc>
        <w:tc>
          <w:tcPr>
            <w:tcW w:w="629" w:type="pct"/>
            <w:shd w:val="clear" w:color="auto" w:fill="auto"/>
          </w:tcPr>
          <w:p w:rsidR="000032EE" w:rsidRPr="00BB5DCD" w:rsidRDefault="000032EE" w:rsidP="00BB5DCD">
            <w:pPr>
              <w:spacing w:after="0" w:line="240" w:lineRule="auto"/>
              <w:contextualSpacing/>
              <w:jc w:val="both"/>
              <w:rPr>
                <w:rFonts w:ascii="Times New Roman" w:eastAsia="Times New Roman" w:hAnsi="Times New Roman" w:cs="Times New Roman"/>
                <w:sz w:val="19"/>
                <w:szCs w:val="19"/>
                <w:lang w:eastAsia="ru-RU"/>
              </w:rPr>
            </w:pPr>
            <w:r w:rsidRPr="000032EE">
              <w:rPr>
                <w:rFonts w:ascii="Times New Roman" w:eastAsia="Times New Roman" w:hAnsi="Times New Roman" w:cs="Times New Roman"/>
                <w:sz w:val="19"/>
                <w:szCs w:val="19"/>
                <w:lang w:eastAsia="ru-RU"/>
              </w:rPr>
              <w:t>Модернизация производственных мощностей</w:t>
            </w:r>
          </w:p>
        </w:tc>
        <w:tc>
          <w:tcPr>
            <w:tcW w:w="341" w:type="pct"/>
            <w:shd w:val="clear" w:color="auto" w:fill="auto"/>
          </w:tcPr>
          <w:p w:rsidR="000032EE" w:rsidRPr="00BB5DCD" w:rsidRDefault="000032EE" w:rsidP="00BB5DCD">
            <w:pPr>
              <w:spacing w:after="0" w:line="240" w:lineRule="auto"/>
              <w:contextualSpacing/>
              <w:jc w:val="both"/>
              <w:rPr>
                <w:rFonts w:ascii="Times New Roman" w:eastAsia="Times New Roman" w:hAnsi="Times New Roman" w:cs="Times New Roman"/>
                <w:sz w:val="19"/>
                <w:szCs w:val="19"/>
                <w:lang w:eastAsia="ru-RU"/>
              </w:rPr>
            </w:pPr>
          </w:p>
        </w:tc>
        <w:tc>
          <w:tcPr>
            <w:tcW w:w="1083" w:type="pct"/>
            <w:shd w:val="clear" w:color="auto" w:fill="auto"/>
          </w:tcPr>
          <w:p w:rsidR="000032EE" w:rsidRPr="000032EE" w:rsidRDefault="000032EE" w:rsidP="000032EE">
            <w:pPr>
              <w:autoSpaceDE w:val="0"/>
              <w:autoSpaceDN w:val="0"/>
              <w:adjustRightInd w:val="0"/>
              <w:spacing w:after="0" w:line="240" w:lineRule="auto"/>
              <w:contextualSpacing/>
              <w:jc w:val="both"/>
              <w:rPr>
                <w:rFonts w:ascii="Times New Roman" w:eastAsia="Times New Roman" w:hAnsi="Times New Roman" w:cs="Times New Roman"/>
                <w:sz w:val="19"/>
                <w:szCs w:val="19"/>
                <w:lang w:eastAsia="ru-RU"/>
              </w:rPr>
            </w:pPr>
            <w:r w:rsidRPr="000032EE">
              <w:rPr>
                <w:rFonts w:ascii="Times New Roman" w:eastAsia="Times New Roman" w:hAnsi="Times New Roman" w:cs="Times New Roman"/>
                <w:sz w:val="19"/>
                <w:szCs w:val="19"/>
                <w:lang w:eastAsia="ru-RU"/>
              </w:rPr>
              <w:t>- Модернизация Цеха производства древесноволокнистых плит мокрым способом</w:t>
            </w:r>
          </w:p>
          <w:p w:rsidR="000032EE" w:rsidRPr="000032EE" w:rsidRDefault="000032EE" w:rsidP="000032EE">
            <w:pPr>
              <w:autoSpaceDE w:val="0"/>
              <w:autoSpaceDN w:val="0"/>
              <w:adjustRightInd w:val="0"/>
              <w:spacing w:after="0" w:line="240" w:lineRule="auto"/>
              <w:contextualSpacing/>
              <w:jc w:val="both"/>
              <w:rPr>
                <w:rFonts w:ascii="Times New Roman" w:eastAsia="Times New Roman" w:hAnsi="Times New Roman" w:cs="Times New Roman"/>
                <w:sz w:val="19"/>
                <w:szCs w:val="19"/>
                <w:lang w:eastAsia="ru-RU"/>
              </w:rPr>
            </w:pPr>
            <w:r w:rsidRPr="000032EE">
              <w:rPr>
                <w:rFonts w:ascii="Times New Roman" w:eastAsia="Times New Roman" w:hAnsi="Times New Roman" w:cs="Times New Roman"/>
                <w:sz w:val="19"/>
                <w:szCs w:val="19"/>
                <w:lang w:eastAsia="ru-RU"/>
              </w:rPr>
              <w:t xml:space="preserve">- Замена котла ДЕ-25-16 на котел КЕ 25-24 для утилизации отходов древесины и автоматической подачей сырья </w:t>
            </w:r>
          </w:p>
          <w:p w:rsidR="000032EE" w:rsidRPr="000032EE" w:rsidRDefault="000032EE" w:rsidP="000032EE">
            <w:pPr>
              <w:autoSpaceDE w:val="0"/>
              <w:autoSpaceDN w:val="0"/>
              <w:adjustRightInd w:val="0"/>
              <w:spacing w:after="0" w:line="240" w:lineRule="auto"/>
              <w:contextualSpacing/>
              <w:jc w:val="both"/>
              <w:rPr>
                <w:rFonts w:ascii="Times New Roman" w:eastAsia="Times New Roman" w:hAnsi="Times New Roman" w:cs="Times New Roman"/>
                <w:sz w:val="19"/>
                <w:szCs w:val="19"/>
                <w:lang w:eastAsia="ru-RU"/>
              </w:rPr>
            </w:pPr>
            <w:r w:rsidRPr="000032EE">
              <w:rPr>
                <w:rFonts w:ascii="Times New Roman" w:eastAsia="Times New Roman" w:hAnsi="Times New Roman" w:cs="Times New Roman"/>
                <w:sz w:val="19"/>
                <w:szCs w:val="19"/>
                <w:lang w:eastAsia="ru-RU"/>
              </w:rPr>
              <w:t xml:space="preserve">- Строительство  лесопильного цеха  </w:t>
            </w:r>
            <w:r w:rsidRPr="000032EE">
              <w:rPr>
                <w:rFonts w:ascii="Times New Roman" w:eastAsia="Times New Roman" w:hAnsi="Times New Roman" w:cs="Times New Roman"/>
                <w:sz w:val="19"/>
                <w:szCs w:val="19"/>
                <w:lang w:eastAsia="ru-RU"/>
              </w:rPr>
              <w:lastRenderedPageBreak/>
              <w:t>мощностью 70 т. М3 в год,</w:t>
            </w:r>
          </w:p>
          <w:p w:rsidR="000032EE" w:rsidRPr="00BB5DCD" w:rsidRDefault="000032EE" w:rsidP="000032EE">
            <w:pPr>
              <w:autoSpaceDE w:val="0"/>
              <w:autoSpaceDN w:val="0"/>
              <w:adjustRightInd w:val="0"/>
              <w:spacing w:after="0" w:line="240" w:lineRule="auto"/>
              <w:contextualSpacing/>
              <w:jc w:val="both"/>
              <w:rPr>
                <w:rFonts w:ascii="Times New Roman" w:eastAsia="Times New Roman" w:hAnsi="Times New Roman" w:cs="Times New Roman"/>
                <w:sz w:val="19"/>
                <w:szCs w:val="19"/>
                <w:lang w:eastAsia="ru-RU"/>
              </w:rPr>
            </w:pPr>
            <w:r w:rsidRPr="000032EE">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sz w:val="19"/>
                <w:szCs w:val="19"/>
                <w:lang w:eastAsia="ru-RU"/>
              </w:rPr>
              <w:t>О</w:t>
            </w:r>
            <w:r w:rsidRPr="000032EE">
              <w:rPr>
                <w:rFonts w:ascii="Times New Roman" w:eastAsia="Times New Roman" w:hAnsi="Times New Roman" w:cs="Times New Roman"/>
                <w:sz w:val="19"/>
                <w:szCs w:val="19"/>
                <w:lang w:eastAsia="ru-RU"/>
              </w:rPr>
              <w:t>рганизация участка гранулирования  опилок.</w:t>
            </w:r>
          </w:p>
        </w:tc>
        <w:tc>
          <w:tcPr>
            <w:tcW w:w="285" w:type="pct"/>
            <w:shd w:val="clear" w:color="auto" w:fill="auto"/>
          </w:tcPr>
          <w:p w:rsidR="000032EE" w:rsidRPr="00BB5DCD" w:rsidRDefault="000032EE" w:rsidP="00BB5DCD">
            <w:pPr>
              <w:spacing w:after="0" w:line="240" w:lineRule="auto"/>
              <w:contextualSpacing/>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lastRenderedPageBreak/>
              <w:t>523</w:t>
            </w:r>
          </w:p>
        </w:tc>
        <w:tc>
          <w:tcPr>
            <w:tcW w:w="258" w:type="pct"/>
          </w:tcPr>
          <w:p w:rsidR="000032EE" w:rsidRPr="00BB5DCD" w:rsidRDefault="000032EE" w:rsidP="00BB5DCD">
            <w:pPr>
              <w:spacing w:after="0" w:line="240" w:lineRule="auto"/>
              <w:contextualSpacing/>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0,0</w:t>
            </w:r>
          </w:p>
        </w:tc>
        <w:tc>
          <w:tcPr>
            <w:tcW w:w="295" w:type="pct"/>
          </w:tcPr>
          <w:p w:rsidR="000032EE" w:rsidRPr="00BB5DCD" w:rsidRDefault="000032EE" w:rsidP="00BB5DCD">
            <w:pPr>
              <w:spacing w:after="0" w:line="240" w:lineRule="auto"/>
              <w:contextualSpacing/>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493</w:t>
            </w:r>
          </w:p>
        </w:tc>
        <w:tc>
          <w:tcPr>
            <w:tcW w:w="219" w:type="pct"/>
          </w:tcPr>
          <w:p w:rsidR="000032EE" w:rsidRPr="00BB5DCD" w:rsidRDefault="000032EE" w:rsidP="00BB5DCD">
            <w:pPr>
              <w:spacing w:after="0" w:line="240" w:lineRule="auto"/>
              <w:contextualSpacing/>
              <w:jc w:val="center"/>
              <w:rPr>
                <w:rFonts w:ascii="Times New Roman" w:eastAsia="Times New Roman" w:hAnsi="Times New Roman" w:cs="Times New Roman"/>
                <w:sz w:val="19"/>
                <w:szCs w:val="19"/>
                <w:lang w:eastAsia="ru-RU"/>
              </w:rPr>
            </w:pPr>
          </w:p>
        </w:tc>
        <w:tc>
          <w:tcPr>
            <w:tcW w:w="219" w:type="pct"/>
            <w:shd w:val="clear" w:color="auto" w:fill="auto"/>
          </w:tcPr>
          <w:p w:rsidR="000032EE" w:rsidRPr="00BB5DCD" w:rsidRDefault="000032EE" w:rsidP="00BB5DCD">
            <w:pPr>
              <w:spacing w:after="0" w:line="240" w:lineRule="auto"/>
              <w:contextualSpacing/>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2016</w:t>
            </w:r>
            <w:r w:rsidR="003B6AC5">
              <w:rPr>
                <w:rFonts w:ascii="Times New Roman" w:eastAsia="Times New Roman" w:hAnsi="Times New Roman" w:cs="Times New Roman"/>
                <w:sz w:val="19"/>
                <w:szCs w:val="19"/>
                <w:lang w:eastAsia="ru-RU"/>
              </w:rPr>
              <w:t>-2017</w:t>
            </w:r>
          </w:p>
        </w:tc>
        <w:tc>
          <w:tcPr>
            <w:tcW w:w="304" w:type="pct"/>
          </w:tcPr>
          <w:p w:rsidR="000032EE" w:rsidRPr="00BB5DCD" w:rsidRDefault="000032EE" w:rsidP="00BB5DCD">
            <w:pPr>
              <w:spacing w:after="0" w:line="240" w:lineRule="auto"/>
              <w:contextualSpacing/>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5</w:t>
            </w:r>
          </w:p>
        </w:tc>
        <w:tc>
          <w:tcPr>
            <w:tcW w:w="346" w:type="pct"/>
          </w:tcPr>
          <w:p w:rsidR="000032EE" w:rsidRPr="00BB5DCD" w:rsidRDefault="000032EE" w:rsidP="00BB5DCD">
            <w:pPr>
              <w:spacing w:after="0" w:line="240" w:lineRule="auto"/>
              <w:ind w:left="-64" w:right="-88"/>
              <w:contextualSpacing/>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На стадии проработки</w:t>
            </w:r>
          </w:p>
        </w:tc>
        <w:tc>
          <w:tcPr>
            <w:tcW w:w="344" w:type="pct"/>
          </w:tcPr>
          <w:p w:rsidR="000032EE" w:rsidRPr="00BB5DCD" w:rsidRDefault="000032EE" w:rsidP="000032EE">
            <w:pPr>
              <w:spacing w:after="0" w:line="240" w:lineRule="auto"/>
              <w:contextualSpacing/>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Сохранение существующих рабочих мест, повышение </w:t>
            </w:r>
            <w:r>
              <w:rPr>
                <w:rFonts w:ascii="Times New Roman" w:eastAsia="Times New Roman" w:hAnsi="Times New Roman" w:cs="Times New Roman"/>
                <w:sz w:val="19"/>
                <w:szCs w:val="19"/>
                <w:lang w:eastAsia="ru-RU"/>
              </w:rPr>
              <w:lastRenderedPageBreak/>
              <w:t>производительности труда</w:t>
            </w:r>
          </w:p>
        </w:tc>
        <w:tc>
          <w:tcPr>
            <w:tcW w:w="339" w:type="pct"/>
          </w:tcPr>
          <w:p w:rsidR="000032EE" w:rsidRPr="00BB5DCD" w:rsidRDefault="000032EE" w:rsidP="00BB5DCD">
            <w:pPr>
              <w:spacing w:after="0" w:line="240" w:lineRule="auto"/>
              <w:contextualSpacing/>
              <w:jc w:val="center"/>
              <w:rPr>
                <w:rFonts w:ascii="Times New Roman" w:eastAsia="Times New Roman" w:hAnsi="Times New Roman" w:cs="Times New Roman"/>
                <w:sz w:val="19"/>
                <w:szCs w:val="19"/>
                <w:lang w:eastAsia="ru-RU"/>
              </w:rPr>
            </w:pPr>
            <w:r w:rsidRPr="000032EE">
              <w:rPr>
                <w:rFonts w:ascii="Times New Roman" w:eastAsia="Times New Roman" w:hAnsi="Times New Roman" w:cs="Times New Roman"/>
                <w:sz w:val="19"/>
                <w:szCs w:val="19"/>
                <w:lang w:eastAsia="ru-RU"/>
              </w:rPr>
              <w:lastRenderedPageBreak/>
              <w:t>Способствует росту объемов реализации продукции кластера</w:t>
            </w:r>
          </w:p>
        </w:tc>
      </w:tr>
      <w:tr w:rsidR="007F4476" w:rsidRPr="00BB5DCD" w:rsidTr="006D3B2C">
        <w:tc>
          <w:tcPr>
            <w:tcW w:w="338" w:type="pct"/>
          </w:tcPr>
          <w:p w:rsidR="007F4476" w:rsidRPr="000714CA" w:rsidRDefault="007F4476" w:rsidP="00BB5DCD">
            <w:pPr>
              <w:spacing w:after="0" w:line="240" w:lineRule="auto"/>
              <w:contextualSpacing/>
              <w:jc w:val="both"/>
              <w:rPr>
                <w:rFonts w:ascii="Times New Roman" w:eastAsia="Times New Roman" w:hAnsi="Times New Roman" w:cs="Times New Roman"/>
                <w:sz w:val="19"/>
                <w:szCs w:val="19"/>
                <w:lang w:eastAsia="ru-RU"/>
              </w:rPr>
            </w:pPr>
            <w:r w:rsidRPr="000714CA">
              <w:rPr>
                <w:rFonts w:ascii="Times New Roman" w:eastAsia="Times New Roman" w:hAnsi="Times New Roman" w:cs="Times New Roman"/>
                <w:sz w:val="19"/>
                <w:szCs w:val="19"/>
                <w:lang w:eastAsia="ru-RU"/>
              </w:rPr>
              <w:lastRenderedPageBreak/>
              <w:t>ООО «</w:t>
            </w:r>
            <w:proofErr w:type="spellStart"/>
            <w:r w:rsidRPr="000714CA">
              <w:rPr>
                <w:rFonts w:ascii="Times New Roman" w:eastAsia="Times New Roman" w:hAnsi="Times New Roman" w:cs="Times New Roman"/>
                <w:sz w:val="19"/>
                <w:szCs w:val="19"/>
                <w:lang w:eastAsia="ru-RU"/>
              </w:rPr>
              <w:t>Леспромсервис</w:t>
            </w:r>
            <w:proofErr w:type="spellEnd"/>
            <w:r w:rsidRPr="000714CA">
              <w:rPr>
                <w:rFonts w:ascii="Times New Roman" w:eastAsia="Times New Roman" w:hAnsi="Times New Roman" w:cs="Times New Roman"/>
                <w:sz w:val="19"/>
                <w:szCs w:val="19"/>
                <w:lang w:eastAsia="ru-RU"/>
              </w:rPr>
              <w:t>»</w:t>
            </w:r>
          </w:p>
        </w:tc>
        <w:tc>
          <w:tcPr>
            <w:tcW w:w="629" w:type="pct"/>
            <w:shd w:val="clear" w:color="auto" w:fill="auto"/>
          </w:tcPr>
          <w:p w:rsidR="007F4476" w:rsidRPr="000714CA" w:rsidRDefault="007F4476" w:rsidP="00BB5DCD">
            <w:pPr>
              <w:spacing w:after="0" w:line="240" w:lineRule="auto"/>
              <w:contextualSpacing/>
              <w:jc w:val="both"/>
              <w:rPr>
                <w:rFonts w:ascii="Times New Roman" w:eastAsia="Times New Roman" w:hAnsi="Times New Roman" w:cs="Times New Roman"/>
                <w:sz w:val="19"/>
                <w:szCs w:val="19"/>
                <w:lang w:eastAsia="ru-RU"/>
              </w:rPr>
            </w:pPr>
            <w:r w:rsidRPr="000714CA">
              <w:rPr>
                <w:rFonts w:ascii="Times New Roman" w:eastAsia="Times New Roman" w:hAnsi="Times New Roman" w:cs="Times New Roman"/>
                <w:sz w:val="19"/>
                <w:szCs w:val="19"/>
                <w:lang w:eastAsia="ru-RU"/>
              </w:rPr>
              <w:t>Модернизация технического центра комплексного обслуживания грузового автотранспорта и лесозаготовительной  техники</w:t>
            </w:r>
          </w:p>
        </w:tc>
        <w:tc>
          <w:tcPr>
            <w:tcW w:w="341" w:type="pct"/>
            <w:shd w:val="clear" w:color="auto" w:fill="auto"/>
          </w:tcPr>
          <w:p w:rsidR="007F4476" w:rsidRPr="000714CA" w:rsidRDefault="007F4476" w:rsidP="00BB5DCD">
            <w:pPr>
              <w:spacing w:after="0" w:line="240" w:lineRule="auto"/>
              <w:contextualSpacing/>
              <w:jc w:val="both"/>
              <w:rPr>
                <w:rFonts w:ascii="Times New Roman" w:eastAsia="Times New Roman" w:hAnsi="Times New Roman" w:cs="Times New Roman"/>
                <w:sz w:val="19"/>
                <w:szCs w:val="19"/>
                <w:lang w:eastAsia="ru-RU"/>
              </w:rPr>
            </w:pPr>
            <w:r w:rsidRPr="000714CA">
              <w:rPr>
                <w:rFonts w:ascii="Times New Roman" w:eastAsia="Times New Roman" w:hAnsi="Times New Roman" w:cs="Times New Roman"/>
                <w:sz w:val="19"/>
                <w:szCs w:val="19"/>
                <w:lang w:eastAsia="ru-RU"/>
              </w:rPr>
              <w:t>Оказание услуг по продаже и обслуживанию лесозаготовительной техники</w:t>
            </w:r>
          </w:p>
        </w:tc>
        <w:tc>
          <w:tcPr>
            <w:tcW w:w="1083" w:type="pct"/>
            <w:shd w:val="clear" w:color="auto" w:fill="auto"/>
          </w:tcPr>
          <w:p w:rsidR="007F4476" w:rsidRPr="000714CA" w:rsidRDefault="007F4476" w:rsidP="00BB5DCD">
            <w:pPr>
              <w:autoSpaceDE w:val="0"/>
              <w:autoSpaceDN w:val="0"/>
              <w:adjustRightInd w:val="0"/>
              <w:spacing w:after="0" w:line="240" w:lineRule="auto"/>
              <w:contextualSpacing/>
              <w:jc w:val="both"/>
              <w:rPr>
                <w:rFonts w:ascii="Times New Roman" w:eastAsia="Times New Roman" w:hAnsi="Times New Roman" w:cs="Times New Roman"/>
                <w:sz w:val="19"/>
                <w:szCs w:val="19"/>
                <w:lang w:eastAsia="ru-RU"/>
              </w:rPr>
            </w:pPr>
            <w:r w:rsidRPr="000714CA">
              <w:rPr>
                <w:rFonts w:ascii="Times New Roman" w:eastAsia="Times New Roman" w:hAnsi="Times New Roman" w:cs="Times New Roman"/>
                <w:sz w:val="19"/>
                <w:szCs w:val="19"/>
                <w:lang w:eastAsia="ru-RU"/>
              </w:rPr>
              <w:t xml:space="preserve">обслуживание гидросистем мобильной техники лесозаготовительных, </w:t>
            </w:r>
            <w:proofErr w:type="spellStart"/>
            <w:proofErr w:type="gramStart"/>
            <w:r w:rsidRPr="000714CA">
              <w:rPr>
                <w:rFonts w:ascii="Times New Roman" w:eastAsia="Times New Roman" w:hAnsi="Times New Roman" w:cs="Times New Roman"/>
                <w:sz w:val="19"/>
                <w:szCs w:val="19"/>
                <w:lang w:eastAsia="ru-RU"/>
              </w:rPr>
              <w:t>дорожно</w:t>
            </w:r>
            <w:proofErr w:type="spellEnd"/>
            <w:r w:rsidRPr="000714CA">
              <w:rPr>
                <w:rFonts w:ascii="Times New Roman" w:eastAsia="Times New Roman" w:hAnsi="Times New Roman" w:cs="Times New Roman"/>
                <w:sz w:val="19"/>
                <w:szCs w:val="19"/>
                <w:lang w:eastAsia="ru-RU"/>
              </w:rPr>
              <w:t xml:space="preserve"> – строительных</w:t>
            </w:r>
            <w:proofErr w:type="gramEnd"/>
            <w:r w:rsidRPr="000714CA">
              <w:rPr>
                <w:rFonts w:ascii="Times New Roman" w:eastAsia="Times New Roman" w:hAnsi="Times New Roman" w:cs="Times New Roman"/>
                <w:sz w:val="19"/>
                <w:szCs w:val="19"/>
                <w:lang w:eastAsia="ru-RU"/>
              </w:rPr>
              <w:t xml:space="preserve"> и коммунальных предприятий</w:t>
            </w:r>
          </w:p>
        </w:tc>
        <w:tc>
          <w:tcPr>
            <w:tcW w:w="285" w:type="pct"/>
            <w:shd w:val="clear" w:color="auto" w:fill="auto"/>
          </w:tcPr>
          <w:p w:rsidR="007F4476" w:rsidRPr="00D756AE" w:rsidRDefault="007F6BC2" w:rsidP="00EB2C89">
            <w:pPr>
              <w:spacing w:after="0" w:line="240" w:lineRule="auto"/>
              <w:contextualSpacing/>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20,4</w:t>
            </w:r>
          </w:p>
        </w:tc>
        <w:tc>
          <w:tcPr>
            <w:tcW w:w="258" w:type="pct"/>
          </w:tcPr>
          <w:p w:rsidR="007F4476" w:rsidRPr="000714CA" w:rsidRDefault="007F4476" w:rsidP="00BB5DCD">
            <w:pPr>
              <w:spacing w:after="0" w:line="240" w:lineRule="auto"/>
              <w:contextualSpacing/>
              <w:jc w:val="center"/>
              <w:rPr>
                <w:rFonts w:ascii="Times New Roman" w:eastAsia="Times New Roman" w:hAnsi="Times New Roman" w:cs="Times New Roman"/>
                <w:sz w:val="19"/>
                <w:szCs w:val="19"/>
                <w:lang w:eastAsia="ru-RU"/>
              </w:rPr>
            </w:pPr>
            <w:r w:rsidRPr="000714CA">
              <w:rPr>
                <w:rFonts w:ascii="Times New Roman" w:eastAsia="Times New Roman" w:hAnsi="Times New Roman" w:cs="Times New Roman"/>
                <w:sz w:val="19"/>
                <w:szCs w:val="19"/>
                <w:lang w:eastAsia="ru-RU"/>
              </w:rPr>
              <w:t>0</w:t>
            </w:r>
          </w:p>
        </w:tc>
        <w:tc>
          <w:tcPr>
            <w:tcW w:w="295" w:type="pct"/>
          </w:tcPr>
          <w:p w:rsidR="007F4476" w:rsidRPr="000714CA" w:rsidRDefault="007F6BC2" w:rsidP="00EB2C89">
            <w:pPr>
              <w:spacing w:after="0" w:line="240" w:lineRule="auto"/>
              <w:contextualSpacing/>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13,6</w:t>
            </w:r>
            <w:bookmarkStart w:id="22" w:name="_GoBack"/>
            <w:bookmarkEnd w:id="22"/>
          </w:p>
        </w:tc>
        <w:tc>
          <w:tcPr>
            <w:tcW w:w="219" w:type="pct"/>
          </w:tcPr>
          <w:p w:rsidR="007F4476" w:rsidRPr="000714CA" w:rsidRDefault="007F4476" w:rsidP="00BB5DCD">
            <w:pPr>
              <w:spacing w:after="0" w:line="240" w:lineRule="auto"/>
              <w:contextualSpacing/>
              <w:jc w:val="center"/>
              <w:rPr>
                <w:rFonts w:ascii="Times New Roman" w:eastAsia="Times New Roman" w:hAnsi="Times New Roman" w:cs="Times New Roman"/>
                <w:sz w:val="19"/>
                <w:szCs w:val="19"/>
                <w:lang w:eastAsia="ru-RU"/>
              </w:rPr>
            </w:pPr>
          </w:p>
        </w:tc>
        <w:tc>
          <w:tcPr>
            <w:tcW w:w="219" w:type="pct"/>
            <w:shd w:val="clear" w:color="auto" w:fill="auto"/>
          </w:tcPr>
          <w:p w:rsidR="007F4476" w:rsidRPr="000714CA" w:rsidRDefault="00D756AE" w:rsidP="00BB5DCD">
            <w:pPr>
              <w:spacing w:after="0" w:line="240" w:lineRule="auto"/>
              <w:contextualSpacing/>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2016-2017</w:t>
            </w:r>
          </w:p>
        </w:tc>
        <w:tc>
          <w:tcPr>
            <w:tcW w:w="304" w:type="pct"/>
          </w:tcPr>
          <w:p w:rsidR="007F4476" w:rsidRPr="000714CA" w:rsidRDefault="007F4476" w:rsidP="00BB5DCD">
            <w:pPr>
              <w:spacing w:after="0" w:line="240" w:lineRule="auto"/>
              <w:contextualSpacing/>
              <w:jc w:val="center"/>
              <w:rPr>
                <w:rFonts w:ascii="Times New Roman" w:eastAsia="Times New Roman" w:hAnsi="Times New Roman" w:cs="Times New Roman"/>
                <w:sz w:val="19"/>
                <w:szCs w:val="19"/>
                <w:lang w:eastAsia="ru-RU"/>
              </w:rPr>
            </w:pPr>
            <w:r w:rsidRPr="000714CA">
              <w:rPr>
                <w:rFonts w:ascii="Times New Roman" w:eastAsia="Times New Roman" w:hAnsi="Times New Roman" w:cs="Times New Roman"/>
                <w:sz w:val="19"/>
                <w:szCs w:val="19"/>
                <w:lang w:eastAsia="ru-RU"/>
              </w:rPr>
              <w:t>3 года</w:t>
            </w:r>
          </w:p>
        </w:tc>
        <w:tc>
          <w:tcPr>
            <w:tcW w:w="346" w:type="pct"/>
          </w:tcPr>
          <w:p w:rsidR="007F4476" w:rsidRPr="000714CA" w:rsidRDefault="007F4476" w:rsidP="00BB5DCD">
            <w:pPr>
              <w:spacing w:after="0" w:line="240" w:lineRule="auto"/>
              <w:ind w:left="-64" w:right="-88"/>
              <w:contextualSpacing/>
              <w:jc w:val="center"/>
              <w:rPr>
                <w:rFonts w:ascii="Times New Roman" w:eastAsia="Times New Roman" w:hAnsi="Times New Roman" w:cs="Times New Roman"/>
                <w:sz w:val="19"/>
                <w:szCs w:val="19"/>
                <w:lang w:eastAsia="ru-RU"/>
              </w:rPr>
            </w:pPr>
            <w:r w:rsidRPr="000714CA">
              <w:rPr>
                <w:rFonts w:ascii="Times New Roman" w:eastAsia="Times New Roman" w:hAnsi="Times New Roman" w:cs="Times New Roman"/>
                <w:sz w:val="19"/>
                <w:szCs w:val="19"/>
                <w:lang w:eastAsia="ru-RU"/>
              </w:rPr>
              <w:t>Бизнес план</w:t>
            </w:r>
          </w:p>
        </w:tc>
        <w:tc>
          <w:tcPr>
            <w:tcW w:w="344" w:type="pct"/>
          </w:tcPr>
          <w:p w:rsidR="007F4476" w:rsidRPr="000714CA" w:rsidRDefault="00EB2C89" w:rsidP="00EB2C89">
            <w:pPr>
              <w:spacing w:after="0" w:line="240" w:lineRule="auto"/>
              <w:contextualSpacing/>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Создание новых рабочих мест в количестве 20</w:t>
            </w:r>
            <w:r w:rsidR="007F4476" w:rsidRPr="000714CA">
              <w:rPr>
                <w:rFonts w:ascii="Times New Roman" w:eastAsia="Times New Roman" w:hAnsi="Times New Roman" w:cs="Times New Roman"/>
                <w:sz w:val="19"/>
                <w:szCs w:val="19"/>
                <w:lang w:eastAsia="ru-RU"/>
              </w:rPr>
              <w:t xml:space="preserve"> чел</w:t>
            </w:r>
          </w:p>
        </w:tc>
        <w:tc>
          <w:tcPr>
            <w:tcW w:w="339" w:type="pct"/>
          </w:tcPr>
          <w:p w:rsidR="007F4476" w:rsidRPr="000714CA" w:rsidRDefault="006F53EE" w:rsidP="00217E1F">
            <w:pPr>
              <w:spacing w:after="0" w:line="240" w:lineRule="auto"/>
              <w:contextualSpacing/>
              <w:jc w:val="center"/>
              <w:rPr>
                <w:rFonts w:ascii="Times New Roman" w:eastAsia="Times New Roman" w:hAnsi="Times New Roman" w:cs="Times New Roman"/>
                <w:sz w:val="19"/>
                <w:szCs w:val="19"/>
                <w:lang w:eastAsia="ru-RU"/>
              </w:rPr>
            </w:pPr>
            <w:r w:rsidRPr="000714CA">
              <w:rPr>
                <w:rFonts w:ascii="Times New Roman" w:eastAsia="Times New Roman" w:hAnsi="Times New Roman" w:cs="Times New Roman"/>
                <w:sz w:val="19"/>
                <w:szCs w:val="19"/>
                <w:lang w:eastAsia="ru-RU"/>
              </w:rPr>
              <w:t xml:space="preserve">Расширение и совершенствование системы технического обслуживания лесной и </w:t>
            </w:r>
            <w:proofErr w:type="spellStart"/>
            <w:proofErr w:type="gramStart"/>
            <w:r w:rsidR="00217E1F">
              <w:rPr>
                <w:rFonts w:ascii="Times New Roman" w:eastAsia="Times New Roman" w:hAnsi="Times New Roman" w:cs="Times New Roman"/>
                <w:sz w:val="19"/>
                <w:szCs w:val="19"/>
                <w:lang w:eastAsia="ru-RU"/>
              </w:rPr>
              <w:t>дорожно</w:t>
            </w:r>
            <w:proofErr w:type="spellEnd"/>
            <w:r w:rsidR="00217E1F">
              <w:rPr>
                <w:rFonts w:ascii="Times New Roman" w:eastAsia="Times New Roman" w:hAnsi="Times New Roman" w:cs="Times New Roman"/>
                <w:sz w:val="19"/>
                <w:szCs w:val="19"/>
                <w:lang w:eastAsia="ru-RU"/>
              </w:rPr>
              <w:t xml:space="preserve"> - строительной</w:t>
            </w:r>
            <w:proofErr w:type="gramEnd"/>
            <w:r w:rsidR="00217E1F">
              <w:rPr>
                <w:rFonts w:ascii="Times New Roman" w:eastAsia="Times New Roman" w:hAnsi="Times New Roman" w:cs="Times New Roman"/>
                <w:sz w:val="19"/>
                <w:szCs w:val="19"/>
                <w:lang w:eastAsia="ru-RU"/>
              </w:rPr>
              <w:t xml:space="preserve"> техники</w:t>
            </w:r>
          </w:p>
        </w:tc>
      </w:tr>
      <w:tr w:rsidR="000714CA" w:rsidRPr="00BB5DCD" w:rsidTr="006D3B2C">
        <w:tc>
          <w:tcPr>
            <w:tcW w:w="338" w:type="pct"/>
          </w:tcPr>
          <w:p w:rsidR="000714CA" w:rsidRPr="007F4476" w:rsidRDefault="00D756AE" w:rsidP="00BB5DCD">
            <w:pPr>
              <w:spacing w:after="0" w:line="240" w:lineRule="auto"/>
              <w:contextualSpacing/>
              <w:jc w:val="both"/>
              <w:rPr>
                <w:rFonts w:ascii="Times New Roman" w:eastAsia="Times New Roman" w:hAnsi="Times New Roman" w:cs="Times New Roman"/>
                <w:sz w:val="19"/>
                <w:szCs w:val="19"/>
                <w:highlight w:val="yellow"/>
                <w:lang w:eastAsia="ru-RU"/>
              </w:rPr>
            </w:pPr>
            <w:r w:rsidRPr="00D756AE">
              <w:rPr>
                <w:rFonts w:ascii="Times New Roman" w:eastAsia="Times New Roman" w:hAnsi="Times New Roman" w:cs="Times New Roman"/>
                <w:sz w:val="19"/>
                <w:szCs w:val="19"/>
                <w:lang w:eastAsia="ru-RU"/>
              </w:rPr>
              <w:t>Санкт-Петербургский государственный лесотехнический университет имени С. М. Кирова</w:t>
            </w:r>
          </w:p>
        </w:tc>
        <w:tc>
          <w:tcPr>
            <w:tcW w:w="629" w:type="pct"/>
            <w:shd w:val="clear" w:color="auto" w:fill="auto"/>
          </w:tcPr>
          <w:p w:rsidR="00D756AE" w:rsidRPr="00D756AE" w:rsidRDefault="00D756AE" w:rsidP="00D756AE">
            <w:pPr>
              <w:spacing w:after="0" w:line="240" w:lineRule="auto"/>
              <w:contextualSpacing/>
              <w:jc w:val="both"/>
              <w:rPr>
                <w:rFonts w:ascii="Times New Roman" w:eastAsia="Times New Roman" w:hAnsi="Times New Roman" w:cs="Times New Roman"/>
                <w:sz w:val="19"/>
                <w:szCs w:val="19"/>
                <w:lang w:eastAsia="ru-RU"/>
              </w:rPr>
            </w:pPr>
            <w:r w:rsidRPr="00D756AE">
              <w:rPr>
                <w:rFonts w:ascii="Times New Roman" w:eastAsia="Times New Roman" w:hAnsi="Times New Roman" w:cs="Times New Roman"/>
                <w:sz w:val="19"/>
                <w:szCs w:val="19"/>
                <w:lang w:eastAsia="ru-RU"/>
              </w:rPr>
              <w:t xml:space="preserve">«Создание </w:t>
            </w:r>
            <w:proofErr w:type="gramStart"/>
            <w:r w:rsidRPr="00D756AE">
              <w:rPr>
                <w:rFonts w:ascii="Times New Roman" w:eastAsia="Times New Roman" w:hAnsi="Times New Roman" w:cs="Times New Roman"/>
                <w:sz w:val="19"/>
                <w:szCs w:val="19"/>
                <w:lang w:eastAsia="ru-RU"/>
              </w:rPr>
              <w:t>научно-образовательного</w:t>
            </w:r>
            <w:proofErr w:type="gramEnd"/>
            <w:r w:rsidRPr="00D756AE">
              <w:rPr>
                <w:rFonts w:ascii="Times New Roman" w:eastAsia="Times New Roman" w:hAnsi="Times New Roman" w:cs="Times New Roman"/>
                <w:sz w:val="19"/>
                <w:szCs w:val="19"/>
                <w:lang w:eastAsia="ru-RU"/>
              </w:rPr>
              <w:t xml:space="preserve"> </w:t>
            </w:r>
          </w:p>
          <w:p w:rsidR="000714CA" w:rsidRPr="006F53EE" w:rsidRDefault="00D756AE" w:rsidP="00D756AE">
            <w:pPr>
              <w:spacing w:after="0" w:line="240" w:lineRule="auto"/>
              <w:contextualSpacing/>
              <w:jc w:val="both"/>
              <w:rPr>
                <w:rFonts w:ascii="Times New Roman" w:eastAsia="Times New Roman" w:hAnsi="Times New Roman" w:cs="Times New Roman"/>
                <w:sz w:val="19"/>
                <w:szCs w:val="19"/>
                <w:highlight w:val="yellow"/>
                <w:lang w:eastAsia="ru-RU"/>
              </w:rPr>
            </w:pPr>
            <w:r w:rsidRPr="00D756AE">
              <w:rPr>
                <w:rFonts w:ascii="Times New Roman" w:eastAsia="Times New Roman" w:hAnsi="Times New Roman" w:cs="Times New Roman"/>
                <w:sz w:val="19"/>
                <w:szCs w:val="19"/>
                <w:lang w:eastAsia="ru-RU"/>
              </w:rPr>
              <w:t>полигона по биоэнергетике»</w:t>
            </w:r>
          </w:p>
        </w:tc>
        <w:tc>
          <w:tcPr>
            <w:tcW w:w="341" w:type="pct"/>
            <w:shd w:val="clear" w:color="auto" w:fill="auto"/>
          </w:tcPr>
          <w:p w:rsidR="000714CA" w:rsidRPr="006F53EE" w:rsidRDefault="000714CA" w:rsidP="00BB5DCD">
            <w:pPr>
              <w:spacing w:after="0" w:line="240" w:lineRule="auto"/>
              <w:contextualSpacing/>
              <w:jc w:val="both"/>
              <w:rPr>
                <w:rFonts w:ascii="Times New Roman" w:eastAsia="Times New Roman" w:hAnsi="Times New Roman" w:cs="Times New Roman"/>
                <w:sz w:val="19"/>
                <w:szCs w:val="19"/>
                <w:highlight w:val="yellow"/>
                <w:lang w:eastAsia="ru-RU"/>
              </w:rPr>
            </w:pPr>
          </w:p>
        </w:tc>
        <w:tc>
          <w:tcPr>
            <w:tcW w:w="1083" w:type="pct"/>
            <w:shd w:val="clear" w:color="auto" w:fill="auto"/>
          </w:tcPr>
          <w:p w:rsidR="00D756AE" w:rsidRPr="00D756AE" w:rsidRDefault="00D756AE" w:rsidP="00D756AE">
            <w:pPr>
              <w:autoSpaceDE w:val="0"/>
              <w:autoSpaceDN w:val="0"/>
              <w:adjustRightInd w:val="0"/>
              <w:spacing w:after="0" w:line="240" w:lineRule="auto"/>
              <w:contextualSpacing/>
              <w:jc w:val="both"/>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1. </w:t>
            </w:r>
            <w:r w:rsidRPr="00D756AE">
              <w:rPr>
                <w:rFonts w:ascii="Times New Roman" w:eastAsia="Times New Roman" w:hAnsi="Times New Roman" w:cs="Times New Roman"/>
                <w:sz w:val="19"/>
                <w:szCs w:val="19"/>
                <w:lang w:eastAsia="ru-RU"/>
              </w:rPr>
              <w:t xml:space="preserve">планируется разместить несколько учебно-производственных комплексов альтернативной энергетики: </w:t>
            </w:r>
          </w:p>
          <w:p w:rsidR="00D756AE" w:rsidRPr="00D756AE" w:rsidRDefault="00D756AE" w:rsidP="00D756AE">
            <w:pPr>
              <w:autoSpaceDE w:val="0"/>
              <w:autoSpaceDN w:val="0"/>
              <w:adjustRightInd w:val="0"/>
              <w:spacing w:after="0" w:line="240" w:lineRule="auto"/>
              <w:contextualSpacing/>
              <w:jc w:val="both"/>
              <w:rPr>
                <w:rFonts w:ascii="Times New Roman" w:eastAsia="Times New Roman" w:hAnsi="Times New Roman" w:cs="Times New Roman"/>
                <w:sz w:val="19"/>
                <w:szCs w:val="19"/>
                <w:lang w:eastAsia="ru-RU"/>
              </w:rPr>
            </w:pPr>
            <w:r w:rsidRPr="00D756AE">
              <w:rPr>
                <w:rFonts w:ascii="Times New Roman" w:eastAsia="Times New Roman" w:hAnsi="Times New Roman" w:cs="Times New Roman"/>
                <w:sz w:val="19"/>
                <w:szCs w:val="19"/>
                <w:lang w:eastAsia="ru-RU"/>
              </w:rPr>
              <w:t xml:space="preserve">-тепловой насос; </w:t>
            </w:r>
          </w:p>
          <w:p w:rsidR="00D756AE" w:rsidRPr="00D756AE" w:rsidRDefault="00D756AE" w:rsidP="00D756AE">
            <w:pPr>
              <w:autoSpaceDE w:val="0"/>
              <w:autoSpaceDN w:val="0"/>
              <w:adjustRightInd w:val="0"/>
              <w:spacing w:after="0" w:line="240" w:lineRule="auto"/>
              <w:contextualSpacing/>
              <w:jc w:val="both"/>
              <w:rPr>
                <w:rFonts w:ascii="Times New Roman" w:eastAsia="Times New Roman" w:hAnsi="Times New Roman" w:cs="Times New Roman"/>
                <w:sz w:val="19"/>
                <w:szCs w:val="19"/>
                <w:lang w:eastAsia="ru-RU"/>
              </w:rPr>
            </w:pPr>
            <w:r w:rsidRPr="00D756AE">
              <w:rPr>
                <w:rFonts w:ascii="Times New Roman" w:eastAsia="Times New Roman" w:hAnsi="Times New Roman" w:cs="Times New Roman"/>
                <w:sz w:val="19"/>
                <w:szCs w:val="19"/>
                <w:lang w:eastAsia="ru-RU"/>
              </w:rPr>
              <w:t xml:space="preserve">- водогрейный котел 0,5 МВт; </w:t>
            </w:r>
          </w:p>
          <w:p w:rsidR="00D756AE" w:rsidRPr="00D756AE" w:rsidRDefault="00D756AE" w:rsidP="00D756AE">
            <w:pPr>
              <w:autoSpaceDE w:val="0"/>
              <w:autoSpaceDN w:val="0"/>
              <w:adjustRightInd w:val="0"/>
              <w:spacing w:after="0" w:line="240" w:lineRule="auto"/>
              <w:contextualSpacing/>
              <w:jc w:val="both"/>
              <w:rPr>
                <w:rFonts w:ascii="Times New Roman" w:eastAsia="Times New Roman" w:hAnsi="Times New Roman" w:cs="Times New Roman"/>
                <w:sz w:val="19"/>
                <w:szCs w:val="19"/>
                <w:lang w:eastAsia="ru-RU"/>
              </w:rPr>
            </w:pPr>
            <w:r w:rsidRPr="00D756AE">
              <w:rPr>
                <w:rFonts w:ascii="Times New Roman" w:eastAsia="Times New Roman" w:hAnsi="Times New Roman" w:cs="Times New Roman"/>
                <w:sz w:val="19"/>
                <w:szCs w:val="19"/>
                <w:lang w:eastAsia="ru-RU"/>
              </w:rPr>
              <w:t xml:space="preserve">- </w:t>
            </w:r>
            <w:proofErr w:type="spellStart"/>
            <w:r w:rsidRPr="00D756AE">
              <w:rPr>
                <w:rFonts w:ascii="Times New Roman" w:eastAsia="Times New Roman" w:hAnsi="Times New Roman" w:cs="Times New Roman"/>
                <w:sz w:val="19"/>
                <w:szCs w:val="19"/>
                <w:lang w:eastAsia="ru-RU"/>
              </w:rPr>
              <w:t>электрогазогенератор</w:t>
            </w:r>
            <w:proofErr w:type="spellEnd"/>
            <w:r w:rsidRPr="00D756AE">
              <w:rPr>
                <w:rFonts w:ascii="Times New Roman" w:eastAsia="Times New Roman" w:hAnsi="Times New Roman" w:cs="Times New Roman"/>
                <w:sz w:val="19"/>
                <w:szCs w:val="19"/>
                <w:lang w:eastAsia="ru-RU"/>
              </w:rPr>
              <w:t xml:space="preserve"> 10 кВт.</w:t>
            </w:r>
          </w:p>
          <w:p w:rsidR="00D756AE" w:rsidRPr="00D756AE" w:rsidRDefault="00D756AE" w:rsidP="00D756AE">
            <w:pPr>
              <w:autoSpaceDE w:val="0"/>
              <w:autoSpaceDN w:val="0"/>
              <w:adjustRightInd w:val="0"/>
              <w:spacing w:after="0" w:line="240" w:lineRule="auto"/>
              <w:contextualSpacing/>
              <w:jc w:val="both"/>
              <w:rPr>
                <w:rFonts w:ascii="Times New Roman" w:eastAsia="Times New Roman" w:hAnsi="Times New Roman" w:cs="Times New Roman"/>
                <w:sz w:val="19"/>
                <w:szCs w:val="19"/>
                <w:lang w:eastAsia="ru-RU"/>
              </w:rPr>
            </w:pPr>
            <w:r w:rsidRPr="00D756AE">
              <w:rPr>
                <w:rFonts w:ascii="Times New Roman" w:eastAsia="Times New Roman" w:hAnsi="Times New Roman" w:cs="Times New Roman"/>
                <w:sz w:val="19"/>
                <w:szCs w:val="19"/>
                <w:lang w:eastAsia="ru-RU"/>
              </w:rPr>
              <w:t xml:space="preserve">2. Создать испытательную лабораторию аттестации </w:t>
            </w:r>
            <w:proofErr w:type="spellStart"/>
            <w:r w:rsidRPr="00D756AE">
              <w:rPr>
                <w:rFonts w:ascii="Times New Roman" w:eastAsia="Times New Roman" w:hAnsi="Times New Roman" w:cs="Times New Roman"/>
                <w:sz w:val="19"/>
                <w:szCs w:val="19"/>
                <w:lang w:eastAsia="ru-RU"/>
              </w:rPr>
              <w:t>биотоплива</w:t>
            </w:r>
            <w:proofErr w:type="spellEnd"/>
            <w:r w:rsidRPr="00D756AE">
              <w:rPr>
                <w:rFonts w:ascii="Times New Roman" w:eastAsia="Times New Roman" w:hAnsi="Times New Roman" w:cs="Times New Roman"/>
                <w:sz w:val="19"/>
                <w:szCs w:val="19"/>
                <w:lang w:eastAsia="ru-RU"/>
              </w:rPr>
              <w:t xml:space="preserve">. </w:t>
            </w:r>
          </w:p>
          <w:p w:rsidR="000714CA" w:rsidRPr="006F53EE" w:rsidRDefault="00D756AE" w:rsidP="00D756AE">
            <w:pPr>
              <w:autoSpaceDE w:val="0"/>
              <w:autoSpaceDN w:val="0"/>
              <w:adjustRightInd w:val="0"/>
              <w:spacing w:after="0" w:line="240" w:lineRule="auto"/>
              <w:contextualSpacing/>
              <w:jc w:val="both"/>
              <w:rPr>
                <w:rFonts w:ascii="Times New Roman" w:eastAsia="Times New Roman" w:hAnsi="Times New Roman" w:cs="Times New Roman"/>
                <w:sz w:val="19"/>
                <w:szCs w:val="19"/>
                <w:highlight w:val="yellow"/>
                <w:lang w:eastAsia="ru-RU"/>
              </w:rPr>
            </w:pPr>
            <w:r w:rsidRPr="00D756AE">
              <w:rPr>
                <w:rFonts w:ascii="Times New Roman" w:eastAsia="Times New Roman" w:hAnsi="Times New Roman" w:cs="Times New Roman"/>
                <w:sz w:val="19"/>
                <w:szCs w:val="19"/>
                <w:lang w:eastAsia="ru-RU"/>
              </w:rPr>
              <w:t>Научно-образовательный полигон обеспечит создание современной экспериментальной базы для проведения научных исследований по заказам промышленных предприятий.</w:t>
            </w:r>
          </w:p>
        </w:tc>
        <w:tc>
          <w:tcPr>
            <w:tcW w:w="285" w:type="pct"/>
            <w:shd w:val="clear" w:color="auto" w:fill="auto"/>
          </w:tcPr>
          <w:p w:rsidR="000714CA" w:rsidRPr="00D756AE" w:rsidRDefault="00D756AE" w:rsidP="00BB5DCD">
            <w:pPr>
              <w:spacing w:after="0" w:line="240" w:lineRule="auto"/>
              <w:contextualSpacing/>
              <w:jc w:val="center"/>
              <w:rPr>
                <w:rFonts w:ascii="Times New Roman" w:eastAsia="Times New Roman" w:hAnsi="Times New Roman" w:cs="Times New Roman"/>
                <w:sz w:val="19"/>
                <w:szCs w:val="19"/>
                <w:lang w:eastAsia="ru-RU"/>
              </w:rPr>
            </w:pPr>
            <w:r w:rsidRPr="00D756AE">
              <w:rPr>
                <w:rFonts w:ascii="Times New Roman" w:eastAsia="Times New Roman" w:hAnsi="Times New Roman" w:cs="Times New Roman"/>
                <w:sz w:val="19"/>
                <w:szCs w:val="19"/>
                <w:lang w:eastAsia="ru-RU"/>
              </w:rPr>
              <w:t>16,9</w:t>
            </w:r>
          </w:p>
        </w:tc>
        <w:tc>
          <w:tcPr>
            <w:tcW w:w="258" w:type="pct"/>
          </w:tcPr>
          <w:p w:rsidR="000714CA" w:rsidRPr="00D756AE" w:rsidRDefault="00D756AE" w:rsidP="00BB5DCD">
            <w:pPr>
              <w:spacing w:after="0" w:line="240" w:lineRule="auto"/>
              <w:contextualSpacing/>
              <w:jc w:val="center"/>
              <w:rPr>
                <w:rFonts w:ascii="Times New Roman" w:eastAsia="Times New Roman" w:hAnsi="Times New Roman" w:cs="Times New Roman"/>
                <w:sz w:val="19"/>
                <w:szCs w:val="19"/>
                <w:lang w:eastAsia="ru-RU"/>
              </w:rPr>
            </w:pPr>
            <w:r w:rsidRPr="00D756AE">
              <w:rPr>
                <w:rFonts w:ascii="Times New Roman" w:eastAsia="Times New Roman" w:hAnsi="Times New Roman" w:cs="Times New Roman"/>
                <w:sz w:val="19"/>
                <w:szCs w:val="19"/>
                <w:lang w:eastAsia="ru-RU"/>
              </w:rPr>
              <w:t>0,0</w:t>
            </w:r>
          </w:p>
        </w:tc>
        <w:tc>
          <w:tcPr>
            <w:tcW w:w="295" w:type="pct"/>
          </w:tcPr>
          <w:p w:rsidR="000714CA" w:rsidRPr="00D756AE" w:rsidRDefault="00D756AE" w:rsidP="00BB5DCD">
            <w:pPr>
              <w:spacing w:after="0" w:line="240" w:lineRule="auto"/>
              <w:contextualSpacing/>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16,9</w:t>
            </w:r>
          </w:p>
        </w:tc>
        <w:tc>
          <w:tcPr>
            <w:tcW w:w="219" w:type="pct"/>
          </w:tcPr>
          <w:p w:rsidR="000714CA" w:rsidRPr="00D756AE" w:rsidRDefault="000714CA" w:rsidP="00BB5DCD">
            <w:pPr>
              <w:spacing w:after="0" w:line="240" w:lineRule="auto"/>
              <w:contextualSpacing/>
              <w:jc w:val="center"/>
              <w:rPr>
                <w:rFonts w:ascii="Times New Roman" w:eastAsia="Times New Roman" w:hAnsi="Times New Roman" w:cs="Times New Roman"/>
                <w:sz w:val="19"/>
                <w:szCs w:val="19"/>
                <w:lang w:eastAsia="ru-RU"/>
              </w:rPr>
            </w:pPr>
          </w:p>
        </w:tc>
        <w:tc>
          <w:tcPr>
            <w:tcW w:w="219" w:type="pct"/>
            <w:shd w:val="clear" w:color="auto" w:fill="auto"/>
          </w:tcPr>
          <w:p w:rsidR="000714CA" w:rsidRPr="00D756AE" w:rsidRDefault="00D756AE" w:rsidP="00BB5DCD">
            <w:pPr>
              <w:spacing w:after="0" w:line="240" w:lineRule="auto"/>
              <w:contextualSpacing/>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2016-2017</w:t>
            </w:r>
          </w:p>
        </w:tc>
        <w:tc>
          <w:tcPr>
            <w:tcW w:w="304" w:type="pct"/>
          </w:tcPr>
          <w:p w:rsidR="000714CA" w:rsidRPr="00D756AE" w:rsidRDefault="00D756AE" w:rsidP="00BB5DCD">
            <w:pPr>
              <w:spacing w:after="0" w:line="240" w:lineRule="auto"/>
              <w:contextualSpacing/>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3</w:t>
            </w:r>
          </w:p>
        </w:tc>
        <w:tc>
          <w:tcPr>
            <w:tcW w:w="346" w:type="pct"/>
          </w:tcPr>
          <w:p w:rsidR="000714CA" w:rsidRPr="00D756AE" w:rsidRDefault="00D756AE" w:rsidP="00BB5DCD">
            <w:pPr>
              <w:spacing w:after="0" w:line="240" w:lineRule="auto"/>
              <w:ind w:left="-64" w:right="-88"/>
              <w:contextualSpacing/>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Бизнес-план проекта</w:t>
            </w:r>
          </w:p>
        </w:tc>
        <w:tc>
          <w:tcPr>
            <w:tcW w:w="344" w:type="pct"/>
          </w:tcPr>
          <w:p w:rsidR="000714CA" w:rsidRPr="00D756AE" w:rsidRDefault="00D756AE" w:rsidP="00BB5DCD">
            <w:pPr>
              <w:spacing w:after="0" w:line="240" w:lineRule="auto"/>
              <w:contextualSpacing/>
              <w:jc w:val="center"/>
              <w:rPr>
                <w:rFonts w:ascii="Times New Roman" w:eastAsia="Times New Roman" w:hAnsi="Times New Roman" w:cs="Times New Roman"/>
                <w:sz w:val="19"/>
                <w:szCs w:val="19"/>
                <w:lang w:eastAsia="ru-RU"/>
              </w:rPr>
            </w:pPr>
            <w:r w:rsidRPr="00D756AE">
              <w:rPr>
                <w:rFonts w:ascii="Times New Roman" w:eastAsia="Times New Roman" w:hAnsi="Times New Roman" w:cs="Times New Roman"/>
                <w:sz w:val="19"/>
                <w:szCs w:val="19"/>
                <w:lang w:eastAsia="ru-RU"/>
              </w:rPr>
              <w:t xml:space="preserve">распространение передового опыта внедрения новой техники и прогрессивных технологий, а также обеспечения отработки практических навыков работы на </w:t>
            </w:r>
            <w:r w:rsidRPr="00D756AE">
              <w:rPr>
                <w:rFonts w:ascii="Times New Roman" w:eastAsia="Times New Roman" w:hAnsi="Times New Roman" w:cs="Times New Roman"/>
                <w:sz w:val="19"/>
                <w:szCs w:val="19"/>
                <w:lang w:eastAsia="ru-RU"/>
              </w:rPr>
              <w:lastRenderedPageBreak/>
              <w:t>реальном производственном оборудовании</w:t>
            </w:r>
          </w:p>
        </w:tc>
        <w:tc>
          <w:tcPr>
            <w:tcW w:w="339" w:type="pct"/>
          </w:tcPr>
          <w:p w:rsidR="000714CA" w:rsidRPr="00D756AE" w:rsidRDefault="00D756AE" w:rsidP="006F53EE">
            <w:pPr>
              <w:spacing w:after="0" w:line="240" w:lineRule="auto"/>
              <w:contextualSpacing/>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lastRenderedPageBreak/>
              <w:t>Обеспечение предприятий кластера квалифицированными кадрами</w:t>
            </w:r>
          </w:p>
        </w:tc>
      </w:tr>
    </w:tbl>
    <w:p w:rsidR="00225464" w:rsidRDefault="00225464" w:rsidP="00BB5DCD">
      <w:pPr>
        <w:spacing w:line="240" w:lineRule="auto"/>
        <w:contextualSpacing/>
        <w:jc w:val="both"/>
        <w:rPr>
          <w:rFonts w:ascii="Times New Roman" w:hAnsi="Times New Roman" w:cs="Times New Roman"/>
          <w:sz w:val="24"/>
          <w:szCs w:val="24"/>
        </w:rPr>
      </w:pPr>
    </w:p>
    <w:p w:rsidR="001C546F" w:rsidRDefault="009627DB" w:rsidP="00BB5DC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Таблица 6.2. Кластерные инициативы участников кластера</w:t>
      </w:r>
    </w:p>
    <w:p w:rsidR="00581CCF" w:rsidRPr="00D544A7" w:rsidRDefault="00581CCF" w:rsidP="00BB5DCD">
      <w:pPr>
        <w:spacing w:line="240" w:lineRule="auto"/>
        <w:contextualSpacing/>
        <w:jc w:val="both"/>
        <w:rPr>
          <w:rFonts w:ascii="Times New Roman" w:hAnsi="Times New Roman" w:cs="Times New Roman"/>
          <w:sz w:val="24"/>
          <w:szCs w:val="24"/>
        </w:rPr>
      </w:pPr>
    </w:p>
    <w:tbl>
      <w:tblPr>
        <w:tblW w:w="16190" w:type="dxa"/>
        <w:jc w:val="center"/>
        <w:tblInd w:w="-3656" w:type="dxa"/>
        <w:tblLook w:val="04A0" w:firstRow="1" w:lastRow="0" w:firstColumn="1" w:lastColumn="0" w:noHBand="0" w:noVBand="1"/>
      </w:tblPr>
      <w:tblGrid>
        <w:gridCol w:w="3193"/>
        <w:gridCol w:w="1305"/>
        <w:gridCol w:w="1824"/>
        <w:gridCol w:w="6703"/>
        <w:gridCol w:w="1412"/>
        <w:gridCol w:w="1753"/>
      </w:tblGrid>
      <w:tr w:rsidR="00D544A7" w:rsidRPr="00D544A7" w:rsidTr="007F4476">
        <w:trPr>
          <w:trHeight w:val="391"/>
          <w:tblHeader/>
          <w:jc w:val="center"/>
        </w:trPr>
        <w:tc>
          <w:tcPr>
            <w:tcW w:w="3205" w:type="dxa"/>
            <w:tcBorders>
              <w:top w:val="single" w:sz="4" w:space="0" w:color="auto"/>
              <w:left w:val="single" w:sz="4" w:space="0" w:color="auto"/>
              <w:bottom w:val="single" w:sz="4" w:space="0" w:color="auto"/>
              <w:right w:val="single" w:sz="4" w:space="0" w:color="auto"/>
            </w:tcBorders>
            <w:shd w:val="clear" w:color="auto" w:fill="auto"/>
            <w:hideMark/>
          </w:tcPr>
          <w:p w:rsidR="001C546F" w:rsidRPr="00D544A7" w:rsidRDefault="001C546F" w:rsidP="00BB5DCD">
            <w:pPr>
              <w:tabs>
                <w:tab w:val="left" w:pos="41"/>
              </w:tabs>
              <w:spacing w:after="0" w:line="240" w:lineRule="auto"/>
              <w:ind w:left="-54"/>
              <w:jc w:val="center"/>
              <w:rPr>
                <w:rFonts w:ascii="Times New Roman" w:eastAsia="Times New Roman" w:hAnsi="Times New Roman" w:cs="Times New Roman"/>
                <w:lang w:eastAsia="ru-RU"/>
              </w:rPr>
            </w:pPr>
            <w:r w:rsidRPr="00D544A7">
              <w:rPr>
                <w:rFonts w:ascii="Times New Roman" w:eastAsia="Times New Roman" w:hAnsi="Times New Roman" w:cs="Times New Roman"/>
                <w:lang w:eastAsia="ru-RU"/>
              </w:rPr>
              <w:t>Наименование проекта</w:t>
            </w:r>
          </w:p>
        </w:tc>
        <w:tc>
          <w:tcPr>
            <w:tcW w:w="1305" w:type="dxa"/>
            <w:tcBorders>
              <w:top w:val="single" w:sz="4" w:space="0" w:color="auto"/>
              <w:left w:val="nil"/>
              <w:bottom w:val="single" w:sz="4" w:space="0" w:color="auto"/>
              <w:right w:val="single" w:sz="4" w:space="0" w:color="auto"/>
            </w:tcBorders>
            <w:shd w:val="clear" w:color="auto" w:fill="auto"/>
            <w:hideMark/>
          </w:tcPr>
          <w:p w:rsidR="001C546F" w:rsidRPr="00D544A7" w:rsidRDefault="001C546F" w:rsidP="00BB5DCD">
            <w:pPr>
              <w:spacing w:after="0" w:line="240" w:lineRule="auto"/>
              <w:jc w:val="center"/>
              <w:rPr>
                <w:rFonts w:ascii="Times New Roman" w:eastAsia="Times New Roman" w:hAnsi="Times New Roman" w:cs="Times New Roman"/>
                <w:lang w:eastAsia="ru-RU"/>
              </w:rPr>
            </w:pPr>
            <w:r w:rsidRPr="00D544A7">
              <w:rPr>
                <w:rFonts w:ascii="Times New Roman" w:eastAsia="Times New Roman" w:hAnsi="Times New Roman" w:cs="Times New Roman"/>
                <w:lang w:eastAsia="ru-RU"/>
              </w:rPr>
              <w:t>Уровень проработки проекта</w:t>
            </w:r>
          </w:p>
        </w:tc>
        <w:tc>
          <w:tcPr>
            <w:tcW w:w="1824" w:type="dxa"/>
            <w:tcBorders>
              <w:top w:val="single" w:sz="4" w:space="0" w:color="auto"/>
              <w:left w:val="nil"/>
              <w:bottom w:val="single" w:sz="4" w:space="0" w:color="auto"/>
              <w:right w:val="single" w:sz="4" w:space="0" w:color="auto"/>
            </w:tcBorders>
            <w:shd w:val="clear" w:color="auto" w:fill="auto"/>
            <w:hideMark/>
          </w:tcPr>
          <w:p w:rsidR="001C546F" w:rsidRPr="00D544A7" w:rsidRDefault="001C546F" w:rsidP="00BB5DCD">
            <w:pPr>
              <w:spacing w:after="0" w:line="240" w:lineRule="auto"/>
              <w:jc w:val="center"/>
              <w:rPr>
                <w:rFonts w:ascii="Times New Roman" w:eastAsia="Times New Roman" w:hAnsi="Times New Roman" w:cs="Times New Roman"/>
                <w:lang w:eastAsia="ru-RU"/>
              </w:rPr>
            </w:pPr>
            <w:r w:rsidRPr="00D544A7">
              <w:rPr>
                <w:rFonts w:ascii="Times New Roman" w:eastAsia="Times New Roman" w:hAnsi="Times New Roman" w:cs="Times New Roman"/>
                <w:lang w:eastAsia="ru-RU"/>
              </w:rPr>
              <w:t>Виды продукции, объемы производства</w:t>
            </w:r>
          </w:p>
        </w:tc>
        <w:tc>
          <w:tcPr>
            <w:tcW w:w="6785" w:type="dxa"/>
            <w:tcBorders>
              <w:top w:val="single" w:sz="4" w:space="0" w:color="auto"/>
              <w:left w:val="nil"/>
              <w:bottom w:val="single" w:sz="4" w:space="0" w:color="auto"/>
              <w:right w:val="single" w:sz="4" w:space="0" w:color="auto"/>
            </w:tcBorders>
            <w:shd w:val="clear" w:color="auto" w:fill="auto"/>
            <w:hideMark/>
          </w:tcPr>
          <w:p w:rsidR="001C546F" w:rsidRPr="00D544A7" w:rsidRDefault="001C546F" w:rsidP="00BB5DCD">
            <w:pPr>
              <w:spacing w:after="0" w:line="240" w:lineRule="auto"/>
              <w:jc w:val="center"/>
              <w:rPr>
                <w:rFonts w:ascii="Times New Roman" w:eastAsia="Times New Roman" w:hAnsi="Times New Roman" w:cs="Times New Roman"/>
                <w:sz w:val="20"/>
                <w:szCs w:val="20"/>
                <w:lang w:eastAsia="ru-RU"/>
              </w:rPr>
            </w:pPr>
            <w:r w:rsidRPr="00D544A7">
              <w:rPr>
                <w:rFonts w:ascii="Times New Roman" w:eastAsia="Times New Roman" w:hAnsi="Times New Roman" w:cs="Times New Roman"/>
                <w:sz w:val="20"/>
                <w:szCs w:val="20"/>
                <w:lang w:eastAsia="ru-RU"/>
              </w:rPr>
              <w:t>Описание проекта.  Основные направления модернизации</w:t>
            </w:r>
          </w:p>
        </w:tc>
        <w:tc>
          <w:tcPr>
            <w:tcW w:w="1318" w:type="dxa"/>
            <w:tcBorders>
              <w:top w:val="single" w:sz="4" w:space="0" w:color="auto"/>
              <w:left w:val="nil"/>
              <w:bottom w:val="single" w:sz="4" w:space="0" w:color="auto"/>
              <w:right w:val="single" w:sz="4" w:space="0" w:color="auto"/>
            </w:tcBorders>
            <w:shd w:val="clear" w:color="auto" w:fill="auto"/>
            <w:hideMark/>
          </w:tcPr>
          <w:p w:rsidR="001C546F" w:rsidRPr="00D544A7" w:rsidRDefault="001C546F" w:rsidP="00BB5DCD">
            <w:pPr>
              <w:spacing w:after="0" w:line="240" w:lineRule="auto"/>
              <w:jc w:val="center"/>
              <w:rPr>
                <w:rFonts w:ascii="Times New Roman" w:eastAsia="Times New Roman" w:hAnsi="Times New Roman" w:cs="Times New Roman"/>
                <w:lang w:eastAsia="ru-RU"/>
              </w:rPr>
            </w:pPr>
            <w:r w:rsidRPr="00D544A7">
              <w:rPr>
                <w:rFonts w:ascii="Times New Roman" w:eastAsia="Times New Roman" w:hAnsi="Times New Roman" w:cs="Times New Roman"/>
                <w:lang w:eastAsia="ru-RU"/>
              </w:rPr>
              <w:t>Требуемый объем инвестиций</w:t>
            </w:r>
          </w:p>
        </w:tc>
        <w:tc>
          <w:tcPr>
            <w:tcW w:w="1753" w:type="dxa"/>
            <w:tcBorders>
              <w:top w:val="single" w:sz="4" w:space="0" w:color="auto"/>
              <w:left w:val="nil"/>
              <w:bottom w:val="single" w:sz="4" w:space="0" w:color="auto"/>
              <w:right w:val="single" w:sz="4" w:space="0" w:color="auto"/>
            </w:tcBorders>
            <w:shd w:val="clear" w:color="auto" w:fill="auto"/>
            <w:hideMark/>
          </w:tcPr>
          <w:p w:rsidR="001C546F" w:rsidRPr="00D544A7" w:rsidRDefault="001C546F" w:rsidP="00BB5DCD">
            <w:pPr>
              <w:spacing w:after="0" w:line="240" w:lineRule="auto"/>
              <w:jc w:val="center"/>
              <w:rPr>
                <w:rFonts w:ascii="Times New Roman" w:eastAsia="Times New Roman" w:hAnsi="Times New Roman" w:cs="Times New Roman"/>
                <w:lang w:eastAsia="ru-RU"/>
              </w:rPr>
            </w:pPr>
            <w:r w:rsidRPr="00D544A7">
              <w:rPr>
                <w:rFonts w:ascii="Times New Roman" w:eastAsia="Times New Roman" w:hAnsi="Times New Roman" w:cs="Times New Roman"/>
                <w:lang w:eastAsia="ru-RU"/>
              </w:rPr>
              <w:t>Территория МО</w:t>
            </w:r>
          </w:p>
        </w:tc>
      </w:tr>
      <w:tr w:rsidR="00D544A7" w:rsidRPr="00D544A7" w:rsidTr="007F4476">
        <w:trPr>
          <w:trHeight w:val="516"/>
          <w:jc w:val="center"/>
        </w:trPr>
        <w:tc>
          <w:tcPr>
            <w:tcW w:w="3205" w:type="dxa"/>
            <w:tcBorders>
              <w:top w:val="nil"/>
              <w:left w:val="single" w:sz="4" w:space="0" w:color="auto"/>
              <w:bottom w:val="single" w:sz="4" w:space="0" w:color="auto"/>
              <w:right w:val="single" w:sz="4" w:space="0" w:color="auto"/>
            </w:tcBorders>
            <w:shd w:val="clear" w:color="auto" w:fill="auto"/>
          </w:tcPr>
          <w:p w:rsidR="00E4531A" w:rsidRPr="00D544A7" w:rsidRDefault="00E4531A" w:rsidP="00BB5DCD">
            <w:pP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t xml:space="preserve">Завод по производству </w:t>
            </w:r>
            <w:proofErr w:type="spellStart"/>
            <w:r w:rsidRPr="00D544A7">
              <w:rPr>
                <w:rFonts w:ascii="Times New Roman" w:eastAsia="Times New Roman" w:hAnsi="Times New Roman"/>
                <w:lang w:eastAsia="ru-RU"/>
              </w:rPr>
              <w:t>биоэтанола</w:t>
            </w:r>
            <w:proofErr w:type="spellEnd"/>
          </w:p>
        </w:tc>
        <w:tc>
          <w:tcPr>
            <w:tcW w:w="1305" w:type="dxa"/>
            <w:tcBorders>
              <w:top w:val="nil"/>
              <w:left w:val="nil"/>
              <w:bottom w:val="single" w:sz="4" w:space="0" w:color="auto"/>
              <w:right w:val="single" w:sz="4" w:space="0" w:color="auto"/>
            </w:tcBorders>
            <w:shd w:val="clear" w:color="auto" w:fill="auto"/>
          </w:tcPr>
          <w:p w:rsidR="00E4531A" w:rsidRPr="00D544A7" w:rsidRDefault="00E4531A" w:rsidP="00BB5DCD">
            <w:pP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t>Низкий. Идея.</w:t>
            </w:r>
          </w:p>
        </w:tc>
        <w:tc>
          <w:tcPr>
            <w:tcW w:w="1824" w:type="dxa"/>
            <w:tcBorders>
              <w:top w:val="nil"/>
              <w:left w:val="nil"/>
              <w:bottom w:val="single" w:sz="4" w:space="0" w:color="auto"/>
              <w:right w:val="single" w:sz="4" w:space="0" w:color="auto"/>
            </w:tcBorders>
            <w:shd w:val="clear" w:color="auto" w:fill="auto"/>
          </w:tcPr>
          <w:p w:rsidR="00E4531A" w:rsidRPr="00D544A7" w:rsidRDefault="00E4531A" w:rsidP="00BB5DCD">
            <w:pP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t>100 тыс. тонн</w:t>
            </w:r>
          </w:p>
        </w:tc>
        <w:tc>
          <w:tcPr>
            <w:tcW w:w="6785" w:type="dxa"/>
            <w:tcBorders>
              <w:top w:val="nil"/>
              <w:left w:val="nil"/>
              <w:bottom w:val="single" w:sz="4" w:space="0" w:color="auto"/>
              <w:right w:val="single" w:sz="4" w:space="0" w:color="auto"/>
            </w:tcBorders>
            <w:shd w:val="clear" w:color="auto" w:fill="auto"/>
          </w:tcPr>
          <w:p w:rsidR="00E4531A" w:rsidRPr="00D544A7" w:rsidRDefault="00E4531A" w:rsidP="00BB5DCD">
            <w:pPr>
              <w:spacing w:after="0" w:line="240" w:lineRule="auto"/>
              <w:rPr>
                <w:rFonts w:ascii="Times New Roman" w:eastAsia="Times New Roman" w:hAnsi="Times New Roman"/>
                <w:sz w:val="20"/>
                <w:szCs w:val="20"/>
                <w:lang w:eastAsia="ru-RU"/>
              </w:rPr>
            </w:pPr>
            <w:r w:rsidRPr="00D544A7">
              <w:rPr>
                <w:rFonts w:ascii="Times New Roman" w:eastAsia="Times New Roman" w:hAnsi="Times New Roman"/>
                <w:sz w:val="20"/>
                <w:szCs w:val="20"/>
                <w:lang w:eastAsia="ru-RU"/>
              </w:rPr>
              <w:t xml:space="preserve">Переработка растительного сырья методом ферментативного гидролиза с получением моторного </w:t>
            </w:r>
            <w:proofErr w:type="spellStart"/>
            <w:r w:rsidRPr="00D544A7">
              <w:rPr>
                <w:rFonts w:ascii="Times New Roman" w:eastAsia="Times New Roman" w:hAnsi="Times New Roman"/>
                <w:sz w:val="20"/>
                <w:szCs w:val="20"/>
                <w:lang w:eastAsia="ru-RU"/>
              </w:rPr>
              <w:t>биотоплива</w:t>
            </w:r>
            <w:proofErr w:type="spellEnd"/>
            <w:r w:rsidRPr="00D544A7">
              <w:rPr>
                <w:rFonts w:ascii="Times New Roman" w:eastAsia="Times New Roman" w:hAnsi="Times New Roman"/>
                <w:sz w:val="20"/>
                <w:szCs w:val="20"/>
                <w:lang w:eastAsia="ru-RU"/>
              </w:rPr>
              <w:t xml:space="preserve"> (этилового спирта). Для производства в качестве сырья используется балансовая древесина, древесные отходы лесозаготовки и лесопиления (преобладающая в лесосечном фонде РК с долей 60-65%)</w:t>
            </w:r>
          </w:p>
        </w:tc>
        <w:tc>
          <w:tcPr>
            <w:tcW w:w="1318" w:type="dxa"/>
            <w:tcBorders>
              <w:top w:val="nil"/>
              <w:left w:val="nil"/>
              <w:bottom w:val="single" w:sz="4" w:space="0" w:color="auto"/>
              <w:right w:val="single" w:sz="4" w:space="0" w:color="auto"/>
            </w:tcBorders>
            <w:shd w:val="clear" w:color="auto" w:fill="auto"/>
          </w:tcPr>
          <w:p w:rsidR="00E4531A" w:rsidRPr="00D544A7" w:rsidRDefault="00E4531A" w:rsidP="00BB5DCD">
            <w:pP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t>119,9 млн. €</w:t>
            </w:r>
          </w:p>
        </w:tc>
        <w:tc>
          <w:tcPr>
            <w:tcW w:w="1753" w:type="dxa"/>
            <w:tcBorders>
              <w:top w:val="nil"/>
              <w:left w:val="nil"/>
              <w:bottom w:val="single" w:sz="4" w:space="0" w:color="auto"/>
              <w:right w:val="single" w:sz="4" w:space="0" w:color="auto"/>
            </w:tcBorders>
            <w:shd w:val="clear" w:color="auto" w:fill="auto"/>
          </w:tcPr>
          <w:p w:rsidR="00E4531A" w:rsidRPr="00D544A7" w:rsidRDefault="00EE4288" w:rsidP="00BB5DCD">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Троицко-Печорск, </w:t>
            </w:r>
            <w:proofErr w:type="spellStart"/>
            <w:r>
              <w:rPr>
                <w:rFonts w:ascii="Times New Roman" w:eastAsia="Times New Roman" w:hAnsi="Times New Roman"/>
                <w:lang w:eastAsia="ru-RU"/>
              </w:rPr>
              <w:t>Троицко</w:t>
            </w:r>
            <w:proofErr w:type="spellEnd"/>
            <w:r>
              <w:rPr>
                <w:rFonts w:ascii="Times New Roman" w:eastAsia="Times New Roman" w:hAnsi="Times New Roman"/>
                <w:lang w:eastAsia="ru-RU"/>
              </w:rPr>
              <w:t>-Печорский район</w:t>
            </w:r>
          </w:p>
        </w:tc>
      </w:tr>
      <w:tr w:rsidR="00D544A7" w:rsidRPr="00D544A7" w:rsidTr="007F4476">
        <w:trPr>
          <w:trHeight w:val="1187"/>
          <w:jc w:val="center"/>
        </w:trPr>
        <w:tc>
          <w:tcPr>
            <w:tcW w:w="3205" w:type="dxa"/>
            <w:tcBorders>
              <w:top w:val="nil"/>
              <w:left w:val="single" w:sz="4" w:space="0" w:color="auto"/>
              <w:bottom w:val="single" w:sz="4" w:space="0" w:color="auto"/>
              <w:right w:val="single" w:sz="4" w:space="0" w:color="auto"/>
            </w:tcBorders>
            <w:shd w:val="clear" w:color="auto" w:fill="auto"/>
          </w:tcPr>
          <w:p w:rsidR="00E4531A" w:rsidRPr="00D544A7" w:rsidRDefault="00E4531A" w:rsidP="00BB5DCD">
            <w:pP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t>Завод по производству древесного угля, активированного древесного угля</w:t>
            </w:r>
          </w:p>
        </w:tc>
        <w:tc>
          <w:tcPr>
            <w:tcW w:w="1305" w:type="dxa"/>
            <w:tcBorders>
              <w:top w:val="nil"/>
              <w:left w:val="nil"/>
              <w:bottom w:val="single" w:sz="4" w:space="0" w:color="auto"/>
              <w:right w:val="single" w:sz="4" w:space="0" w:color="auto"/>
            </w:tcBorders>
            <w:shd w:val="clear" w:color="auto" w:fill="auto"/>
          </w:tcPr>
          <w:p w:rsidR="00E4531A" w:rsidRPr="00D544A7" w:rsidRDefault="00E4531A" w:rsidP="00BB5DCD">
            <w:pP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t>Низкий. Идея.</w:t>
            </w:r>
          </w:p>
        </w:tc>
        <w:tc>
          <w:tcPr>
            <w:tcW w:w="1824" w:type="dxa"/>
            <w:tcBorders>
              <w:top w:val="nil"/>
              <w:left w:val="nil"/>
              <w:bottom w:val="single" w:sz="4" w:space="0" w:color="auto"/>
              <w:right w:val="single" w:sz="4" w:space="0" w:color="auto"/>
            </w:tcBorders>
            <w:shd w:val="clear" w:color="auto" w:fill="auto"/>
          </w:tcPr>
          <w:p w:rsidR="00E4531A" w:rsidRPr="00D544A7" w:rsidRDefault="00E4531A" w:rsidP="00BB5DCD">
            <w:pP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t xml:space="preserve">12000 тонн </w:t>
            </w:r>
          </w:p>
          <w:p w:rsidR="00E4531A" w:rsidRPr="00D544A7" w:rsidRDefault="00E4531A" w:rsidP="00BB5DCD">
            <w:pP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t xml:space="preserve">(в </w:t>
            </w:r>
            <w:proofErr w:type="spellStart"/>
            <w:r w:rsidRPr="00D544A7">
              <w:rPr>
                <w:rFonts w:ascii="Times New Roman" w:eastAsia="Times New Roman" w:hAnsi="Times New Roman"/>
                <w:lang w:eastAsia="ru-RU"/>
              </w:rPr>
              <w:t>т.ч</w:t>
            </w:r>
            <w:proofErr w:type="spellEnd"/>
            <w:r w:rsidRPr="00D544A7">
              <w:rPr>
                <w:rFonts w:ascii="Times New Roman" w:eastAsia="Times New Roman" w:hAnsi="Times New Roman"/>
                <w:lang w:eastAsia="ru-RU"/>
              </w:rPr>
              <w:t>. от 1000 до 6000 тонн активированного древесного  угля)</w:t>
            </w:r>
          </w:p>
        </w:tc>
        <w:tc>
          <w:tcPr>
            <w:tcW w:w="6785" w:type="dxa"/>
            <w:tcBorders>
              <w:top w:val="nil"/>
              <w:left w:val="nil"/>
              <w:bottom w:val="single" w:sz="4" w:space="0" w:color="auto"/>
              <w:right w:val="single" w:sz="4" w:space="0" w:color="auto"/>
            </w:tcBorders>
            <w:shd w:val="clear" w:color="auto" w:fill="auto"/>
          </w:tcPr>
          <w:p w:rsidR="00E4531A" w:rsidRPr="00D544A7" w:rsidRDefault="00E4531A" w:rsidP="00BB5DCD">
            <w:pPr>
              <w:spacing w:after="0" w:line="240" w:lineRule="auto"/>
              <w:jc w:val="both"/>
              <w:textAlignment w:val="baseline"/>
              <w:rPr>
                <w:rFonts w:ascii="Times New Roman" w:hAnsi="Times New Roman"/>
                <w:sz w:val="20"/>
                <w:szCs w:val="20"/>
              </w:rPr>
            </w:pPr>
            <w:r w:rsidRPr="00D544A7">
              <w:rPr>
                <w:rFonts w:ascii="Times New Roman" w:eastAsia="Times New Roman" w:hAnsi="Times New Roman"/>
                <w:kern w:val="24"/>
                <w:sz w:val="20"/>
                <w:szCs w:val="20"/>
              </w:rPr>
              <w:t>П</w:t>
            </w:r>
            <w:r w:rsidRPr="00D544A7">
              <w:rPr>
                <w:rFonts w:ascii="Times New Roman" w:eastAsia="Times New Roman" w:hAnsi="Times New Roman"/>
                <w:b/>
                <w:bCs/>
                <w:kern w:val="24"/>
                <w:sz w:val="20"/>
                <w:szCs w:val="20"/>
              </w:rPr>
              <w:t xml:space="preserve">роизводство древесного угля </w:t>
            </w:r>
            <w:r w:rsidRPr="00D544A7">
              <w:rPr>
                <w:rFonts w:ascii="Times New Roman" w:eastAsia="Times New Roman" w:hAnsi="Times New Roman"/>
                <w:kern w:val="24"/>
                <w:sz w:val="20"/>
                <w:szCs w:val="20"/>
              </w:rPr>
              <w:t xml:space="preserve">с применением вертикальных реторт </w:t>
            </w:r>
            <w:r w:rsidRPr="00D544A7">
              <w:rPr>
                <w:rFonts w:ascii="Times New Roman" w:eastAsia="Times New Roman" w:hAnsi="Times New Roman"/>
                <w:kern w:val="24"/>
                <w:sz w:val="20"/>
                <w:szCs w:val="20"/>
                <w:lang w:val="en-US"/>
              </w:rPr>
              <w:t>SIFIC</w:t>
            </w:r>
            <w:r w:rsidRPr="00D544A7">
              <w:rPr>
                <w:rFonts w:ascii="Times New Roman" w:eastAsia="Times New Roman" w:hAnsi="Times New Roman"/>
                <w:kern w:val="24"/>
                <w:sz w:val="20"/>
                <w:szCs w:val="20"/>
              </w:rPr>
              <w:t>/</w:t>
            </w:r>
            <w:r w:rsidRPr="00D544A7">
              <w:rPr>
                <w:rFonts w:ascii="Times New Roman" w:eastAsia="Times New Roman" w:hAnsi="Times New Roman"/>
                <w:kern w:val="24"/>
                <w:sz w:val="20"/>
                <w:szCs w:val="20"/>
                <w:lang w:val="en-US"/>
              </w:rPr>
              <w:t>CISR</w:t>
            </w:r>
            <w:r w:rsidRPr="00D544A7">
              <w:rPr>
                <w:rFonts w:ascii="Times New Roman" w:eastAsia="Times New Roman" w:hAnsi="Times New Roman"/>
                <w:kern w:val="24"/>
                <w:sz w:val="20"/>
                <w:szCs w:val="20"/>
              </w:rPr>
              <w:t>, дополнительно включающее в себя печи для активирования угля.</w:t>
            </w:r>
          </w:p>
          <w:p w:rsidR="00E4531A" w:rsidRPr="00D544A7" w:rsidRDefault="00E4531A" w:rsidP="00BB5DCD">
            <w:pPr>
              <w:spacing w:after="0" w:line="240" w:lineRule="auto"/>
              <w:rPr>
                <w:rFonts w:ascii="Times New Roman" w:eastAsia="Times New Roman" w:hAnsi="Times New Roman"/>
                <w:sz w:val="20"/>
                <w:szCs w:val="20"/>
                <w:lang w:eastAsia="ru-RU"/>
              </w:rPr>
            </w:pPr>
            <w:r w:rsidRPr="00D544A7">
              <w:rPr>
                <w:rFonts w:ascii="Times New Roman" w:eastAsia="Times New Roman" w:hAnsi="Times New Roman"/>
                <w:sz w:val="20"/>
                <w:szCs w:val="20"/>
                <w:lang w:eastAsia="ru-RU"/>
              </w:rPr>
              <w:t xml:space="preserve">Микропористый высокоуглеродистый продукт, получаемый специальной обработкой древесного угля, образующегося при пиролизе (термическом разложении)  древесины без доступа воздуха. Имеет большую удельную поверхность на единицу массы, что предопределяет высокую сорбционную способность. В промышленных объёмах </w:t>
            </w:r>
            <w:proofErr w:type="gramStart"/>
            <w:r w:rsidRPr="00D544A7">
              <w:rPr>
                <w:rFonts w:ascii="Times New Roman" w:eastAsia="Times New Roman" w:hAnsi="Times New Roman"/>
                <w:sz w:val="20"/>
                <w:szCs w:val="20"/>
                <w:lang w:eastAsia="ru-RU"/>
              </w:rPr>
              <w:t>востребован</w:t>
            </w:r>
            <w:proofErr w:type="gramEnd"/>
            <w:r w:rsidRPr="00D544A7">
              <w:rPr>
                <w:rFonts w:ascii="Times New Roman" w:eastAsia="Times New Roman" w:hAnsi="Times New Roman"/>
                <w:sz w:val="20"/>
                <w:szCs w:val="20"/>
                <w:lang w:eastAsia="ru-RU"/>
              </w:rPr>
              <w:t xml:space="preserve"> для производства кристаллического кремния, сероуглерода, цветных и черных металлов, в частности для производства высококачественного ковкого чугуна. Импортируется в Россию в объёме свыше 15 тысяч тонн, что по экспертным оценкам составляет около </w:t>
            </w:r>
            <w:proofErr w:type="gramStart"/>
            <w:r w:rsidRPr="00D544A7">
              <w:rPr>
                <w:rFonts w:ascii="Times New Roman" w:eastAsia="Times New Roman" w:hAnsi="Times New Roman"/>
                <w:sz w:val="20"/>
                <w:szCs w:val="20"/>
                <w:lang w:eastAsia="ru-RU"/>
              </w:rPr>
              <w:t>половины</w:t>
            </w:r>
            <w:proofErr w:type="gramEnd"/>
            <w:r w:rsidRPr="00D544A7">
              <w:rPr>
                <w:rFonts w:ascii="Times New Roman" w:eastAsia="Times New Roman" w:hAnsi="Times New Roman"/>
                <w:sz w:val="20"/>
                <w:szCs w:val="20"/>
                <w:lang w:eastAsia="ru-RU"/>
              </w:rPr>
              <w:t xml:space="preserve"> существующей на данный момент потребности. При развитии отечественной металлургии потребность существенно увеличится. В  среднесрочной  перспективе  рынок  активированного  угля  будет   расти на 10-15%  в год, ввиду  </w:t>
            </w:r>
            <w:r w:rsidRPr="00D544A7">
              <w:rPr>
                <w:rFonts w:ascii="Times New Roman" w:eastAsia="Times New Roman" w:hAnsi="Times New Roman"/>
                <w:sz w:val="20"/>
                <w:szCs w:val="20"/>
                <w:lang w:eastAsia="ru-RU"/>
              </w:rPr>
              <w:lastRenderedPageBreak/>
              <w:t xml:space="preserve">ужесточения экологических  норм и общего  роста  промышленного  производства.  </w:t>
            </w:r>
          </w:p>
        </w:tc>
        <w:tc>
          <w:tcPr>
            <w:tcW w:w="1318" w:type="dxa"/>
            <w:tcBorders>
              <w:top w:val="nil"/>
              <w:left w:val="nil"/>
              <w:bottom w:val="single" w:sz="4" w:space="0" w:color="auto"/>
              <w:right w:val="single" w:sz="4" w:space="0" w:color="auto"/>
            </w:tcBorders>
            <w:shd w:val="clear" w:color="auto" w:fill="auto"/>
          </w:tcPr>
          <w:p w:rsidR="00E4531A" w:rsidRPr="00D544A7" w:rsidRDefault="00E4531A" w:rsidP="00BB5DCD">
            <w:pP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lastRenderedPageBreak/>
              <w:t xml:space="preserve">550 </w:t>
            </w:r>
            <w:proofErr w:type="spellStart"/>
            <w:r w:rsidRPr="00D544A7">
              <w:rPr>
                <w:rFonts w:ascii="Times New Roman" w:eastAsia="Times New Roman" w:hAnsi="Times New Roman"/>
                <w:lang w:eastAsia="ru-RU"/>
              </w:rPr>
              <w:t>млн.р</w:t>
            </w:r>
            <w:proofErr w:type="spellEnd"/>
            <w:r w:rsidRPr="00D544A7">
              <w:rPr>
                <w:rFonts w:ascii="Times New Roman" w:eastAsia="Times New Roman" w:hAnsi="Times New Roman"/>
                <w:lang w:eastAsia="ru-RU"/>
              </w:rPr>
              <w:t>.</w:t>
            </w:r>
          </w:p>
        </w:tc>
        <w:tc>
          <w:tcPr>
            <w:tcW w:w="1753" w:type="dxa"/>
            <w:tcBorders>
              <w:top w:val="nil"/>
              <w:left w:val="nil"/>
              <w:bottom w:val="single" w:sz="4" w:space="0" w:color="auto"/>
              <w:right w:val="single" w:sz="4" w:space="0" w:color="auto"/>
            </w:tcBorders>
            <w:shd w:val="clear" w:color="auto" w:fill="auto"/>
          </w:tcPr>
          <w:p w:rsidR="00E4531A" w:rsidRPr="00D544A7" w:rsidRDefault="00E21C36" w:rsidP="00EE4288">
            <w:pPr>
              <w:spacing w:after="0" w:line="240" w:lineRule="auto"/>
              <w:rPr>
                <w:rFonts w:ascii="Times New Roman" w:eastAsia="Times New Roman" w:hAnsi="Times New Roman"/>
                <w:lang w:eastAsia="ru-RU"/>
              </w:rPr>
            </w:pPr>
            <w:r>
              <w:rPr>
                <w:rFonts w:ascii="Times New Roman" w:eastAsia="Times New Roman" w:hAnsi="Times New Roman"/>
                <w:lang w:eastAsia="ru-RU"/>
              </w:rPr>
              <w:t> г</w:t>
            </w:r>
            <w:r w:rsidR="00EE4288">
              <w:rPr>
                <w:rFonts w:ascii="Times New Roman" w:eastAsia="Times New Roman" w:hAnsi="Times New Roman"/>
                <w:lang w:eastAsia="ru-RU"/>
              </w:rPr>
              <w:t>. Сыктывкар</w:t>
            </w:r>
          </w:p>
          <w:p w:rsidR="00E4531A" w:rsidRPr="00D544A7" w:rsidRDefault="00E4531A" w:rsidP="00BB5DCD">
            <w:pPr>
              <w:spacing w:after="0" w:line="240" w:lineRule="auto"/>
              <w:rPr>
                <w:rFonts w:ascii="Times New Roman" w:eastAsia="Times New Roman" w:hAnsi="Times New Roman"/>
                <w:lang w:eastAsia="ru-RU"/>
              </w:rPr>
            </w:pPr>
          </w:p>
        </w:tc>
      </w:tr>
      <w:tr w:rsidR="00D544A7" w:rsidRPr="00D544A7" w:rsidTr="007F4476">
        <w:trPr>
          <w:trHeight w:val="957"/>
          <w:jc w:val="center"/>
        </w:trPr>
        <w:tc>
          <w:tcPr>
            <w:tcW w:w="3205" w:type="dxa"/>
            <w:tcBorders>
              <w:top w:val="nil"/>
              <w:left w:val="single" w:sz="4" w:space="0" w:color="auto"/>
              <w:bottom w:val="single" w:sz="4" w:space="0" w:color="auto"/>
              <w:right w:val="single" w:sz="4" w:space="0" w:color="auto"/>
            </w:tcBorders>
            <w:shd w:val="clear" w:color="auto" w:fill="auto"/>
            <w:hideMark/>
          </w:tcPr>
          <w:p w:rsidR="00E4531A" w:rsidRPr="00D544A7" w:rsidRDefault="00E4531A" w:rsidP="00BB5DCD">
            <w:pP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lastRenderedPageBreak/>
              <w:t>Организация  производства  фасадов и  корпусной  мебели  из  массива</w:t>
            </w:r>
          </w:p>
        </w:tc>
        <w:tc>
          <w:tcPr>
            <w:tcW w:w="1305" w:type="dxa"/>
            <w:tcBorders>
              <w:top w:val="nil"/>
              <w:left w:val="nil"/>
              <w:bottom w:val="single" w:sz="4" w:space="0" w:color="auto"/>
              <w:right w:val="single" w:sz="4" w:space="0" w:color="auto"/>
            </w:tcBorders>
            <w:shd w:val="clear" w:color="auto" w:fill="auto"/>
            <w:hideMark/>
          </w:tcPr>
          <w:p w:rsidR="00E4531A" w:rsidRPr="00D544A7" w:rsidRDefault="00E4531A" w:rsidP="00BB5DCD">
            <w:pP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t>Низкий. Идея.</w:t>
            </w:r>
          </w:p>
        </w:tc>
        <w:tc>
          <w:tcPr>
            <w:tcW w:w="1824" w:type="dxa"/>
            <w:tcBorders>
              <w:top w:val="nil"/>
              <w:left w:val="nil"/>
              <w:bottom w:val="single" w:sz="4" w:space="0" w:color="auto"/>
              <w:right w:val="single" w:sz="4" w:space="0" w:color="auto"/>
            </w:tcBorders>
            <w:shd w:val="clear" w:color="auto" w:fill="auto"/>
            <w:hideMark/>
          </w:tcPr>
          <w:p w:rsidR="00E4531A" w:rsidRPr="00D544A7" w:rsidRDefault="00E4531A" w:rsidP="00BB5DCD">
            <w:pP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t>9 000 кв. м. фасадов</w:t>
            </w:r>
          </w:p>
        </w:tc>
        <w:tc>
          <w:tcPr>
            <w:tcW w:w="6785" w:type="dxa"/>
            <w:tcBorders>
              <w:top w:val="single" w:sz="4" w:space="0" w:color="auto"/>
              <w:left w:val="nil"/>
              <w:bottom w:val="single" w:sz="4" w:space="0" w:color="auto"/>
              <w:right w:val="single" w:sz="4" w:space="0" w:color="auto"/>
            </w:tcBorders>
            <w:shd w:val="clear" w:color="auto" w:fill="auto"/>
            <w:hideMark/>
          </w:tcPr>
          <w:p w:rsidR="00E4531A" w:rsidRPr="00D544A7" w:rsidRDefault="00E4531A" w:rsidP="00BB5DCD">
            <w:pPr>
              <w:spacing w:after="0" w:line="240" w:lineRule="auto"/>
              <w:rPr>
                <w:rFonts w:ascii="Times New Roman" w:eastAsia="Times New Roman" w:hAnsi="Times New Roman"/>
                <w:sz w:val="20"/>
                <w:szCs w:val="20"/>
                <w:lang w:eastAsia="ru-RU"/>
              </w:rPr>
            </w:pPr>
            <w:r w:rsidRPr="00D544A7">
              <w:rPr>
                <w:rFonts w:ascii="Times New Roman" w:eastAsia="Times New Roman" w:hAnsi="Times New Roman"/>
                <w:sz w:val="20"/>
                <w:szCs w:val="20"/>
                <w:lang w:eastAsia="ru-RU"/>
              </w:rPr>
              <w:t>Организация  производства  фасадов  и  корпусной  мебели   из массива древесины хвойных  и лиственных  пород  произрастающей  на  территории Республики Коми. Импортозамещающий эффект  состоит  в  том,  что  при  производстве  и  сборке  мебели  российские производители смогут воспользоваться «ФАСАДАМИ  ВЫЧЕГДЫ»  вместо  фасадов  итальянских  производителей,  например  таких как "CASA ITALIA".</w:t>
            </w:r>
          </w:p>
        </w:tc>
        <w:tc>
          <w:tcPr>
            <w:tcW w:w="1318" w:type="dxa"/>
            <w:tcBorders>
              <w:top w:val="nil"/>
              <w:left w:val="nil"/>
              <w:bottom w:val="single" w:sz="4" w:space="0" w:color="auto"/>
              <w:right w:val="single" w:sz="4" w:space="0" w:color="auto"/>
            </w:tcBorders>
            <w:shd w:val="clear" w:color="auto" w:fill="auto"/>
            <w:hideMark/>
          </w:tcPr>
          <w:p w:rsidR="00E4531A" w:rsidRPr="00D544A7" w:rsidRDefault="00E4531A" w:rsidP="00BB5DCD">
            <w:pP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t>115млн.р.</w:t>
            </w:r>
          </w:p>
        </w:tc>
        <w:tc>
          <w:tcPr>
            <w:tcW w:w="1753" w:type="dxa"/>
            <w:tcBorders>
              <w:top w:val="nil"/>
              <w:left w:val="nil"/>
              <w:bottom w:val="single" w:sz="4" w:space="0" w:color="auto"/>
              <w:right w:val="single" w:sz="4" w:space="0" w:color="auto"/>
            </w:tcBorders>
            <w:shd w:val="clear" w:color="auto" w:fill="auto"/>
            <w:hideMark/>
          </w:tcPr>
          <w:p w:rsidR="00E4531A" w:rsidRPr="00D544A7" w:rsidRDefault="00E4531A" w:rsidP="00BB5DCD">
            <w:pP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t xml:space="preserve"> м. </w:t>
            </w:r>
            <w:proofErr w:type="spellStart"/>
            <w:r w:rsidRPr="00D544A7">
              <w:rPr>
                <w:rFonts w:ascii="Times New Roman" w:eastAsia="Times New Roman" w:hAnsi="Times New Roman"/>
                <w:lang w:eastAsia="ru-RU"/>
              </w:rPr>
              <w:t>Човью</w:t>
            </w:r>
            <w:proofErr w:type="spellEnd"/>
          </w:p>
          <w:p w:rsidR="00E4531A" w:rsidRPr="00D544A7" w:rsidRDefault="00E4531A" w:rsidP="00BB5DCD">
            <w:pP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t xml:space="preserve"> МО «Сыктывкар»</w:t>
            </w:r>
          </w:p>
        </w:tc>
      </w:tr>
      <w:tr w:rsidR="00D544A7" w:rsidRPr="00D544A7" w:rsidTr="007F4476">
        <w:trPr>
          <w:trHeight w:val="957"/>
          <w:jc w:val="center"/>
        </w:trPr>
        <w:tc>
          <w:tcPr>
            <w:tcW w:w="3205" w:type="dxa"/>
            <w:tcBorders>
              <w:top w:val="single" w:sz="4" w:space="0" w:color="auto"/>
              <w:left w:val="single" w:sz="4" w:space="0" w:color="auto"/>
              <w:bottom w:val="single" w:sz="4" w:space="0" w:color="auto"/>
              <w:right w:val="single" w:sz="4" w:space="0" w:color="auto"/>
            </w:tcBorders>
            <w:shd w:val="clear" w:color="auto" w:fill="auto"/>
          </w:tcPr>
          <w:p w:rsidR="00E4531A" w:rsidRPr="00D544A7" w:rsidRDefault="00E4531A" w:rsidP="00BB5DCD">
            <w:pPr>
              <w:spacing w:line="240" w:lineRule="auto"/>
              <w:contextualSpacing/>
              <w:rPr>
                <w:rFonts w:ascii="Times New Roman" w:eastAsia="Times New Roman" w:hAnsi="Times New Roman"/>
                <w:lang w:eastAsia="ru-RU"/>
              </w:rPr>
            </w:pPr>
            <w:r w:rsidRPr="00D544A7">
              <w:rPr>
                <w:rFonts w:ascii="Times New Roman" w:eastAsia="Times New Roman" w:hAnsi="Times New Roman"/>
                <w:lang w:eastAsia="ru-RU"/>
              </w:rPr>
              <w:t xml:space="preserve">Организация сбора  живицы (ГУФСИН) с дальнейшей переработкой на </w:t>
            </w:r>
            <w:proofErr w:type="spellStart"/>
            <w:r w:rsidRPr="00D544A7">
              <w:rPr>
                <w:rFonts w:ascii="Times New Roman" w:eastAsia="Times New Roman" w:hAnsi="Times New Roman"/>
                <w:lang w:eastAsia="ru-RU"/>
              </w:rPr>
              <w:t>предприятииях</w:t>
            </w:r>
            <w:proofErr w:type="spellEnd"/>
            <w:r w:rsidR="00EE4288">
              <w:rPr>
                <w:rFonts w:ascii="Times New Roman" w:eastAsia="Times New Roman" w:hAnsi="Times New Roman"/>
                <w:lang w:eastAsia="ru-RU"/>
              </w:rPr>
              <w:t xml:space="preserve"> б</w:t>
            </w:r>
            <w:r w:rsidRPr="00D544A7">
              <w:rPr>
                <w:rFonts w:ascii="Times New Roman" w:eastAsia="Times New Roman" w:hAnsi="Times New Roman"/>
                <w:lang w:eastAsia="ru-RU"/>
              </w:rPr>
              <w:t>иохимического Холдинга «</w:t>
            </w:r>
            <w:proofErr w:type="spellStart"/>
            <w:r w:rsidRPr="00D544A7">
              <w:rPr>
                <w:rFonts w:ascii="Times New Roman" w:eastAsia="Times New Roman" w:hAnsi="Times New Roman"/>
                <w:lang w:eastAsia="ru-RU"/>
              </w:rPr>
              <w:t>Оргхим</w:t>
            </w:r>
            <w:proofErr w:type="spellEnd"/>
            <w:r w:rsidRPr="00D544A7">
              <w:rPr>
                <w:rFonts w:ascii="Times New Roman" w:eastAsia="Times New Roman" w:hAnsi="Times New Roman"/>
                <w:lang w:eastAsia="ru-RU"/>
              </w:rPr>
              <w:t xml:space="preserve">». </w:t>
            </w:r>
          </w:p>
          <w:p w:rsidR="00E4531A" w:rsidRPr="00D544A7" w:rsidRDefault="00E4531A" w:rsidP="00BB5DCD">
            <w:pPr>
              <w:spacing w:after="0" w:line="240" w:lineRule="auto"/>
              <w:rPr>
                <w:rFonts w:ascii="Times New Roman" w:eastAsia="Times New Roman" w:hAnsi="Times New Roman"/>
                <w:lang w:eastAsia="ru-RU"/>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E4531A" w:rsidRPr="00D544A7" w:rsidRDefault="00E4531A" w:rsidP="00BB5DCD">
            <w:pP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t>Низкий. Идея.</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E4531A" w:rsidRPr="00D544A7" w:rsidRDefault="00E4531A" w:rsidP="00BB5DCD">
            <w:pP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t>1 этап</w:t>
            </w:r>
          </w:p>
          <w:p w:rsidR="00E4531A" w:rsidRPr="00D544A7" w:rsidRDefault="00E4531A" w:rsidP="00BB5DCD">
            <w:pP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t xml:space="preserve">1 000 </w:t>
            </w:r>
            <w:proofErr w:type="spellStart"/>
            <w:r w:rsidRPr="00D544A7">
              <w:rPr>
                <w:rFonts w:ascii="Times New Roman" w:eastAsia="Times New Roman" w:hAnsi="Times New Roman"/>
                <w:lang w:eastAsia="ru-RU"/>
              </w:rPr>
              <w:t>тн</w:t>
            </w:r>
            <w:proofErr w:type="spellEnd"/>
            <w:r w:rsidRPr="00D544A7">
              <w:rPr>
                <w:rFonts w:ascii="Times New Roman" w:eastAsia="Times New Roman" w:hAnsi="Times New Roman"/>
                <w:lang w:eastAsia="ru-RU"/>
              </w:rPr>
              <w:t>.</w:t>
            </w:r>
          </w:p>
          <w:p w:rsidR="00E4531A" w:rsidRPr="00D544A7" w:rsidRDefault="00E4531A" w:rsidP="00BB5DCD">
            <w:pPr>
              <w:spacing w:after="0" w:line="240" w:lineRule="auto"/>
              <w:rPr>
                <w:rFonts w:ascii="Times New Roman" w:eastAsia="Times New Roman" w:hAnsi="Times New Roman"/>
                <w:lang w:eastAsia="ru-RU"/>
              </w:rPr>
            </w:pPr>
          </w:p>
          <w:p w:rsidR="00E4531A" w:rsidRPr="00D544A7" w:rsidRDefault="00E4531A" w:rsidP="00BB5DCD">
            <w:pP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t>2 этап</w:t>
            </w:r>
          </w:p>
          <w:p w:rsidR="00E4531A" w:rsidRPr="00D544A7" w:rsidRDefault="00E4531A" w:rsidP="00BB5DCD">
            <w:pPr>
              <w:pBdr>
                <w:bottom w:val="single" w:sz="6" w:space="1" w:color="auto"/>
              </w:pBd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t xml:space="preserve">9 000 </w:t>
            </w:r>
            <w:proofErr w:type="spellStart"/>
            <w:r w:rsidRPr="00D544A7">
              <w:rPr>
                <w:rFonts w:ascii="Times New Roman" w:eastAsia="Times New Roman" w:hAnsi="Times New Roman"/>
                <w:lang w:eastAsia="ru-RU"/>
              </w:rPr>
              <w:t>тн</w:t>
            </w:r>
            <w:proofErr w:type="spellEnd"/>
            <w:r w:rsidRPr="00D544A7">
              <w:rPr>
                <w:rFonts w:ascii="Times New Roman" w:eastAsia="Times New Roman" w:hAnsi="Times New Roman"/>
                <w:lang w:eastAsia="ru-RU"/>
              </w:rPr>
              <w:t>.</w:t>
            </w:r>
          </w:p>
          <w:p w:rsidR="00E4531A" w:rsidRPr="00D544A7" w:rsidRDefault="00E4531A" w:rsidP="00BB5DCD">
            <w:pPr>
              <w:spacing w:after="0" w:line="240" w:lineRule="auto"/>
              <w:rPr>
                <w:rFonts w:ascii="Times New Roman" w:eastAsia="Times New Roman" w:hAnsi="Times New Roman"/>
                <w:lang w:eastAsia="ru-RU"/>
              </w:rPr>
            </w:pPr>
          </w:p>
          <w:p w:rsidR="00E4531A" w:rsidRPr="00D544A7" w:rsidRDefault="00E4531A" w:rsidP="00BB5DCD">
            <w:pP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t xml:space="preserve">Всего: </w:t>
            </w:r>
          </w:p>
          <w:p w:rsidR="00E4531A" w:rsidRPr="00D544A7" w:rsidRDefault="00E4531A" w:rsidP="00BB5DCD">
            <w:pP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t xml:space="preserve">10 000 </w:t>
            </w:r>
            <w:proofErr w:type="spellStart"/>
            <w:r w:rsidRPr="00D544A7">
              <w:rPr>
                <w:rFonts w:ascii="Times New Roman" w:eastAsia="Times New Roman" w:hAnsi="Times New Roman"/>
                <w:lang w:eastAsia="ru-RU"/>
              </w:rPr>
              <w:t>тн</w:t>
            </w:r>
            <w:proofErr w:type="spellEnd"/>
            <w:r w:rsidRPr="00D544A7">
              <w:rPr>
                <w:rFonts w:ascii="Times New Roman" w:eastAsia="Times New Roman" w:hAnsi="Times New Roman"/>
                <w:lang w:eastAsia="ru-RU"/>
              </w:rPr>
              <w:t>.</w:t>
            </w:r>
          </w:p>
        </w:tc>
        <w:tc>
          <w:tcPr>
            <w:tcW w:w="6785" w:type="dxa"/>
            <w:tcBorders>
              <w:top w:val="single" w:sz="4" w:space="0" w:color="auto"/>
              <w:left w:val="single" w:sz="4" w:space="0" w:color="auto"/>
              <w:bottom w:val="single" w:sz="4" w:space="0" w:color="auto"/>
              <w:right w:val="single" w:sz="4" w:space="0" w:color="auto"/>
            </w:tcBorders>
            <w:shd w:val="clear" w:color="auto" w:fill="auto"/>
          </w:tcPr>
          <w:p w:rsidR="00E4531A" w:rsidRPr="00D544A7" w:rsidRDefault="00E4531A" w:rsidP="00BB5DCD">
            <w:pPr>
              <w:spacing w:after="0" w:line="240" w:lineRule="auto"/>
              <w:rPr>
                <w:rFonts w:ascii="Times New Roman" w:eastAsia="Times New Roman" w:hAnsi="Times New Roman"/>
                <w:sz w:val="20"/>
                <w:szCs w:val="20"/>
                <w:lang w:eastAsia="ru-RU"/>
              </w:rPr>
            </w:pPr>
            <w:proofErr w:type="gramStart"/>
            <w:r w:rsidRPr="00D544A7">
              <w:rPr>
                <w:rFonts w:ascii="Times New Roman" w:hAnsi="Times New Roman"/>
                <w:sz w:val="20"/>
                <w:szCs w:val="20"/>
              </w:rPr>
              <w:t>Организация многолетнего подсочного хозяйства по заготовке живицы (бесцветное вязкое смолистое вещество с характерным хвойным запахом; продукт жизнедеятельности деревьев.</w:t>
            </w:r>
            <w:proofErr w:type="gramEnd"/>
            <w:r w:rsidRPr="00D544A7">
              <w:rPr>
                <w:rFonts w:ascii="Times New Roman" w:hAnsi="Times New Roman"/>
                <w:sz w:val="20"/>
                <w:szCs w:val="20"/>
              </w:rPr>
              <w:t xml:space="preserve"> В состав живицы входят: 40-65% </w:t>
            </w:r>
            <w:proofErr w:type="spellStart"/>
            <w:r w:rsidRPr="00D544A7">
              <w:rPr>
                <w:rFonts w:ascii="Times New Roman" w:hAnsi="Times New Roman"/>
                <w:sz w:val="20"/>
                <w:szCs w:val="20"/>
              </w:rPr>
              <w:t>дитерпеновых</w:t>
            </w:r>
            <w:proofErr w:type="spellEnd"/>
            <w:r w:rsidRPr="00D544A7">
              <w:rPr>
                <w:rFonts w:ascii="Times New Roman" w:hAnsi="Times New Roman"/>
                <w:sz w:val="20"/>
                <w:szCs w:val="20"/>
              </w:rPr>
              <w:t>, или смоляных, кислот общей формулы С19Н29СООН (</w:t>
            </w:r>
            <w:proofErr w:type="spellStart"/>
            <w:r w:rsidRPr="00D544A7">
              <w:rPr>
                <w:rFonts w:ascii="Times New Roman" w:hAnsi="Times New Roman"/>
                <w:sz w:val="20"/>
                <w:szCs w:val="20"/>
              </w:rPr>
              <w:t>левопимаровая</w:t>
            </w:r>
            <w:proofErr w:type="spellEnd"/>
            <w:r w:rsidRPr="00D544A7">
              <w:rPr>
                <w:rFonts w:ascii="Times New Roman" w:hAnsi="Times New Roman"/>
                <w:sz w:val="20"/>
                <w:szCs w:val="20"/>
              </w:rPr>
              <w:t xml:space="preserve">, </w:t>
            </w:r>
            <w:proofErr w:type="spellStart"/>
            <w:r w:rsidRPr="00D544A7">
              <w:rPr>
                <w:rFonts w:ascii="Times New Roman" w:hAnsi="Times New Roman"/>
                <w:sz w:val="20"/>
                <w:szCs w:val="20"/>
              </w:rPr>
              <w:t>пимаровая</w:t>
            </w:r>
            <w:proofErr w:type="spellEnd"/>
            <w:r w:rsidRPr="00D544A7">
              <w:rPr>
                <w:rFonts w:ascii="Times New Roman" w:hAnsi="Times New Roman"/>
                <w:sz w:val="20"/>
                <w:szCs w:val="20"/>
              </w:rPr>
              <w:t xml:space="preserve">, </w:t>
            </w:r>
            <w:proofErr w:type="spellStart"/>
            <w:r w:rsidRPr="00D544A7">
              <w:rPr>
                <w:rFonts w:ascii="Times New Roman" w:hAnsi="Times New Roman"/>
                <w:sz w:val="20"/>
                <w:szCs w:val="20"/>
              </w:rPr>
              <w:t>палюстровая</w:t>
            </w:r>
            <w:proofErr w:type="spellEnd"/>
            <w:r w:rsidRPr="00D544A7">
              <w:rPr>
                <w:rFonts w:ascii="Times New Roman" w:hAnsi="Times New Roman"/>
                <w:sz w:val="20"/>
                <w:szCs w:val="20"/>
              </w:rPr>
              <w:t xml:space="preserve">. абиетиновая, </w:t>
            </w:r>
            <w:proofErr w:type="spellStart"/>
            <w:r w:rsidRPr="00D544A7">
              <w:rPr>
                <w:rFonts w:ascii="Times New Roman" w:hAnsi="Times New Roman"/>
                <w:sz w:val="20"/>
                <w:szCs w:val="20"/>
              </w:rPr>
              <w:t>дегидроабистиновая</w:t>
            </w:r>
            <w:proofErr w:type="spellEnd"/>
            <w:r w:rsidRPr="00D544A7">
              <w:rPr>
                <w:rFonts w:ascii="Times New Roman" w:hAnsi="Times New Roman"/>
                <w:sz w:val="20"/>
                <w:szCs w:val="20"/>
              </w:rPr>
              <w:t xml:space="preserve"> и др.), 20-35% </w:t>
            </w:r>
            <w:proofErr w:type="spellStart"/>
            <w:r w:rsidRPr="00D544A7">
              <w:rPr>
                <w:rFonts w:ascii="Times New Roman" w:hAnsi="Times New Roman"/>
                <w:sz w:val="20"/>
                <w:szCs w:val="20"/>
              </w:rPr>
              <w:t>монотерпеновых</w:t>
            </w:r>
            <w:proofErr w:type="spellEnd"/>
            <w:r w:rsidRPr="00D544A7">
              <w:rPr>
                <w:rFonts w:ascii="Times New Roman" w:hAnsi="Times New Roman"/>
                <w:sz w:val="20"/>
                <w:szCs w:val="20"/>
              </w:rPr>
              <w:t xml:space="preserve"> углеводородов общей формулы C10H16 (летучая часть живица - α- и </w:t>
            </w:r>
            <w:proofErr w:type="gramStart"/>
            <w:r w:rsidRPr="00D544A7">
              <w:rPr>
                <w:rFonts w:ascii="Times New Roman" w:hAnsi="Times New Roman"/>
                <w:sz w:val="20"/>
                <w:szCs w:val="20"/>
              </w:rPr>
              <w:t>β-</w:t>
            </w:r>
            <w:proofErr w:type="spellStart"/>
            <w:proofErr w:type="gramEnd"/>
            <w:r w:rsidRPr="00D544A7">
              <w:rPr>
                <w:rFonts w:ascii="Times New Roman" w:hAnsi="Times New Roman"/>
                <w:sz w:val="20"/>
                <w:szCs w:val="20"/>
              </w:rPr>
              <w:t>пинены</w:t>
            </w:r>
            <w:proofErr w:type="spellEnd"/>
            <w:r w:rsidRPr="00D544A7">
              <w:rPr>
                <w:rFonts w:ascii="Times New Roman" w:hAnsi="Times New Roman"/>
                <w:sz w:val="20"/>
                <w:szCs w:val="20"/>
              </w:rPr>
              <w:t xml:space="preserve">, </w:t>
            </w:r>
            <w:proofErr w:type="spellStart"/>
            <w:r w:rsidRPr="00D544A7">
              <w:rPr>
                <w:rFonts w:ascii="Times New Roman" w:hAnsi="Times New Roman"/>
                <w:sz w:val="20"/>
                <w:szCs w:val="20"/>
              </w:rPr>
              <w:t>карен</w:t>
            </w:r>
            <w:proofErr w:type="spellEnd"/>
            <w:r w:rsidRPr="00D544A7">
              <w:rPr>
                <w:rFonts w:ascii="Times New Roman" w:hAnsi="Times New Roman"/>
                <w:sz w:val="20"/>
                <w:szCs w:val="20"/>
              </w:rPr>
              <w:t xml:space="preserve">, </w:t>
            </w:r>
            <w:proofErr w:type="spellStart"/>
            <w:r w:rsidRPr="00D544A7">
              <w:rPr>
                <w:rFonts w:ascii="Times New Roman" w:hAnsi="Times New Roman"/>
                <w:sz w:val="20"/>
                <w:szCs w:val="20"/>
              </w:rPr>
              <w:t>камфен</w:t>
            </w:r>
            <w:proofErr w:type="spellEnd"/>
            <w:r w:rsidRPr="00D544A7">
              <w:rPr>
                <w:rFonts w:ascii="Times New Roman" w:hAnsi="Times New Roman"/>
                <w:sz w:val="20"/>
                <w:szCs w:val="20"/>
              </w:rPr>
              <w:t>, β-</w:t>
            </w:r>
            <w:proofErr w:type="spellStart"/>
            <w:r w:rsidRPr="00D544A7">
              <w:rPr>
                <w:rFonts w:ascii="Times New Roman" w:hAnsi="Times New Roman"/>
                <w:sz w:val="20"/>
                <w:szCs w:val="20"/>
              </w:rPr>
              <w:t>фелландрен</w:t>
            </w:r>
            <w:proofErr w:type="spellEnd"/>
            <w:r w:rsidRPr="00D544A7">
              <w:rPr>
                <w:rFonts w:ascii="Times New Roman" w:hAnsi="Times New Roman"/>
                <w:sz w:val="20"/>
                <w:szCs w:val="20"/>
              </w:rPr>
              <w:t xml:space="preserve">, </w:t>
            </w:r>
            <w:proofErr w:type="spellStart"/>
            <w:r w:rsidRPr="00D544A7">
              <w:rPr>
                <w:rFonts w:ascii="Times New Roman" w:hAnsi="Times New Roman"/>
                <w:sz w:val="20"/>
                <w:szCs w:val="20"/>
              </w:rPr>
              <w:t>лимонен</w:t>
            </w:r>
            <w:proofErr w:type="spellEnd"/>
            <w:r w:rsidRPr="00D544A7">
              <w:rPr>
                <w:rFonts w:ascii="Times New Roman" w:hAnsi="Times New Roman"/>
                <w:sz w:val="20"/>
                <w:szCs w:val="20"/>
              </w:rPr>
              <w:t xml:space="preserve"> и др.), 5-20% </w:t>
            </w:r>
            <w:proofErr w:type="spellStart"/>
            <w:r w:rsidRPr="00D544A7">
              <w:rPr>
                <w:rFonts w:ascii="Times New Roman" w:hAnsi="Times New Roman"/>
                <w:sz w:val="20"/>
                <w:szCs w:val="20"/>
              </w:rPr>
              <w:t>сескви</w:t>
            </w:r>
            <w:proofErr w:type="spellEnd"/>
            <w:r w:rsidRPr="00D544A7">
              <w:rPr>
                <w:rFonts w:ascii="Times New Roman" w:hAnsi="Times New Roman"/>
                <w:sz w:val="20"/>
                <w:szCs w:val="20"/>
              </w:rPr>
              <w:t xml:space="preserve">- и </w:t>
            </w:r>
            <w:proofErr w:type="spellStart"/>
            <w:r w:rsidRPr="00D544A7">
              <w:rPr>
                <w:rFonts w:ascii="Times New Roman" w:hAnsi="Times New Roman"/>
                <w:sz w:val="20"/>
                <w:szCs w:val="20"/>
              </w:rPr>
              <w:t>дитерпеновых</w:t>
            </w:r>
            <w:proofErr w:type="spellEnd"/>
            <w:r w:rsidRPr="00D544A7">
              <w:rPr>
                <w:rFonts w:ascii="Times New Roman" w:hAnsi="Times New Roman"/>
                <w:sz w:val="20"/>
                <w:szCs w:val="20"/>
              </w:rPr>
              <w:t xml:space="preserve"> углеводородов и их производных (так называемые нейтральные вещества) , в сосновых лесах Республики </w:t>
            </w:r>
            <w:proofErr w:type="spellStart"/>
            <w:r w:rsidRPr="00D544A7">
              <w:rPr>
                <w:rFonts w:ascii="Times New Roman" w:hAnsi="Times New Roman"/>
                <w:sz w:val="20"/>
                <w:szCs w:val="20"/>
              </w:rPr>
              <w:t>Коми.комплексными</w:t>
            </w:r>
            <w:proofErr w:type="spellEnd"/>
            <w:r w:rsidRPr="00D544A7">
              <w:rPr>
                <w:rFonts w:ascii="Times New Roman" w:hAnsi="Times New Roman"/>
                <w:sz w:val="20"/>
                <w:szCs w:val="20"/>
              </w:rPr>
              <w:t xml:space="preserve"> сквозными бригадами с последующей передачей для переработки на лесохимические предприятия БХХ «</w:t>
            </w:r>
            <w:proofErr w:type="spellStart"/>
            <w:r w:rsidRPr="00D544A7">
              <w:rPr>
                <w:rFonts w:ascii="Times New Roman" w:hAnsi="Times New Roman"/>
                <w:sz w:val="20"/>
                <w:szCs w:val="20"/>
              </w:rPr>
              <w:t>Оргхим</w:t>
            </w:r>
            <w:proofErr w:type="spellEnd"/>
            <w:r w:rsidRPr="00D544A7">
              <w:rPr>
                <w:rFonts w:ascii="Times New Roman" w:hAnsi="Times New Roman"/>
                <w:sz w:val="20"/>
                <w:szCs w:val="20"/>
              </w:rPr>
              <w:t xml:space="preserve"> в </w:t>
            </w:r>
            <w:proofErr w:type="spellStart"/>
            <w:r w:rsidRPr="00D544A7">
              <w:rPr>
                <w:rFonts w:ascii="Times New Roman" w:hAnsi="Times New Roman"/>
                <w:sz w:val="20"/>
                <w:szCs w:val="20"/>
              </w:rPr>
              <w:t>г</w:t>
            </w:r>
            <w:proofErr w:type="gramStart"/>
            <w:r w:rsidRPr="00D544A7">
              <w:rPr>
                <w:rFonts w:ascii="Times New Roman" w:hAnsi="Times New Roman"/>
                <w:sz w:val="20"/>
                <w:szCs w:val="20"/>
              </w:rPr>
              <w:t>.В</w:t>
            </w:r>
            <w:proofErr w:type="gramEnd"/>
            <w:r w:rsidRPr="00D544A7">
              <w:rPr>
                <w:rFonts w:ascii="Times New Roman" w:hAnsi="Times New Roman"/>
                <w:sz w:val="20"/>
                <w:szCs w:val="20"/>
              </w:rPr>
              <w:t>ологда</w:t>
            </w:r>
            <w:proofErr w:type="spellEnd"/>
            <w:r w:rsidRPr="00D544A7">
              <w:rPr>
                <w:rFonts w:ascii="Times New Roman" w:hAnsi="Times New Roman"/>
                <w:sz w:val="20"/>
                <w:szCs w:val="20"/>
              </w:rPr>
              <w:t xml:space="preserve"> и </w:t>
            </w:r>
            <w:proofErr w:type="spellStart"/>
            <w:r w:rsidRPr="00D544A7">
              <w:rPr>
                <w:rFonts w:ascii="Times New Roman" w:hAnsi="Times New Roman"/>
                <w:sz w:val="20"/>
                <w:szCs w:val="20"/>
              </w:rPr>
              <w:t>Лесосибирск</w:t>
            </w:r>
            <w:proofErr w:type="spellEnd"/>
            <w:r w:rsidRPr="00D544A7">
              <w:rPr>
                <w:rFonts w:ascii="Times New Roman" w:hAnsi="Times New Roman"/>
                <w:sz w:val="20"/>
                <w:szCs w:val="20"/>
              </w:rPr>
              <w:t xml:space="preserve">. </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E4531A" w:rsidRPr="00D544A7" w:rsidRDefault="00E4531A" w:rsidP="00BB5DCD">
            <w:pP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t xml:space="preserve">1 этап </w:t>
            </w:r>
          </w:p>
          <w:p w:rsidR="00E4531A" w:rsidRPr="00D544A7" w:rsidRDefault="00E4531A" w:rsidP="00BB5DCD">
            <w:pP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t xml:space="preserve">10 </w:t>
            </w:r>
            <w:proofErr w:type="spellStart"/>
            <w:r w:rsidRPr="00D544A7">
              <w:rPr>
                <w:rFonts w:ascii="Times New Roman" w:eastAsia="Times New Roman" w:hAnsi="Times New Roman"/>
                <w:lang w:eastAsia="ru-RU"/>
              </w:rPr>
              <w:t>млн</w:t>
            </w:r>
            <w:proofErr w:type="gramStart"/>
            <w:r w:rsidRPr="00D544A7">
              <w:rPr>
                <w:rFonts w:ascii="Times New Roman" w:eastAsia="Times New Roman" w:hAnsi="Times New Roman"/>
                <w:lang w:eastAsia="ru-RU"/>
              </w:rPr>
              <w:t>.р</w:t>
            </w:r>
            <w:proofErr w:type="gramEnd"/>
            <w:r w:rsidRPr="00D544A7">
              <w:rPr>
                <w:rFonts w:ascii="Times New Roman" w:eastAsia="Times New Roman" w:hAnsi="Times New Roman"/>
                <w:lang w:eastAsia="ru-RU"/>
              </w:rPr>
              <w:t>уб</w:t>
            </w:r>
            <w:proofErr w:type="spellEnd"/>
          </w:p>
          <w:p w:rsidR="00E4531A" w:rsidRPr="00D544A7" w:rsidRDefault="00E4531A" w:rsidP="00BB5DCD">
            <w:pPr>
              <w:spacing w:after="0" w:line="240" w:lineRule="auto"/>
              <w:rPr>
                <w:rFonts w:ascii="Times New Roman" w:eastAsia="Times New Roman" w:hAnsi="Times New Roman"/>
                <w:lang w:eastAsia="ru-RU"/>
              </w:rPr>
            </w:pPr>
          </w:p>
          <w:p w:rsidR="00E4531A" w:rsidRPr="00D544A7" w:rsidRDefault="00E4531A" w:rsidP="00BB5DCD">
            <w:pP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t>2 этап</w:t>
            </w:r>
          </w:p>
          <w:p w:rsidR="00E4531A" w:rsidRPr="00D544A7" w:rsidRDefault="00E4531A" w:rsidP="00BB5DCD">
            <w:pP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t xml:space="preserve">25 </w:t>
            </w:r>
            <w:proofErr w:type="gramStart"/>
            <w:r w:rsidRPr="00D544A7">
              <w:rPr>
                <w:rFonts w:ascii="Times New Roman" w:eastAsia="Times New Roman" w:hAnsi="Times New Roman"/>
                <w:lang w:eastAsia="ru-RU"/>
              </w:rPr>
              <w:t>млн</w:t>
            </w:r>
            <w:proofErr w:type="gramEnd"/>
            <w:r w:rsidRPr="00D544A7">
              <w:rPr>
                <w:rFonts w:ascii="Times New Roman" w:eastAsia="Times New Roman" w:hAnsi="Times New Roman"/>
                <w:lang w:eastAsia="ru-RU"/>
              </w:rPr>
              <w:t xml:space="preserve"> руб.</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E4531A" w:rsidRPr="00D544A7" w:rsidRDefault="00E4531A" w:rsidP="00BB5DCD">
            <w:pP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t>(1 этап).</w:t>
            </w:r>
          </w:p>
          <w:p w:rsidR="00E4531A" w:rsidRPr="00D544A7" w:rsidRDefault="00E4531A" w:rsidP="00BB5DCD">
            <w:pPr>
              <w:spacing w:after="0" w:line="240" w:lineRule="auto"/>
              <w:rPr>
                <w:rFonts w:ascii="Times New Roman" w:eastAsia="Times New Roman" w:hAnsi="Times New Roman"/>
                <w:lang w:eastAsia="ru-RU"/>
              </w:rPr>
            </w:pPr>
            <w:proofErr w:type="spellStart"/>
            <w:r w:rsidRPr="00D544A7">
              <w:rPr>
                <w:rFonts w:ascii="Times New Roman" w:eastAsia="Times New Roman" w:hAnsi="Times New Roman"/>
                <w:lang w:eastAsia="ru-RU"/>
              </w:rPr>
              <w:t>Удорский</w:t>
            </w:r>
            <w:proofErr w:type="spellEnd"/>
            <w:r w:rsidRPr="00D544A7">
              <w:rPr>
                <w:rFonts w:ascii="Times New Roman" w:eastAsia="Times New Roman" w:hAnsi="Times New Roman"/>
                <w:lang w:eastAsia="ru-RU"/>
              </w:rPr>
              <w:t xml:space="preserve">, </w:t>
            </w:r>
            <w:proofErr w:type="spellStart"/>
            <w:r w:rsidRPr="00D544A7">
              <w:rPr>
                <w:rFonts w:ascii="Times New Roman" w:eastAsia="Times New Roman" w:hAnsi="Times New Roman"/>
                <w:lang w:eastAsia="ru-RU"/>
              </w:rPr>
              <w:t>Усть-Вымский</w:t>
            </w:r>
            <w:proofErr w:type="spellEnd"/>
            <w:r w:rsidRPr="00D544A7">
              <w:rPr>
                <w:rFonts w:ascii="Times New Roman" w:eastAsia="Times New Roman" w:hAnsi="Times New Roman"/>
                <w:lang w:eastAsia="ru-RU"/>
              </w:rPr>
              <w:t xml:space="preserve"> районы </w:t>
            </w:r>
          </w:p>
          <w:p w:rsidR="00E4531A" w:rsidRPr="00D544A7" w:rsidRDefault="00E4531A" w:rsidP="00BB5DCD">
            <w:pP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t xml:space="preserve">(2 этап) </w:t>
            </w:r>
            <w:proofErr w:type="spellStart"/>
            <w:r w:rsidRPr="00D544A7">
              <w:rPr>
                <w:rFonts w:ascii="Times New Roman" w:eastAsia="Times New Roman" w:hAnsi="Times New Roman"/>
                <w:lang w:eastAsia="ru-RU"/>
              </w:rPr>
              <w:t>Прилузский</w:t>
            </w:r>
            <w:proofErr w:type="spellEnd"/>
            <w:r w:rsidRPr="00D544A7">
              <w:rPr>
                <w:rFonts w:ascii="Times New Roman" w:eastAsia="Times New Roman" w:hAnsi="Times New Roman"/>
                <w:lang w:eastAsia="ru-RU"/>
              </w:rPr>
              <w:t xml:space="preserve">, </w:t>
            </w:r>
            <w:proofErr w:type="spellStart"/>
            <w:r w:rsidRPr="00D544A7">
              <w:rPr>
                <w:rFonts w:ascii="Times New Roman" w:eastAsia="Times New Roman" w:hAnsi="Times New Roman"/>
                <w:lang w:eastAsia="ru-RU"/>
              </w:rPr>
              <w:t>Койгородский</w:t>
            </w:r>
            <w:proofErr w:type="spellEnd"/>
            <w:r w:rsidRPr="00D544A7">
              <w:rPr>
                <w:rFonts w:ascii="Times New Roman" w:eastAsia="Times New Roman" w:hAnsi="Times New Roman"/>
                <w:lang w:eastAsia="ru-RU"/>
              </w:rPr>
              <w:t xml:space="preserve">, </w:t>
            </w:r>
            <w:proofErr w:type="spellStart"/>
            <w:r w:rsidRPr="00D544A7">
              <w:rPr>
                <w:rFonts w:ascii="Times New Roman" w:eastAsia="Times New Roman" w:hAnsi="Times New Roman"/>
                <w:lang w:eastAsia="ru-RU"/>
              </w:rPr>
              <w:t>Корткеросский</w:t>
            </w:r>
            <w:proofErr w:type="spellEnd"/>
            <w:r w:rsidRPr="00D544A7">
              <w:rPr>
                <w:rFonts w:ascii="Times New Roman" w:eastAsia="Times New Roman" w:hAnsi="Times New Roman"/>
                <w:lang w:eastAsia="ru-RU"/>
              </w:rPr>
              <w:t xml:space="preserve">, </w:t>
            </w:r>
            <w:proofErr w:type="spellStart"/>
            <w:r w:rsidRPr="00D544A7">
              <w:rPr>
                <w:rFonts w:ascii="Times New Roman" w:eastAsia="Times New Roman" w:hAnsi="Times New Roman"/>
                <w:lang w:eastAsia="ru-RU"/>
              </w:rPr>
              <w:t>Усть-Кул</w:t>
            </w:r>
            <w:r w:rsidR="00D544A7">
              <w:rPr>
                <w:rFonts w:ascii="Times New Roman" w:eastAsia="Times New Roman" w:hAnsi="Times New Roman"/>
                <w:lang w:eastAsia="ru-RU"/>
              </w:rPr>
              <w:t>омский</w:t>
            </w:r>
            <w:proofErr w:type="spellEnd"/>
            <w:r w:rsidR="00D544A7">
              <w:rPr>
                <w:rFonts w:ascii="Times New Roman" w:eastAsia="Times New Roman" w:hAnsi="Times New Roman"/>
                <w:lang w:eastAsia="ru-RU"/>
              </w:rPr>
              <w:t xml:space="preserve">, </w:t>
            </w:r>
            <w:proofErr w:type="spellStart"/>
            <w:r w:rsidR="00D544A7">
              <w:rPr>
                <w:rFonts w:ascii="Times New Roman" w:eastAsia="Times New Roman" w:hAnsi="Times New Roman"/>
                <w:lang w:eastAsia="ru-RU"/>
              </w:rPr>
              <w:t>Троицко</w:t>
            </w:r>
            <w:proofErr w:type="spellEnd"/>
            <w:r w:rsidR="00D544A7">
              <w:rPr>
                <w:rFonts w:ascii="Times New Roman" w:eastAsia="Times New Roman" w:hAnsi="Times New Roman"/>
                <w:lang w:eastAsia="ru-RU"/>
              </w:rPr>
              <w:t xml:space="preserve">-Печорский р-ны </w:t>
            </w:r>
          </w:p>
        </w:tc>
      </w:tr>
      <w:tr w:rsidR="00D544A7" w:rsidRPr="00D544A7" w:rsidTr="007F4476">
        <w:trPr>
          <w:trHeight w:val="957"/>
          <w:jc w:val="center"/>
        </w:trPr>
        <w:tc>
          <w:tcPr>
            <w:tcW w:w="3205" w:type="dxa"/>
            <w:tcBorders>
              <w:top w:val="single" w:sz="4" w:space="0" w:color="auto"/>
              <w:left w:val="single" w:sz="4" w:space="0" w:color="auto"/>
              <w:bottom w:val="single" w:sz="4" w:space="0" w:color="auto"/>
              <w:right w:val="single" w:sz="4" w:space="0" w:color="auto"/>
            </w:tcBorders>
            <w:shd w:val="clear" w:color="auto" w:fill="auto"/>
          </w:tcPr>
          <w:p w:rsidR="00E4531A" w:rsidRPr="00D544A7" w:rsidRDefault="00E4531A" w:rsidP="00BB5DCD">
            <w:pP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t>Создание комплексного  производства по глубокой переработке лесохимических  продуктов (таловое масло, скипидар) на базе АО «Монди СЛПК»</w:t>
            </w:r>
          </w:p>
        </w:tc>
        <w:tc>
          <w:tcPr>
            <w:tcW w:w="1305" w:type="dxa"/>
            <w:tcBorders>
              <w:top w:val="single" w:sz="4" w:space="0" w:color="auto"/>
              <w:left w:val="nil"/>
              <w:bottom w:val="single" w:sz="4" w:space="0" w:color="auto"/>
              <w:right w:val="single" w:sz="4" w:space="0" w:color="auto"/>
            </w:tcBorders>
            <w:shd w:val="clear" w:color="auto" w:fill="auto"/>
          </w:tcPr>
          <w:p w:rsidR="00E4531A" w:rsidRPr="00D544A7" w:rsidRDefault="00E4531A" w:rsidP="00BB5DCD">
            <w:pP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t>Низкий.</w:t>
            </w:r>
          </w:p>
          <w:p w:rsidR="00E4531A" w:rsidRPr="00D544A7" w:rsidRDefault="00E4531A" w:rsidP="00BB5DCD">
            <w:pP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t>Идея.</w:t>
            </w:r>
          </w:p>
        </w:tc>
        <w:tc>
          <w:tcPr>
            <w:tcW w:w="1824" w:type="dxa"/>
            <w:tcBorders>
              <w:top w:val="single" w:sz="4" w:space="0" w:color="auto"/>
              <w:left w:val="nil"/>
              <w:bottom w:val="single" w:sz="4" w:space="0" w:color="auto"/>
              <w:right w:val="single" w:sz="4" w:space="0" w:color="auto"/>
            </w:tcBorders>
            <w:shd w:val="clear" w:color="auto" w:fill="auto"/>
          </w:tcPr>
          <w:p w:rsidR="00E4531A" w:rsidRPr="00D544A7" w:rsidRDefault="00E4531A" w:rsidP="00BB5DCD">
            <w:pP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t>15 000 т. талового масла;</w:t>
            </w:r>
          </w:p>
          <w:p w:rsidR="00E4531A" w:rsidRPr="00D544A7" w:rsidRDefault="00E4531A" w:rsidP="00BB5DCD">
            <w:pP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t>1000 т. сульфатного скипидара-сырца</w:t>
            </w:r>
          </w:p>
        </w:tc>
        <w:tc>
          <w:tcPr>
            <w:tcW w:w="6785" w:type="dxa"/>
            <w:tcBorders>
              <w:top w:val="single" w:sz="4" w:space="0" w:color="auto"/>
              <w:left w:val="nil"/>
              <w:bottom w:val="single" w:sz="4" w:space="0" w:color="auto"/>
              <w:right w:val="single" w:sz="4" w:space="0" w:color="auto"/>
            </w:tcBorders>
            <w:shd w:val="clear" w:color="auto" w:fill="auto"/>
          </w:tcPr>
          <w:p w:rsidR="00E4531A" w:rsidRPr="00D544A7" w:rsidRDefault="00E4531A" w:rsidP="00BB5DCD">
            <w:pPr>
              <w:spacing w:after="0" w:line="240" w:lineRule="auto"/>
              <w:rPr>
                <w:rFonts w:ascii="Times New Roman" w:eastAsia="Times New Roman" w:hAnsi="Times New Roman"/>
                <w:sz w:val="20"/>
                <w:szCs w:val="20"/>
                <w:highlight w:val="yellow"/>
              </w:rPr>
            </w:pPr>
            <w:r w:rsidRPr="00D544A7">
              <w:rPr>
                <w:rFonts w:ascii="Times New Roman" w:eastAsia="Times New Roman" w:hAnsi="Times New Roman"/>
                <w:sz w:val="20"/>
                <w:szCs w:val="20"/>
              </w:rPr>
              <w:t xml:space="preserve">Модернизация существующего производства с заменой основного оборудования на </w:t>
            </w:r>
            <w:proofErr w:type="gramStart"/>
            <w:r w:rsidRPr="00D544A7">
              <w:rPr>
                <w:rFonts w:ascii="Times New Roman" w:eastAsia="Times New Roman" w:hAnsi="Times New Roman"/>
                <w:sz w:val="20"/>
                <w:szCs w:val="20"/>
              </w:rPr>
              <w:t>современное</w:t>
            </w:r>
            <w:proofErr w:type="gramEnd"/>
            <w:r w:rsidRPr="00D544A7">
              <w:rPr>
                <w:rFonts w:ascii="Times New Roman" w:eastAsia="Times New Roman" w:hAnsi="Times New Roman"/>
                <w:sz w:val="20"/>
                <w:szCs w:val="20"/>
              </w:rPr>
              <w:t xml:space="preserve"> и более производительное. Монтаж дополнительного оборудования для выделения и сульфатного скипидара из терпентинного конденсата варочного и выпарных цехов, пленочных испарителей для первичной очистки талового масла.</w:t>
            </w:r>
          </w:p>
        </w:tc>
        <w:tc>
          <w:tcPr>
            <w:tcW w:w="1318" w:type="dxa"/>
            <w:tcBorders>
              <w:top w:val="single" w:sz="4" w:space="0" w:color="auto"/>
              <w:left w:val="nil"/>
              <w:bottom w:val="single" w:sz="4" w:space="0" w:color="auto"/>
              <w:right w:val="single" w:sz="4" w:space="0" w:color="auto"/>
            </w:tcBorders>
            <w:shd w:val="clear" w:color="auto" w:fill="auto"/>
          </w:tcPr>
          <w:p w:rsidR="00E4531A" w:rsidRDefault="00E4531A" w:rsidP="00BB5DCD">
            <w:pP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t xml:space="preserve">100 </w:t>
            </w:r>
            <w:proofErr w:type="spellStart"/>
            <w:r w:rsidRPr="00D544A7">
              <w:rPr>
                <w:rFonts w:ascii="Times New Roman" w:eastAsia="Times New Roman" w:hAnsi="Times New Roman"/>
                <w:lang w:eastAsia="ru-RU"/>
              </w:rPr>
              <w:t>млн</w:t>
            </w:r>
            <w:proofErr w:type="gramStart"/>
            <w:r w:rsidRPr="00D544A7">
              <w:rPr>
                <w:rFonts w:ascii="Times New Roman" w:eastAsia="Times New Roman" w:hAnsi="Times New Roman"/>
                <w:lang w:eastAsia="ru-RU"/>
              </w:rPr>
              <w:t>.р</w:t>
            </w:r>
            <w:proofErr w:type="gramEnd"/>
            <w:r w:rsidRPr="00D544A7">
              <w:rPr>
                <w:rFonts w:ascii="Times New Roman" w:eastAsia="Times New Roman" w:hAnsi="Times New Roman"/>
                <w:lang w:eastAsia="ru-RU"/>
              </w:rPr>
              <w:t>уб</w:t>
            </w:r>
            <w:proofErr w:type="spellEnd"/>
            <w:r w:rsidR="00493231">
              <w:rPr>
                <w:rFonts w:ascii="Times New Roman" w:eastAsia="Times New Roman" w:hAnsi="Times New Roman"/>
                <w:lang w:eastAsia="ru-RU"/>
              </w:rPr>
              <w:t>.</w:t>
            </w:r>
          </w:p>
          <w:p w:rsidR="00493231" w:rsidRPr="00D544A7" w:rsidRDefault="00493231" w:rsidP="00BB5DCD">
            <w:pPr>
              <w:spacing w:after="0" w:line="240" w:lineRule="auto"/>
              <w:rPr>
                <w:rFonts w:ascii="Times New Roman" w:eastAsia="Times New Roman" w:hAnsi="Times New Roman"/>
                <w:lang w:eastAsia="ru-RU"/>
              </w:rPr>
            </w:pPr>
            <w:r>
              <w:rPr>
                <w:rFonts w:ascii="Times New Roman" w:eastAsia="Times New Roman" w:hAnsi="Times New Roman"/>
                <w:lang w:eastAsia="ru-RU"/>
              </w:rPr>
              <w:t>(20 млн. руб. собственные средства)</w:t>
            </w:r>
          </w:p>
        </w:tc>
        <w:tc>
          <w:tcPr>
            <w:tcW w:w="1753" w:type="dxa"/>
            <w:tcBorders>
              <w:top w:val="single" w:sz="4" w:space="0" w:color="auto"/>
              <w:left w:val="nil"/>
              <w:bottom w:val="single" w:sz="4" w:space="0" w:color="auto"/>
              <w:right w:val="single" w:sz="4" w:space="0" w:color="auto"/>
            </w:tcBorders>
            <w:shd w:val="clear" w:color="auto" w:fill="auto"/>
          </w:tcPr>
          <w:p w:rsidR="00E4531A" w:rsidRPr="00D544A7" w:rsidRDefault="00E4531A" w:rsidP="00BB5DCD">
            <w:pP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t>г. Сыктывкар</w:t>
            </w:r>
          </w:p>
        </w:tc>
      </w:tr>
      <w:tr w:rsidR="00D544A7" w:rsidRPr="00D544A7" w:rsidTr="007F4476">
        <w:trPr>
          <w:trHeight w:val="957"/>
          <w:jc w:val="center"/>
        </w:trPr>
        <w:tc>
          <w:tcPr>
            <w:tcW w:w="3205" w:type="dxa"/>
            <w:tcBorders>
              <w:top w:val="single" w:sz="4" w:space="0" w:color="auto"/>
              <w:left w:val="single" w:sz="4" w:space="0" w:color="auto"/>
              <w:bottom w:val="single" w:sz="4" w:space="0" w:color="auto"/>
              <w:right w:val="single" w:sz="4" w:space="0" w:color="auto"/>
            </w:tcBorders>
            <w:shd w:val="clear" w:color="auto" w:fill="auto"/>
          </w:tcPr>
          <w:p w:rsidR="00E4531A" w:rsidRPr="00D544A7" w:rsidRDefault="00C62D7B" w:rsidP="00BB5DCD">
            <w:pPr>
              <w:spacing w:after="0" w:line="240" w:lineRule="auto"/>
              <w:rPr>
                <w:rFonts w:ascii="Times New Roman" w:eastAsia="Times New Roman" w:hAnsi="Times New Roman"/>
                <w:lang w:eastAsia="ru-RU"/>
              </w:rPr>
            </w:pPr>
            <w:r w:rsidRPr="00C62D7B">
              <w:rPr>
                <w:rFonts w:ascii="Times New Roman" w:eastAsia="Times New Roman" w:hAnsi="Times New Roman"/>
                <w:lang w:eastAsia="ru-RU"/>
              </w:rPr>
              <w:t xml:space="preserve">Создание II очереди лесоперерабатывающего производства по инновационной глубокой переработке древесины </w:t>
            </w:r>
            <w:r>
              <w:rPr>
                <w:rFonts w:ascii="Times New Roman" w:eastAsia="Times New Roman" w:hAnsi="Times New Roman"/>
                <w:lang w:eastAsia="ru-RU"/>
              </w:rPr>
              <w:t>н</w:t>
            </w:r>
            <w:proofErr w:type="gramStart"/>
            <w:r>
              <w:rPr>
                <w:rFonts w:ascii="Times New Roman" w:eastAsia="Times New Roman" w:hAnsi="Times New Roman"/>
                <w:lang w:eastAsia="ru-RU"/>
              </w:rPr>
              <w:t xml:space="preserve">а </w:t>
            </w:r>
            <w:r w:rsidR="00E4531A" w:rsidRPr="00D544A7">
              <w:rPr>
                <w:rFonts w:ascii="Times New Roman" w:eastAsia="Times New Roman" w:hAnsi="Times New Roman"/>
                <w:lang w:eastAsia="ru-RU"/>
              </w:rPr>
              <w:t>ООО</w:t>
            </w:r>
            <w:proofErr w:type="gramEnd"/>
            <w:r w:rsidR="00E4531A" w:rsidRPr="00D544A7">
              <w:rPr>
                <w:rFonts w:ascii="Times New Roman" w:eastAsia="Times New Roman" w:hAnsi="Times New Roman"/>
                <w:lang w:eastAsia="ru-RU"/>
              </w:rPr>
              <w:t xml:space="preserve"> «</w:t>
            </w:r>
            <w:proofErr w:type="spellStart"/>
            <w:r w:rsidR="00E4531A" w:rsidRPr="00D544A7">
              <w:rPr>
                <w:rFonts w:ascii="Times New Roman" w:eastAsia="Times New Roman" w:hAnsi="Times New Roman"/>
                <w:lang w:eastAsia="ru-RU"/>
              </w:rPr>
              <w:t>ПечораЭнергоРесурс</w:t>
            </w:r>
            <w:proofErr w:type="spellEnd"/>
            <w:r w:rsidR="00E4531A" w:rsidRPr="00D544A7">
              <w:rPr>
                <w:rFonts w:ascii="Times New Roman" w:eastAsia="Times New Roman" w:hAnsi="Times New Roman"/>
                <w:lang w:eastAsia="ru-RU"/>
              </w:rPr>
              <w:t>»</w:t>
            </w:r>
          </w:p>
        </w:tc>
        <w:tc>
          <w:tcPr>
            <w:tcW w:w="1305" w:type="dxa"/>
            <w:tcBorders>
              <w:top w:val="single" w:sz="4" w:space="0" w:color="auto"/>
              <w:left w:val="nil"/>
              <w:bottom w:val="single" w:sz="4" w:space="0" w:color="auto"/>
              <w:right w:val="single" w:sz="4" w:space="0" w:color="auto"/>
            </w:tcBorders>
            <w:shd w:val="clear" w:color="auto" w:fill="auto"/>
          </w:tcPr>
          <w:p w:rsidR="00E4531A" w:rsidRPr="00D544A7" w:rsidRDefault="00E4531A" w:rsidP="00BB5DCD">
            <w:pP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t>Низкий. Идея.</w:t>
            </w:r>
          </w:p>
        </w:tc>
        <w:tc>
          <w:tcPr>
            <w:tcW w:w="1824" w:type="dxa"/>
            <w:tcBorders>
              <w:top w:val="single" w:sz="4" w:space="0" w:color="auto"/>
              <w:left w:val="nil"/>
              <w:bottom w:val="single" w:sz="4" w:space="0" w:color="auto"/>
              <w:right w:val="single" w:sz="4" w:space="0" w:color="auto"/>
            </w:tcBorders>
            <w:shd w:val="clear" w:color="auto" w:fill="auto"/>
          </w:tcPr>
          <w:p w:rsidR="00C62D7B" w:rsidRDefault="00E4531A" w:rsidP="00BB5DCD">
            <w:pP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t>хвойно</w:t>
            </w:r>
            <w:r w:rsidR="00C62D7B">
              <w:rPr>
                <w:rFonts w:ascii="Times New Roman" w:eastAsia="Times New Roman" w:hAnsi="Times New Roman"/>
                <w:lang w:eastAsia="ru-RU"/>
              </w:rPr>
              <w:t>е</w:t>
            </w:r>
            <w:r w:rsidRPr="00D544A7">
              <w:rPr>
                <w:rFonts w:ascii="Times New Roman" w:eastAsia="Times New Roman" w:hAnsi="Times New Roman"/>
                <w:lang w:eastAsia="ru-RU"/>
              </w:rPr>
              <w:t xml:space="preserve"> эфирно</w:t>
            </w:r>
            <w:r w:rsidR="00C62D7B">
              <w:rPr>
                <w:rFonts w:ascii="Times New Roman" w:eastAsia="Times New Roman" w:hAnsi="Times New Roman"/>
                <w:lang w:eastAsia="ru-RU"/>
              </w:rPr>
              <w:t>е</w:t>
            </w:r>
            <w:r w:rsidRPr="00D544A7">
              <w:rPr>
                <w:rFonts w:ascii="Times New Roman" w:eastAsia="Times New Roman" w:hAnsi="Times New Roman"/>
                <w:lang w:eastAsia="ru-RU"/>
              </w:rPr>
              <w:t xml:space="preserve"> масла</w:t>
            </w:r>
            <w:r w:rsidR="00C62D7B">
              <w:rPr>
                <w:rFonts w:ascii="Times New Roman" w:eastAsia="Times New Roman" w:hAnsi="Times New Roman"/>
                <w:lang w:eastAsia="ru-RU"/>
              </w:rPr>
              <w:t xml:space="preserve">; </w:t>
            </w:r>
          </w:p>
          <w:p w:rsidR="00C62D7B" w:rsidRPr="00D544A7" w:rsidRDefault="00C62D7B" w:rsidP="00BB5DCD">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пеллет</w:t>
            </w:r>
            <w:proofErr w:type="spellEnd"/>
          </w:p>
        </w:tc>
        <w:tc>
          <w:tcPr>
            <w:tcW w:w="6785" w:type="dxa"/>
            <w:tcBorders>
              <w:top w:val="single" w:sz="4" w:space="0" w:color="auto"/>
              <w:left w:val="nil"/>
              <w:bottom w:val="single" w:sz="4" w:space="0" w:color="auto"/>
              <w:right w:val="single" w:sz="4" w:space="0" w:color="auto"/>
            </w:tcBorders>
            <w:shd w:val="clear" w:color="auto" w:fill="auto"/>
          </w:tcPr>
          <w:p w:rsidR="00E4531A" w:rsidRPr="00C62D7B" w:rsidRDefault="00C62D7B" w:rsidP="00BB5DCD">
            <w:pPr>
              <w:spacing w:line="240" w:lineRule="auto"/>
              <w:rPr>
                <w:rFonts w:ascii="Times New Roman" w:eastAsia="Times New Roman" w:hAnsi="Times New Roman"/>
                <w:sz w:val="20"/>
                <w:szCs w:val="20"/>
                <w:lang w:eastAsia="ru-RU"/>
              </w:rPr>
            </w:pPr>
            <w:r w:rsidRPr="00C62D7B">
              <w:rPr>
                <w:rFonts w:ascii="Times New Roman" w:eastAsia="Times New Roman" w:hAnsi="Times New Roman"/>
                <w:sz w:val="20"/>
                <w:szCs w:val="20"/>
                <w:lang w:eastAsia="ru-RU"/>
              </w:rPr>
              <w:t xml:space="preserve">Увеличение производственной мощности выпуска высококачественных топливных гранул (EN+) до 60 тыс. тонн в год и расширение мощностей по производству хвойных эфирных масел до 75 тонн год, монтаж </w:t>
            </w:r>
            <w:proofErr w:type="spellStart"/>
            <w:r w:rsidRPr="00C62D7B">
              <w:rPr>
                <w:rFonts w:ascii="Times New Roman" w:eastAsia="Times New Roman" w:hAnsi="Times New Roman"/>
                <w:sz w:val="20"/>
                <w:szCs w:val="20"/>
                <w:lang w:eastAsia="ru-RU"/>
              </w:rPr>
              <w:t>биотопливного</w:t>
            </w:r>
            <w:proofErr w:type="spellEnd"/>
            <w:r w:rsidRPr="00C62D7B">
              <w:rPr>
                <w:rFonts w:ascii="Times New Roman" w:eastAsia="Times New Roman" w:hAnsi="Times New Roman"/>
                <w:sz w:val="20"/>
                <w:szCs w:val="20"/>
                <w:lang w:eastAsia="ru-RU"/>
              </w:rPr>
              <w:t xml:space="preserve"> котла с </w:t>
            </w:r>
            <w:proofErr w:type="spellStart"/>
            <w:r w:rsidRPr="00C62D7B">
              <w:rPr>
                <w:rFonts w:ascii="Times New Roman" w:eastAsia="Times New Roman" w:hAnsi="Times New Roman"/>
                <w:sz w:val="20"/>
                <w:szCs w:val="20"/>
                <w:lang w:eastAsia="ru-RU"/>
              </w:rPr>
              <w:t>когенерацией</w:t>
            </w:r>
            <w:proofErr w:type="spellEnd"/>
            <w:r w:rsidRPr="00C62D7B">
              <w:rPr>
                <w:rFonts w:ascii="Times New Roman" w:eastAsia="Times New Roman" w:hAnsi="Times New Roman"/>
                <w:sz w:val="20"/>
                <w:szCs w:val="20"/>
                <w:lang w:eastAsia="ru-RU"/>
              </w:rPr>
              <w:t>.</w:t>
            </w:r>
          </w:p>
        </w:tc>
        <w:tc>
          <w:tcPr>
            <w:tcW w:w="1318" w:type="dxa"/>
            <w:tcBorders>
              <w:top w:val="single" w:sz="4" w:space="0" w:color="auto"/>
              <w:left w:val="nil"/>
              <w:bottom w:val="single" w:sz="4" w:space="0" w:color="auto"/>
              <w:right w:val="single" w:sz="4" w:space="0" w:color="auto"/>
            </w:tcBorders>
            <w:shd w:val="clear" w:color="auto" w:fill="auto"/>
          </w:tcPr>
          <w:p w:rsidR="00E4531A" w:rsidRDefault="00C62D7B" w:rsidP="00BB5DCD">
            <w:pPr>
              <w:spacing w:after="0" w:line="240" w:lineRule="auto"/>
              <w:rPr>
                <w:rFonts w:ascii="Times New Roman" w:eastAsia="Times New Roman" w:hAnsi="Times New Roman"/>
                <w:lang w:eastAsia="ru-RU"/>
              </w:rPr>
            </w:pPr>
            <w:r>
              <w:rPr>
                <w:rFonts w:ascii="Times New Roman" w:eastAsia="Times New Roman" w:hAnsi="Times New Roman"/>
                <w:lang w:eastAsia="ru-RU"/>
              </w:rPr>
              <w:t>8</w:t>
            </w:r>
            <w:r w:rsidR="00E4531A" w:rsidRPr="00D544A7">
              <w:rPr>
                <w:rFonts w:ascii="Times New Roman" w:eastAsia="Times New Roman" w:hAnsi="Times New Roman"/>
                <w:lang w:eastAsia="ru-RU"/>
              </w:rPr>
              <w:t>50 млн. руб</w:t>
            </w:r>
            <w:r w:rsidR="0073791F">
              <w:rPr>
                <w:rFonts w:ascii="Times New Roman" w:eastAsia="Times New Roman" w:hAnsi="Times New Roman"/>
                <w:lang w:eastAsia="ru-RU"/>
              </w:rPr>
              <w:t>.</w:t>
            </w:r>
          </w:p>
          <w:p w:rsidR="0073791F" w:rsidRPr="00D544A7" w:rsidRDefault="0073791F" w:rsidP="00BB5DCD">
            <w:pPr>
              <w:spacing w:after="0" w:line="240" w:lineRule="auto"/>
              <w:rPr>
                <w:rFonts w:ascii="Times New Roman" w:eastAsia="Times New Roman" w:hAnsi="Times New Roman"/>
                <w:lang w:eastAsia="ru-RU"/>
              </w:rPr>
            </w:pPr>
            <w:r>
              <w:rPr>
                <w:rFonts w:ascii="Times New Roman" w:eastAsia="Times New Roman" w:hAnsi="Times New Roman"/>
                <w:lang w:eastAsia="ru-RU"/>
              </w:rPr>
              <w:t>(10 млн. руб. собственные средства)</w:t>
            </w:r>
          </w:p>
        </w:tc>
        <w:tc>
          <w:tcPr>
            <w:tcW w:w="1753" w:type="dxa"/>
            <w:tcBorders>
              <w:top w:val="single" w:sz="4" w:space="0" w:color="auto"/>
              <w:left w:val="nil"/>
              <w:bottom w:val="single" w:sz="4" w:space="0" w:color="auto"/>
              <w:right w:val="single" w:sz="4" w:space="0" w:color="auto"/>
            </w:tcBorders>
            <w:shd w:val="clear" w:color="auto" w:fill="auto"/>
          </w:tcPr>
          <w:p w:rsidR="00E4531A" w:rsidRPr="00D544A7" w:rsidRDefault="00E4531A" w:rsidP="00BB5DCD">
            <w:pPr>
              <w:spacing w:after="0" w:line="240" w:lineRule="auto"/>
              <w:rPr>
                <w:rFonts w:ascii="Times New Roman" w:eastAsia="Times New Roman" w:hAnsi="Times New Roman"/>
                <w:lang w:eastAsia="ru-RU"/>
              </w:rPr>
            </w:pPr>
            <w:proofErr w:type="spellStart"/>
            <w:r w:rsidRPr="00D544A7">
              <w:rPr>
                <w:rFonts w:ascii="Times New Roman" w:eastAsia="Times New Roman" w:hAnsi="Times New Roman"/>
                <w:lang w:eastAsia="ru-RU"/>
              </w:rPr>
              <w:t>пгт</w:t>
            </w:r>
            <w:proofErr w:type="spellEnd"/>
            <w:r w:rsidRPr="00D544A7">
              <w:rPr>
                <w:rFonts w:ascii="Times New Roman" w:eastAsia="Times New Roman" w:hAnsi="Times New Roman"/>
                <w:lang w:eastAsia="ru-RU"/>
              </w:rPr>
              <w:t>. Троицко-Печорск.</w:t>
            </w:r>
          </w:p>
        </w:tc>
      </w:tr>
      <w:tr w:rsidR="00D544A7" w:rsidRPr="00D544A7" w:rsidTr="007F4476">
        <w:trPr>
          <w:trHeight w:val="957"/>
          <w:jc w:val="center"/>
        </w:trPr>
        <w:tc>
          <w:tcPr>
            <w:tcW w:w="3205" w:type="dxa"/>
            <w:tcBorders>
              <w:top w:val="single" w:sz="4" w:space="0" w:color="auto"/>
              <w:left w:val="single" w:sz="4" w:space="0" w:color="auto"/>
              <w:bottom w:val="single" w:sz="4" w:space="0" w:color="auto"/>
              <w:right w:val="single" w:sz="4" w:space="0" w:color="auto"/>
            </w:tcBorders>
            <w:shd w:val="clear" w:color="auto" w:fill="auto"/>
          </w:tcPr>
          <w:p w:rsidR="00E4531A" w:rsidRPr="00D544A7" w:rsidRDefault="00E4531A" w:rsidP="00BB5DCD">
            <w:pP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lastRenderedPageBreak/>
              <w:t xml:space="preserve">Создание производства </w:t>
            </w:r>
            <w:r w:rsidRPr="00D544A7">
              <w:rPr>
                <w:rFonts w:ascii="Times New Roman" w:eastAsia="Times New Roman" w:hAnsi="Times New Roman"/>
                <w:lang w:val="en-US" w:eastAsia="ru-RU"/>
              </w:rPr>
              <w:t>CLT</w:t>
            </w:r>
            <w:r w:rsidRPr="00D544A7">
              <w:rPr>
                <w:rFonts w:ascii="Times New Roman" w:eastAsia="Times New Roman" w:hAnsi="Times New Roman"/>
                <w:lang w:eastAsia="ru-RU"/>
              </w:rPr>
              <w:t xml:space="preserve">-панелей и </w:t>
            </w:r>
            <w:proofErr w:type="spellStart"/>
            <w:r w:rsidRPr="00D544A7">
              <w:rPr>
                <w:rFonts w:ascii="Times New Roman" w:eastAsia="Times New Roman" w:hAnsi="Times New Roman"/>
                <w:lang w:eastAsia="ru-RU"/>
              </w:rPr>
              <w:t>домокомплектов</w:t>
            </w:r>
            <w:proofErr w:type="spellEnd"/>
            <w:r w:rsidRPr="00D544A7">
              <w:rPr>
                <w:rFonts w:ascii="Times New Roman" w:eastAsia="Times New Roman" w:hAnsi="Times New Roman"/>
                <w:lang w:eastAsia="ru-RU"/>
              </w:rPr>
              <w:t xml:space="preserve"> для малоэтажного строительства на их основе.</w:t>
            </w:r>
            <w:r w:rsidR="000032EE">
              <w:t xml:space="preserve"> </w:t>
            </w:r>
            <w:r w:rsidR="000032EE" w:rsidRPr="000032EE">
              <w:rPr>
                <w:rFonts w:ascii="Times New Roman" w:eastAsia="Times New Roman" w:hAnsi="Times New Roman"/>
                <w:lang w:eastAsia="ru-RU"/>
              </w:rPr>
              <w:t>ООО «Сыктывкарский промкомбинат»</w:t>
            </w:r>
          </w:p>
        </w:tc>
        <w:tc>
          <w:tcPr>
            <w:tcW w:w="1305" w:type="dxa"/>
            <w:tcBorders>
              <w:top w:val="single" w:sz="4" w:space="0" w:color="auto"/>
              <w:left w:val="nil"/>
              <w:bottom w:val="single" w:sz="4" w:space="0" w:color="auto"/>
              <w:right w:val="single" w:sz="4" w:space="0" w:color="auto"/>
            </w:tcBorders>
            <w:shd w:val="clear" w:color="auto" w:fill="auto"/>
          </w:tcPr>
          <w:p w:rsidR="00E4531A" w:rsidRPr="00D544A7" w:rsidRDefault="00E4531A" w:rsidP="00BB5DCD">
            <w:pP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t>Низкий. Идея.</w:t>
            </w:r>
          </w:p>
        </w:tc>
        <w:tc>
          <w:tcPr>
            <w:tcW w:w="1824" w:type="dxa"/>
            <w:tcBorders>
              <w:top w:val="single" w:sz="4" w:space="0" w:color="auto"/>
              <w:left w:val="nil"/>
              <w:bottom w:val="single" w:sz="4" w:space="0" w:color="auto"/>
              <w:right w:val="single" w:sz="4" w:space="0" w:color="auto"/>
            </w:tcBorders>
            <w:shd w:val="clear" w:color="auto" w:fill="auto"/>
          </w:tcPr>
          <w:p w:rsidR="00E4531A" w:rsidRPr="00D544A7" w:rsidRDefault="00E4531A" w:rsidP="00BB5DCD">
            <w:pP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t>10 000 м</w:t>
            </w:r>
            <w:r w:rsidRPr="00D544A7">
              <w:rPr>
                <w:rFonts w:ascii="Times New Roman" w:eastAsia="Times New Roman" w:hAnsi="Times New Roman"/>
                <w:vertAlign w:val="superscript"/>
                <w:lang w:eastAsia="ru-RU"/>
              </w:rPr>
              <w:t>3</w:t>
            </w:r>
            <w:r w:rsidRPr="00D544A7">
              <w:rPr>
                <w:rFonts w:ascii="Times New Roman" w:eastAsia="Times New Roman" w:hAnsi="Times New Roman"/>
                <w:lang w:eastAsia="ru-RU"/>
              </w:rPr>
              <w:t xml:space="preserve"> </w:t>
            </w:r>
            <w:r w:rsidRPr="00D544A7">
              <w:rPr>
                <w:rFonts w:ascii="Times New Roman" w:eastAsia="Times New Roman" w:hAnsi="Times New Roman"/>
                <w:lang w:val="en-US" w:eastAsia="ru-RU"/>
              </w:rPr>
              <w:t>CLT</w:t>
            </w:r>
            <w:r w:rsidRPr="00D544A7">
              <w:rPr>
                <w:rFonts w:ascii="Times New Roman" w:eastAsia="Times New Roman" w:hAnsi="Times New Roman"/>
                <w:lang w:eastAsia="ru-RU"/>
              </w:rPr>
              <w:t xml:space="preserve">-панелей </w:t>
            </w:r>
          </w:p>
        </w:tc>
        <w:tc>
          <w:tcPr>
            <w:tcW w:w="6785" w:type="dxa"/>
            <w:tcBorders>
              <w:top w:val="single" w:sz="4" w:space="0" w:color="auto"/>
              <w:left w:val="nil"/>
              <w:bottom w:val="single" w:sz="4" w:space="0" w:color="auto"/>
              <w:right w:val="single" w:sz="4" w:space="0" w:color="auto"/>
            </w:tcBorders>
            <w:shd w:val="clear" w:color="auto" w:fill="auto"/>
          </w:tcPr>
          <w:p w:rsidR="00E4531A" w:rsidRPr="00D544A7" w:rsidRDefault="00E4531A" w:rsidP="00BB5DCD">
            <w:pPr>
              <w:spacing w:line="240" w:lineRule="auto"/>
              <w:rPr>
                <w:rFonts w:ascii="Times New Roman" w:eastAsia="Times New Roman" w:hAnsi="Times New Roman"/>
                <w:sz w:val="20"/>
                <w:szCs w:val="20"/>
                <w:lang w:eastAsia="ru-RU"/>
              </w:rPr>
            </w:pPr>
            <w:r w:rsidRPr="00D544A7">
              <w:rPr>
                <w:rFonts w:ascii="Times New Roman" w:eastAsia="Times New Roman" w:hAnsi="Times New Roman"/>
                <w:sz w:val="20"/>
                <w:szCs w:val="20"/>
                <w:lang w:eastAsia="ru-RU"/>
              </w:rPr>
              <w:t xml:space="preserve">Расширение производственных площадей действующего предприятия с установкой дополнительного оборудования для производства </w:t>
            </w:r>
            <w:r w:rsidRPr="00D544A7">
              <w:rPr>
                <w:rFonts w:ascii="Times New Roman" w:eastAsia="Times New Roman" w:hAnsi="Times New Roman"/>
                <w:lang w:val="en-US" w:eastAsia="ru-RU"/>
              </w:rPr>
              <w:t>CLT</w:t>
            </w:r>
            <w:r w:rsidRPr="00D544A7">
              <w:rPr>
                <w:rFonts w:ascii="Times New Roman" w:eastAsia="Times New Roman" w:hAnsi="Times New Roman"/>
                <w:lang w:eastAsia="ru-RU"/>
              </w:rPr>
              <w:t xml:space="preserve">-панелей и последующего форматирования на обрабатывающем центре для создания </w:t>
            </w:r>
            <w:proofErr w:type="spellStart"/>
            <w:r w:rsidRPr="00D544A7">
              <w:rPr>
                <w:rFonts w:ascii="Times New Roman" w:eastAsia="Times New Roman" w:hAnsi="Times New Roman"/>
                <w:lang w:eastAsia="ru-RU"/>
              </w:rPr>
              <w:t>легкосборных</w:t>
            </w:r>
            <w:proofErr w:type="spellEnd"/>
            <w:r w:rsidRPr="00D544A7">
              <w:rPr>
                <w:rFonts w:ascii="Times New Roman" w:eastAsia="Times New Roman" w:hAnsi="Times New Roman"/>
                <w:lang w:eastAsia="ru-RU"/>
              </w:rPr>
              <w:t xml:space="preserve"> </w:t>
            </w:r>
            <w:proofErr w:type="spellStart"/>
            <w:r w:rsidRPr="00D544A7">
              <w:rPr>
                <w:rFonts w:ascii="Times New Roman" w:eastAsia="Times New Roman" w:hAnsi="Times New Roman"/>
                <w:lang w:eastAsia="ru-RU"/>
              </w:rPr>
              <w:t>домокомплектов</w:t>
            </w:r>
            <w:proofErr w:type="spellEnd"/>
            <w:r w:rsidRPr="00D544A7">
              <w:rPr>
                <w:rFonts w:ascii="Times New Roman" w:eastAsia="Times New Roman" w:hAnsi="Times New Roman"/>
                <w:lang w:eastAsia="ru-RU"/>
              </w:rPr>
              <w:t>.</w:t>
            </w:r>
          </w:p>
        </w:tc>
        <w:tc>
          <w:tcPr>
            <w:tcW w:w="1318" w:type="dxa"/>
            <w:tcBorders>
              <w:top w:val="single" w:sz="4" w:space="0" w:color="auto"/>
              <w:left w:val="nil"/>
              <w:bottom w:val="single" w:sz="4" w:space="0" w:color="auto"/>
              <w:right w:val="single" w:sz="4" w:space="0" w:color="auto"/>
            </w:tcBorders>
            <w:shd w:val="clear" w:color="auto" w:fill="auto"/>
          </w:tcPr>
          <w:p w:rsidR="00E4531A" w:rsidRDefault="00225464" w:rsidP="00BB5DCD">
            <w:pPr>
              <w:spacing w:after="0" w:line="240" w:lineRule="auto"/>
              <w:rPr>
                <w:rFonts w:ascii="Times New Roman" w:eastAsia="Times New Roman" w:hAnsi="Times New Roman"/>
                <w:lang w:eastAsia="ru-RU"/>
              </w:rPr>
            </w:pPr>
            <w:r>
              <w:rPr>
                <w:rFonts w:ascii="Times New Roman" w:eastAsia="Times New Roman" w:hAnsi="Times New Roman"/>
                <w:lang w:eastAsia="ru-RU"/>
              </w:rPr>
              <w:t>30</w:t>
            </w:r>
            <w:r w:rsidR="00E4531A" w:rsidRPr="00D544A7">
              <w:rPr>
                <w:rFonts w:ascii="Times New Roman" w:eastAsia="Times New Roman" w:hAnsi="Times New Roman"/>
                <w:lang w:eastAsia="ru-RU"/>
              </w:rPr>
              <w:t xml:space="preserve">0 </w:t>
            </w:r>
            <w:proofErr w:type="spellStart"/>
            <w:r w:rsidR="00E4531A" w:rsidRPr="00D544A7">
              <w:rPr>
                <w:rFonts w:ascii="Times New Roman" w:eastAsia="Times New Roman" w:hAnsi="Times New Roman"/>
                <w:lang w:eastAsia="ru-RU"/>
              </w:rPr>
              <w:t>млн</w:t>
            </w:r>
            <w:proofErr w:type="gramStart"/>
            <w:r w:rsidR="00E4531A" w:rsidRPr="00D544A7">
              <w:rPr>
                <w:rFonts w:ascii="Times New Roman" w:eastAsia="Times New Roman" w:hAnsi="Times New Roman"/>
                <w:lang w:eastAsia="ru-RU"/>
              </w:rPr>
              <w:t>.р</w:t>
            </w:r>
            <w:proofErr w:type="gramEnd"/>
            <w:r w:rsidR="00E4531A" w:rsidRPr="00D544A7">
              <w:rPr>
                <w:rFonts w:ascii="Times New Roman" w:eastAsia="Times New Roman" w:hAnsi="Times New Roman"/>
                <w:lang w:eastAsia="ru-RU"/>
              </w:rPr>
              <w:t>уб</w:t>
            </w:r>
            <w:proofErr w:type="spellEnd"/>
          </w:p>
          <w:p w:rsidR="00225464" w:rsidRPr="00D544A7" w:rsidRDefault="00225464" w:rsidP="00BB5DCD">
            <w:pPr>
              <w:spacing w:after="0" w:line="240" w:lineRule="auto"/>
              <w:rPr>
                <w:rFonts w:ascii="Times New Roman" w:eastAsia="Times New Roman" w:hAnsi="Times New Roman"/>
                <w:lang w:eastAsia="ru-RU"/>
              </w:rPr>
            </w:pPr>
            <w:r>
              <w:rPr>
                <w:rFonts w:ascii="Times New Roman" w:eastAsia="Times New Roman" w:hAnsi="Times New Roman"/>
                <w:lang w:eastAsia="ru-RU"/>
              </w:rPr>
              <w:t>(10 млн. руб. собственные средства)</w:t>
            </w:r>
          </w:p>
        </w:tc>
        <w:tc>
          <w:tcPr>
            <w:tcW w:w="1753" w:type="dxa"/>
            <w:tcBorders>
              <w:top w:val="single" w:sz="4" w:space="0" w:color="auto"/>
              <w:left w:val="nil"/>
              <w:bottom w:val="single" w:sz="4" w:space="0" w:color="auto"/>
              <w:right w:val="single" w:sz="4" w:space="0" w:color="auto"/>
            </w:tcBorders>
            <w:shd w:val="clear" w:color="auto" w:fill="auto"/>
          </w:tcPr>
          <w:p w:rsidR="00E4531A" w:rsidRPr="00D544A7" w:rsidRDefault="00E4531A" w:rsidP="00BB5DCD">
            <w:pP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t xml:space="preserve">Д. </w:t>
            </w:r>
            <w:proofErr w:type="spellStart"/>
            <w:r w:rsidRPr="00D544A7">
              <w:rPr>
                <w:rFonts w:ascii="Times New Roman" w:eastAsia="Times New Roman" w:hAnsi="Times New Roman"/>
                <w:lang w:eastAsia="ru-RU"/>
              </w:rPr>
              <w:t>Выльгорт</w:t>
            </w:r>
            <w:proofErr w:type="spellEnd"/>
            <w:r w:rsidRPr="00D544A7">
              <w:rPr>
                <w:rFonts w:ascii="Times New Roman" w:eastAsia="Times New Roman" w:hAnsi="Times New Roman"/>
                <w:lang w:eastAsia="ru-RU"/>
              </w:rPr>
              <w:t xml:space="preserve"> </w:t>
            </w:r>
            <w:proofErr w:type="spellStart"/>
            <w:r w:rsidRPr="00D544A7">
              <w:rPr>
                <w:rFonts w:ascii="Times New Roman" w:eastAsia="Times New Roman" w:hAnsi="Times New Roman"/>
                <w:lang w:eastAsia="ru-RU"/>
              </w:rPr>
              <w:t>Сыктывдинский</w:t>
            </w:r>
            <w:proofErr w:type="spellEnd"/>
            <w:r w:rsidRPr="00D544A7">
              <w:rPr>
                <w:rFonts w:ascii="Times New Roman" w:eastAsia="Times New Roman" w:hAnsi="Times New Roman"/>
                <w:lang w:eastAsia="ru-RU"/>
              </w:rPr>
              <w:t xml:space="preserve"> район.</w:t>
            </w:r>
          </w:p>
        </w:tc>
      </w:tr>
      <w:tr w:rsidR="00D544A7" w:rsidRPr="00D544A7" w:rsidTr="007F4476">
        <w:trPr>
          <w:trHeight w:val="957"/>
          <w:jc w:val="center"/>
        </w:trPr>
        <w:tc>
          <w:tcPr>
            <w:tcW w:w="3205" w:type="dxa"/>
            <w:tcBorders>
              <w:top w:val="single" w:sz="4" w:space="0" w:color="auto"/>
              <w:left w:val="single" w:sz="4" w:space="0" w:color="auto"/>
              <w:bottom w:val="single" w:sz="4" w:space="0" w:color="auto"/>
              <w:right w:val="single" w:sz="4" w:space="0" w:color="auto"/>
            </w:tcBorders>
            <w:shd w:val="clear" w:color="auto" w:fill="auto"/>
          </w:tcPr>
          <w:p w:rsidR="00E4531A" w:rsidRPr="00D544A7" w:rsidRDefault="00E4531A" w:rsidP="00BB5DCD">
            <w:pP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t xml:space="preserve">Производство </w:t>
            </w:r>
            <w:proofErr w:type="spellStart"/>
            <w:r w:rsidRPr="00D544A7">
              <w:rPr>
                <w:rFonts w:ascii="Times New Roman" w:eastAsia="Times New Roman" w:hAnsi="Times New Roman"/>
                <w:lang w:eastAsia="ru-RU"/>
              </w:rPr>
              <w:t>термодревесины</w:t>
            </w:r>
            <w:proofErr w:type="spellEnd"/>
          </w:p>
        </w:tc>
        <w:tc>
          <w:tcPr>
            <w:tcW w:w="1305" w:type="dxa"/>
            <w:tcBorders>
              <w:top w:val="single" w:sz="4" w:space="0" w:color="auto"/>
              <w:left w:val="nil"/>
              <w:bottom w:val="single" w:sz="4" w:space="0" w:color="auto"/>
              <w:right w:val="single" w:sz="4" w:space="0" w:color="auto"/>
            </w:tcBorders>
            <w:shd w:val="clear" w:color="auto" w:fill="auto"/>
          </w:tcPr>
          <w:p w:rsidR="00E4531A" w:rsidRPr="00D544A7" w:rsidRDefault="00E4531A" w:rsidP="00BB5DCD">
            <w:pP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t>Низкий. Идея.</w:t>
            </w:r>
          </w:p>
        </w:tc>
        <w:tc>
          <w:tcPr>
            <w:tcW w:w="1824" w:type="dxa"/>
            <w:tcBorders>
              <w:top w:val="single" w:sz="4" w:space="0" w:color="auto"/>
              <w:left w:val="nil"/>
              <w:bottom w:val="single" w:sz="4" w:space="0" w:color="auto"/>
              <w:right w:val="single" w:sz="4" w:space="0" w:color="auto"/>
            </w:tcBorders>
            <w:shd w:val="clear" w:color="auto" w:fill="auto"/>
          </w:tcPr>
          <w:p w:rsidR="00E4531A" w:rsidRPr="00D544A7" w:rsidRDefault="00E4531A" w:rsidP="00BB5DCD">
            <w:pPr>
              <w:spacing w:after="0" w:line="240" w:lineRule="auto"/>
              <w:rPr>
                <w:rFonts w:ascii="Times New Roman" w:eastAsia="Times New Roman" w:hAnsi="Times New Roman"/>
                <w:vertAlign w:val="superscript"/>
                <w:lang w:eastAsia="ru-RU"/>
              </w:rPr>
            </w:pPr>
            <w:r w:rsidRPr="00D544A7">
              <w:rPr>
                <w:rFonts w:ascii="Times New Roman" w:eastAsia="Times New Roman" w:hAnsi="Times New Roman"/>
                <w:lang w:eastAsia="ru-RU"/>
              </w:rPr>
              <w:t>20 тыс. м</w:t>
            </w:r>
            <w:r w:rsidRPr="00D544A7">
              <w:rPr>
                <w:rFonts w:ascii="Times New Roman" w:eastAsia="Times New Roman" w:hAnsi="Times New Roman"/>
                <w:vertAlign w:val="superscript"/>
                <w:lang w:eastAsia="ru-RU"/>
              </w:rPr>
              <w:t>3</w:t>
            </w:r>
          </w:p>
        </w:tc>
        <w:tc>
          <w:tcPr>
            <w:tcW w:w="6785" w:type="dxa"/>
            <w:tcBorders>
              <w:top w:val="single" w:sz="4" w:space="0" w:color="auto"/>
              <w:left w:val="nil"/>
              <w:bottom w:val="single" w:sz="4" w:space="0" w:color="auto"/>
              <w:right w:val="single" w:sz="4" w:space="0" w:color="auto"/>
            </w:tcBorders>
            <w:shd w:val="clear" w:color="auto" w:fill="auto"/>
          </w:tcPr>
          <w:p w:rsidR="00E4531A" w:rsidRPr="00D544A7" w:rsidRDefault="00E4531A" w:rsidP="00BB5DCD">
            <w:pPr>
              <w:spacing w:line="240" w:lineRule="auto"/>
              <w:rPr>
                <w:rFonts w:ascii="Times New Roman" w:hAnsi="Times New Roman"/>
                <w:sz w:val="20"/>
                <w:szCs w:val="20"/>
              </w:rPr>
            </w:pPr>
            <w:r w:rsidRPr="00D544A7">
              <w:rPr>
                <w:rFonts w:ascii="Times New Roman" w:hAnsi="Times New Roman"/>
                <w:sz w:val="20"/>
                <w:szCs w:val="20"/>
              </w:rPr>
              <w:t xml:space="preserve">Модернизация лесопильного предприятия путем монтажа оборудования для производства </w:t>
            </w:r>
            <w:proofErr w:type="spellStart"/>
            <w:r w:rsidRPr="00D544A7">
              <w:rPr>
                <w:rFonts w:ascii="Times New Roman" w:hAnsi="Times New Roman"/>
                <w:sz w:val="20"/>
                <w:szCs w:val="20"/>
              </w:rPr>
              <w:t>термодревесины</w:t>
            </w:r>
            <w:proofErr w:type="spellEnd"/>
          </w:p>
        </w:tc>
        <w:tc>
          <w:tcPr>
            <w:tcW w:w="1318" w:type="dxa"/>
            <w:tcBorders>
              <w:top w:val="single" w:sz="4" w:space="0" w:color="auto"/>
              <w:left w:val="nil"/>
              <w:bottom w:val="single" w:sz="4" w:space="0" w:color="auto"/>
              <w:right w:val="single" w:sz="4" w:space="0" w:color="auto"/>
            </w:tcBorders>
            <w:shd w:val="clear" w:color="auto" w:fill="auto"/>
          </w:tcPr>
          <w:p w:rsidR="00E4531A" w:rsidRPr="00D544A7" w:rsidRDefault="00E4531A" w:rsidP="00BB5DCD">
            <w:pPr>
              <w:spacing w:after="0" w:line="240" w:lineRule="auto"/>
              <w:rPr>
                <w:rFonts w:ascii="Times New Roman" w:eastAsia="Times New Roman" w:hAnsi="Times New Roman"/>
                <w:lang w:eastAsia="ru-RU"/>
              </w:rPr>
            </w:pPr>
            <w:r w:rsidRPr="00D544A7">
              <w:rPr>
                <w:rFonts w:ascii="Times New Roman" w:eastAsia="Times New Roman" w:hAnsi="Times New Roman"/>
                <w:lang w:eastAsia="ru-RU"/>
              </w:rPr>
              <w:t xml:space="preserve">40 </w:t>
            </w:r>
            <w:proofErr w:type="spellStart"/>
            <w:r w:rsidRPr="00D544A7">
              <w:rPr>
                <w:rFonts w:ascii="Times New Roman" w:eastAsia="Times New Roman" w:hAnsi="Times New Roman"/>
                <w:lang w:eastAsia="ru-RU"/>
              </w:rPr>
              <w:t>млн</w:t>
            </w:r>
            <w:proofErr w:type="gramStart"/>
            <w:r w:rsidRPr="00D544A7">
              <w:rPr>
                <w:rFonts w:ascii="Times New Roman" w:eastAsia="Times New Roman" w:hAnsi="Times New Roman"/>
                <w:lang w:eastAsia="ru-RU"/>
              </w:rPr>
              <w:t>.р</w:t>
            </w:r>
            <w:proofErr w:type="gramEnd"/>
            <w:r w:rsidRPr="00D544A7">
              <w:rPr>
                <w:rFonts w:ascii="Times New Roman" w:eastAsia="Times New Roman" w:hAnsi="Times New Roman"/>
                <w:lang w:eastAsia="ru-RU"/>
              </w:rPr>
              <w:t>уб</w:t>
            </w:r>
            <w:proofErr w:type="spellEnd"/>
            <w:r w:rsidRPr="00D544A7">
              <w:rPr>
                <w:rFonts w:ascii="Times New Roman" w:eastAsia="Times New Roman" w:hAnsi="Times New Roman"/>
                <w:lang w:eastAsia="ru-RU"/>
              </w:rPr>
              <w:t>.</w:t>
            </w:r>
          </w:p>
        </w:tc>
        <w:tc>
          <w:tcPr>
            <w:tcW w:w="1753" w:type="dxa"/>
            <w:tcBorders>
              <w:top w:val="single" w:sz="4" w:space="0" w:color="auto"/>
              <w:left w:val="nil"/>
              <w:bottom w:val="single" w:sz="4" w:space="0" w:color="auto"/>
              <w:right w:val="single" w:sz="4" w:space="0" w:color="auto"/>
            </w:tcBorders>
            <w:shd w:val="clear" w:color="auto" w:fill="auto"/>
          </w:tcPr>
          <w:p w:rsidR="00E4531A" w:rsidRPr="00D544A7" w:rsidRDefault="00EE4288" w:rsidP="00BB5DCD">
            <w:pPr>
              <w:spacing w:after="0" w:line="240" w:lineRule="auto"/>
              <w:rPr>
                <w:rFonts w:ascii="Times New Roman" w:eastAsia="Times New Roman" w:hAnsi="Times New Roman"/>
                <w:lang w:eastAsia="ru-RU"/>
              </w:rPr>
            </w:pPr>
            <w:r>
              <w:rPr>
                <w:rFonts w:ascii="Times New Roman" w:eastAsia="Times New Roman" w:hAnsi="Times New Roman"/>
                <w:lang w:eastAsia="ru-RU"/>
              </w:rPr>
              <w:t>Сыктывкар</w:t>
            </w:r>
          </w:p>
        </w:tc>
      </w:tr>
    </w:tbl>
    <w:p w:rsidR="006725BF" w:rsidRPr="00D544A7" w:rsidRDefault="006725BF" w:rsidP="00BB5DCD">
      <w:pPr>
        <w:spacing w:line="240" w:lineRule="auto"/>
        <w:contextualSpacing/>
        <w:rPr>
          <w:rFonts w:ascii="Times New Roman" w:hAnsi="Times New Roman" w:cs="Times New Roman"/>
          <w:b/>
          <w:sz w:val="24"/>
          <w:szCs w:val="24"/>
        </w:rPr>
      </w:pPr>
      <w:r w:rsidRPr="00D544A7">
        <w:rPr>
          <w:rFonts w:ascii="Times New Roman" w:hAnsi="Times New Roman" w:cs="Times New Roman"/>
          <w:b/>
          <w:sz w:val="24"/>
          <w:szCs w:val="24"/>
        </w:rPr>
        <w:br w:type="page"/>
      </w:r>
    </w:p>
    <w:p w:rsidR="006725BF" w:rsidRDefault="006725BF" w:rsidP="004209D2">
      <w:pPr>
        <w:spacing w:line="360" w:lineRule="auto"/>
        <w:contextualSpacing/>
        <w:rPr>
          <w:rFonts w:ascii="Times New Roman" w:hAnsi="Times New Roman" w:cs="Times New Roman"/>
          <w:b/>
          <w:sz w:val="24"/>
          <w:szCs w:val="24"/>
        </w:rPr>
      </w:pPr>
    </w:p>
    <w:p w:rsidR="006725BF" w:rsidRPr="001B2025" w:rsidRDefault="006725BF" w:rsidP="00D876B6">
      <w:pPr>
        <w:pStyle w:val="1"/>
      </w:pPr>
      <w:bookmarkStart w:id="23" w:name="_Toc429641096"/>
      <w:r w:rsidRPr="001B2025">
        <w:t>Перечень целевых показателей программы развития промышленного кластера с расшифровкой плановых значений по годам ее реализации. Сведения о взаимосвязи мероприятий и результатов их выполнения с показателями программы</w:t>
      </w:r>
      <w:bookmarkEnd w:id="23"/>
    </w:p>
    <w:p w:rsidR="006725BF" w:rsidRDefault="006725BF" w:rsidP="004209D2">
      <w:pPr>
        <w:pStyle w:val="Default"/>
        <w:spacing w:line="360" w:lineRule="auto"/>
        <w:contextualSpacing/>
        <w:rPr>
          <w:rFonts w:eastAsia="Times New Roman"/>
          <w:b/>
          <w:color w:val="auto"/>
          <w:sz w:val="28"/>
          <w:szCs w:val="28"/>
          <w:lang w:eastAsia="ru-RU"/>
        </w:rPr>
      </w:pPr>
    </w:p>
    <w:p w:rsidR="006725BF" w:rsidRPr="00170A26" w:rsidRDefault="006725BF" w:rsidP="004209D2">
      <w:pPr>
        <w:pStyle w:val="Default"/>
        <w:spacing w:line="360" w:lineRule="auto"/>
        <w:contextualSpacing/>
        <w:rPr>
          <w:color w:val="auto"/>
          <w:sz w:val="22"/>
          <w:szCs w:val="22"/>
        </w:rPr>
      </w:pPr>
      <w:r w:rsidRPr="00170A26">
        <w:rPr>
          <w:bCs/>
          <w:color w:val="auto"/>
          <w:sz w:val="28"/>
          <w:szCs w:val="28"/>
        </w:rPr>
        <w:t>Таблица</w:t>
      </w:r>
      <w:r w:rsidR="00170A26">
        <w:rPr>
          <w:bCs/>
          <w:color w:val="auto"/>
          <w:sz w:val="28"/>
          <w:szCs w:val="28"/>
        </w:rPr>
        <w:t xml:space="preserve"> 7.1</w:t>
      </w:r>
      <w:r w:rsidRPr="00170A26">
        <w:rPr>
          <w:bCs/>
          <w:color w:val="auto"/>
          <w:sz w:val="28"/>
          <w:szCs w:val="28"/>
        </w:rPr>
        <w:t>.</w:t>
      </w:r>
      <w:r w:rsidR="00170A26">
        <w:rPr>
          <w:bCs/>
          <w:color w:val="auto"/>
          <w:sz w:val="28"/>
          <w:szCs w:val="28"/>
        </w:rPr>
        <w:t xml:space="preserve"> Целевые показатели программы развития кластера</w:t>
      </w:r>
      <w:r w:rsidRPr="00170A26">
        <w:rPr>
          <w:color w:val="auto"/>
          <w:sz w:val="22"/>
          <w:szCs w:val="22"/>
        </w:rPr>
        <w:t xml:space="preserve"> </w:t>
      </w: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134"/>
        <w:gridCol w:w="1559"/>
        <w:gridCol w:w="1559"/>
        <w:gridCol w:w="1559"/>
        <w:gridCol w:w="1418"/>
        <w:gridCol w:w="1418"/>
        <w:gridCol w:w="1418"/>
      </w:tblGrid>
      <w:tr w:rsidR="006725BF" w:rsidTr="00157555">
        <w:tc>
          <w:tcPr>
            <w:tcW w:w="4786" w:type="dxa"/>
          </w:tcPr>
          <w:p w:rsidR="006725BF" w:rsidRDefault="006725BF" w:rsidP="004209D2">
            <w:pPr>
              <w:pStyle w:val="Default"/>
              <w:spacing w:line="360" w:lineRule="auto"/>
              <w:contextualSpacing/>
              <w:jc w:val="center"/>
              <w:rPr>
                <w:color w:val="auto"/>
                <w:sz w:val="22"/>
                <w:szCs w:val="22"/>
              </w:rPr>
            </w:pPr>
            <w:r>
              <w:rPr>
                <w:color w:val="auto"/>
                <w:sz w:val="22"/>
                <w:szCs w:val="22"/>
              </w:rPr>
              <w:t>Наименование показателя</w:t>
            </w:r>
          </w:p>
        </w:tc>
        <w:tc>
          <w:tcPr>
            <w:tcW w:w="1134" w:type="dxa"/>
          </w:tcPr>
          <w:p w:rsidR="006725BF" w:rsidRDefault="006725BF" w:rsidP="004209D2">
            <w:pPr>
              <w:pStyle w:val="Default"/>
              <w:spacing w:line="360" w:lineRule="auto"/>
              <w:contextualSpacing/>
              <w:jc w:val="center"/>
              <w:rPr>
                <w:color w:val="auto"/>
                <w:sz w:val="22"/>
                <w:szCs w:val="22"/>
              </w:rPr>
            </w:pPr>
            <w:r>
              <w:rPr>
                <w:color w:val="auto"/>
                <w:sz w:val="22"/>
                <w:szCs w:val="22"/>
              </w:rPr>
              <w:t>Ед. изм.</w:t>
            </w:r>
          </w:p>
        </w:tc>
        <w:tc>
          <w:tcPr>
            <w:tcW w:w="1559" w:type="dxa"/>
          </w:tcPr>
          <w:p w:rsidR="006725BF" w:rsidRDefault="006725BF" w:rsidP="004209D2">
            <w:pPr>
              <w:pStyle w:val="Default"/>
              <w:spacing w:line="360" w:lineRule="auto"/>
              <w:contextualSpacing/>
              <w:jc w:val="center"/>
              <w:rPr>
                <w:color w:val="auto"/>
                <w:sz w:val="22"/>
                <w:szCs w:val="22"/>
              </w:rPr>
            </w:pPr>
            <w:r>
              <w:rPr>
                <w:color w:val="auto"/>
                <w:sz w:val="22"/>
                <w:szCs w:val="22"/>
              </w:rPr>
              <w:t>2015 г. (прогноз)</w:t>
            </w:r>
          </w:p>
        </w:tc>
        <w:tc>
          <w:tcPr>
            <w:tcW w:w="1559" w:type="dxa"/>
          </w:tcPr>
          <w:p w:rsidR="006725BF" w:rsidRDefault="006725BF" w:rsidP="004209D2">
            <w:pPr>
              <w:pStyle w:val="Default"/>
              <w:spacing w:line="360" w:lineRule="auto"/>
              <w:contextualSpacing/>
              <w:jc w:val="center"/>
              <w:rPr>
                <w:color w:val="auto"/>
                <w:sz w:val="22"/>
                <w:szCs w:val="22"/>
              </w:rPr>
            </w:pPr>
            <w:r>
              <w:rPr>
                <w:color w:val="auto"/>
                <w:sz w:val="22"/>
                <w:szCs w:val="22"/>
              </w:rPr>
              <w:t>2016 г. (прогноз)</w:t>
            </w:r>
          </w:p>
        </w:tc>
        <w:tc>
          <w:tcPr>
            <w:tcW w:w="1559" w:type="dxa"/>
          </w:tcPr>
          <w:p w:rsidR="006725BF" w:rsidRDefault="006725BF" w:rsidP="004209D2">
            <w:pPr>
              <w:pStyle w:val="Default"/>
              <w:spacing w:line="360" w:lineRule="auto"/>
              <w:contextualSpacing/>
              <w:jc w:val="center"/>
              <w:rPr>
                <w:color w:val="auto"/>
                <w:sz w:val="22"/>
                <w:szCs w:val="22"/>
              </w:rPr>
            </w:pPr>
            <w:r>
              <w:rPr>
                <w:color w:val="auto"/>
                <w:sz w:val="22"/>
                <w:szCs w:val="22"/>
              </w:rPr>
              <w:t>2017 г. (прогноз)</w:t>
            </w:r>
          </w:p>
        </w:tc>
        <w:tc>
          <w:tcPr>
            <w:tcW w:w="1418" w:type="dxa"/>
          </w:tcPr>
          <w:p w:rsidR="006725BF" w:rsidRPr="00784580" w:rsidRDefault="006725BF" w:rsidP="004209D2">
            <w:pPr>
              <w:pStyle w:val="Default"/>
              <w:spacing w:line="360" w:lineRule="auto"/>
              <w:contextualSpacing/>
              <w:jc w:val="center"/>
              <w:rPr>
                <w:color w:val="auto"/>
                <w:sz w:val="22"/>
                <w:szCs w:val="22"/>
              </w:rPr>
            </w:pPr>
            <w:r w:rsidRPr="00D150A8">
              <w:rPr>
                <w:color w:val="auto"/>
                <w:sz w:val="22"/>
                <w:szCs w:val="22"/>
              </w:rPr>
              <w:t>201</w:t>
            </w:r>
            <w:r w:rsidRPr="00784580">
              <w:rPr>
                <w:color w:val="auto"/>
                <w:sz w:val="22"/>
                <w:szCs w:val="22"/>
              </w:rPr>
              <w:t>8</w:t>
            </w:r>
            <w:r w:rsidRPr="00D150A8">
              <w:rPr>
                <w:color w:val="auto"/>
                <w:sz w:val="22"/>
                <w:szCs w:val="22"/>
              </w:rPr>
              <w:t xml:space="preserve"> г. (прогноз)</w:t>
            </w:r>
          </w:p>
        </w:tc>
        <w:tc>
          <w:tcPr>
            <w:tcW w:w="1418" w:type="dxa"/>
          </w:tcPr>
          <w:p w:rsidR="006725BF" w:rsidRPr="00784580" w:rsidRDefault="006725BF" w:rsidP="004209D2">
            <w:pPr>
              <w:pStyle w:val="Default"/>
              <w:spacing w:line="360" w:lineRule="auto"/>
              <w:contextualSpacing/>
              <w:jc w:val="center"/>
              <w:rPr>
                <w:color w:val="auto"/>
                <w:sz w:val="22"/>
                <w:szCs w:val="22"/>
              </w:rPr>
            </w:pPr>
            <w:r w:rsidRPr="00D150A8">
              <w:rPr>
                <w:color w:val="auto"/>
                <w:sz w:val="22"/>
                <w:szCs w:val="22"/>
              </w:rPr>
              <w:t>201</w:t>
            </w:r>
            <w:r w:rsidRPr="00784580">
              <w:rPr>
                <w:color w:val="auto"/>
                <w:sz w:val="22"/>
                <w:szCs w:val="22"/>
              </w:rPr>
              <w:t>9</w:t>
            </w:r>
            <w:r w:rsidRPr="00D150A8">
              <w:rPr>
                <w:color w:val="auto"/>
                <w:sz w:val="22"/>
                <w:szCs w:val="22"/>
              </w:rPr>
              <w:t xml:space="preserve"> г. (прогноз)</w:t>
            </w:r>
          </w:p>
        </w:tc>
        <w:tc>
          <w:tcPr>
            <w:tcW w:w="1418" w:type="dxa"/>
          </w:tcPr>
          <w:p w:rsidR="006725BF" w:rsidRDefault="006725BF" w:rsidP="004209D2">
            <w:pPr>
              <w:pStyle w:val="Default"/>
              <w:spacing w:line="360" w:lineRule="auto"/>
              <w:contextualSpacing/>
              <w:jc w:val="center"/>
              <w:rPr>
                <w:color w:val="auto"/>
                <w:sz w:val="22"/>
                <w:szCs w:val="22"/>
              </w:rPr>
            </w:pPr>
            <w:r>
              <w:rPr>
                <w:color w:val="auto"/>
                <w:sz w:val="22"/>
                <w:szCs w:val="22"/>
              </w:rPr>
              <w:t>2020 г. (прогноз)</w:t>
            </w:r>
          </w:p>
        </w:tc>
      </w:tr>
      <w:tr w:rsidR="006725BF" w:rsidRPr="00B16AFE" w:rsidTr="00157555">
        <w:tc>
          <w:tcPr>
            <w:tcW w:w="14851" w:type="dxa"/>
            <w:gridSpan w:val="8"/>
          </w:tcPr>
          <w:p w:rsidR="006725BF" w:rsidRPr="00B16AFE" w:rsidRDefault="006725BF" w:rsidP="004209D2">
            <w:pPr>
              <w:pStyle w:val="Default"/>
              <w:spacing w:line="360" w:lineRule="auto"/>
              <w:contextualSpacing/>
              <w:rPr>
                <w:rFonts w:ascii="Cambria,Bold" w:hAnsi="Cambria,Bold" w:cs="Cambria,Bold"/>
                <w:b/>
                <w:bCs/>
              </w:rPr>
            </w:pPr>
            <w:r w:rsidRPr="00B16AFE">
              <w:rPr>
                <w:rFonts w:ascii="Cambria,Bold" w:hAnsi="Cambria,Bold" w:cs="Cambria,Bold"/>
                <w:b/>
                <w:bCs/>
              </w:rPr>
              <w:t>Основные результаты реализации мероприятий, направленных на</w:t>
            </w:r>
            <w:r>
              <w:rPr>
                <w:rFonts w:ascii="Cambria,Bold" w:hAnsi="Cambria,Bold" w:cs="Cambria,Bold"/>
                <w:b/>
                <w:bCs/>
              </w:rPr>
              <w:t xml:space="preserve"> развитие научно-технического потенциала кластера</w:t>
            </w:r>
          </w:p>
        </w:tc>
      </w:tr>
      <w:tr w:rsidR="006725BF" w:rsidTr="00157555">
        <w:tc>
          <w:tcPr>
            <w:tcW w:w="4786" w:type="dxa"/>
          </w:tcPr>
          <w:p w:rsidR="006725BF" w:rsidRPr="00D61EEB" w:rsidRDefault="006725BF" w:rsidP="004209D2">
            <w:pPr>
              <w:pStyle w:val="Default"/>
              <w:spacing w:line="360" w:lineRule="auto"/>
              <w:contextualSpacing/>
              <w:rPr>
                <w:sz w:val="22"/>
                <w:szCs w:val="22"/>
              </w:rPr>
            </w:pPr>
            <w:r w:rsidRPr="00D61EEB">
              <w:rPr>
                <w:sz w:val="22"/>
                <w:szCs w:val="22"/>
              </w:rPr>
              <w:t xml:space="preserve">Количество </w:t>
            </w:r>
            <w:r>
              <w:rPr>
                <w:sz w:val="22"/>
                <w:szCs w:val="22"/>
              </w:rPr>
              <w:t xml:space="preserve">технологий, </w:t>
            </w:r>
            <w:r w:rsidRPr="00D61EEB">
              <w:rPr>
                <w:sz w:val="22"/>
                <w:szCs w:val="22"/>
              </w:rPr>
              <w:t xml:space="preserve">разработанных и внедренных в производство </w:t>
            </w:r>
            <w:r>
              <w:rPr>
                <w:sz w:val="22"/>
                <w:szCs w:val="22"/>
              </w:rPr>
              <w:t xml:space="preserve">участниками кластера </w:t>
            </w:r>
            <w:r w:rsidRPr="00D61EEB">
              <w:rPr>
                <w:sz w:val="22"/>
                <w:szCs w:val="22"/>
              </w:rPr>
              <w:t>технологий</w:t>
            </w:r>
            <w:r>
              <w:rPr>
                <w:sz w:val="22"/>
                <w:szCs w:val="22"/>
              </w:rPr>
              <w:t xml:space="preserve"> </w:t>
            </w:r>
          </w:p>
        </w:tc>
        <w:tc>
          <w:tcPr>
            <w:tcW w:w="1134" w:type="dxa"/>
          </w:tcPr>
          <w:p w:rsidR="006725BF" w:rsidRDefault="006725BF" w:rsidP="004209D2">
            <w:pPr>
              <w:pStyle w:val="Default"/>
              <w:spacing w:line="360" w:lineRule="auto"/>
              <w:contextualSpacing/>
              <w:rPr>
                <w:color w:val="auto"/>
                <w:sz w:val="22"/>
                <w:szCs w:val="22"/>
              </w:rPr>
            </w:pPr>
            <w:r>
              <w:rPr>
                <w:color w:val="auto"/>
                <w:sz w:val="22"/>
                <w:szCs w:val="22"/>
              </w:rPr>
              <w:t xml:space="preserve">ед. </w:t>
            </w:r>
          </w:p>
        </w:tc>
        <w:tc>
          <w:tcPr>
            <w:tcW w:w="1559" w:type="dxa"/>
          </w:tcPr>
          <w:p w:rsidR="006725BF" w:rsidRDefault="008D3949" w:rsidP="004209D2">
            <w:pPr>
              <w:pStyle w:val="Default"/>
              <w:spacing w:line="360" w:lineRule="auto"/>
              <w:contextualSpacing/>
              <w:jc w:val="center"/>
              <w:rPr>
                <w:color w:val="auto"/>
                <w:sz w:val="22"/>
                <w:szCs w:val="22"/>
              </w:rPr>
            </w:pPr>
            <w:r>
              <w:rPr>
                <w:color w:val="auto"/>
                <w:sz w:val="22"/>
                <w:szCs w:val="22"/>
              </w:rPr>
              <w:t>1</w:t>
            </w:r>
          </w:p>
        </w:tc>
        <w:tc>
          <w:tcPr>
            <w:tcW w:w="1559" w:type="dxa"/>
          </w:tcPr>
          <w:p w:rsidR="006725BF" w:rsidRDefault="006725BF" w:rsidP="004209D2">
            <w:pPr>
              <w:pStyle w:val="Default"/>
              <w:spacing w:line="360" w:lineRule="auto"/>
              <w:contextualSpacing/>
              <w:jc w:val="center"/>
              <w:rPr>
                <w:color w:val="auto"/>
                <w:sz w:val="22"/>
                <w:szCs w:val="22"/>
              </w:rPr>
            </w:pPr>
            <w:r>
              <w:rPr>
                <w:color w:val="auto"/>
                <w:sz w:val="22"/>
                <w:szCs w:val="22"/>
              </w:rPr>
              <w:t>2</w:t>
            </w:r>
          </w:p>
        </w:tc>
        <w:tc>
          <w:tcPr>
            <w:tcW w:w="1559" w:type="dxa"/>
          </w:tcPr>
          <w:p w:rsidR="006725BF" w:rsidRDefault="006725BF" w:rsidP="004209D2">
            <w:pPr>
              <w:pStyle w:val="Default"/>
              <w:spacing w:line="360" w:lineRule="auto"/>
              <w:contextualSpacing/>
              <w:jc w:val="center"/>
              <w:rPr>
                <w:color w:val="auto"/>
                <w:sz w:val="22"/>
                <w:szCs w:val="22"/>
              </w:rPr>
            </w:pPr>
            <w:r>
              <w:rPr>
                <w:color w:val="auto"/>
                <w:sz w:val="22"/>
                <w:szCs w:val="22"/>
              </w:rPr>
              <w:t>3</w:t>
            </w:r>
          </w:p>
        </w:tc>
        <w:tc>
          <w:tcPr>
            <w:tcW w:w="1418" w:type="dxa"/>
          </w:tcPr>
          <w:p w:rsidR="006725BF" w:rsidRDefault="006725BF" w:rsidP="004209D2">
            <w:pPr>
              <w:pStyle w:val="Default"/>
              <w:spacing w:line="360" w:lineRule="auto"/>
              <w:contextualSpacing/>
              <w:jc w:val="center"/>
              <w:rPr>
                <w:color w:val="auto"/>
                <w:sz w:val="22"/>
                <w:szCs w:val="22"/>
              </w:rPr>
            </w:pPr>
            <w:r>
              <w:rPr>
                <w:color w:val="auto"/>
                <w:sz w:val="22"/>
                <w:szCs w:val="22"/>
              </w:rPr>
              <w:t>4</w:t>
            </w:r>
          </w:p>
        </w:tc>
        <w:tc>
          <w:tcPr>
            <w:tcW w:w="1418" w:type="dxa"/>
          </w:tcPr>
          <w:p w:rsidR="006725BF" w:rsidRDefault="006725BF" w:rsidP="004209D2">
            <w:pPr>
              <w:pStyle w:val="Default"/>
              <w:spacing w:line="360" w:lineRule="auto"/>
              <w:contextualSpacing/>
              <w:jc w:val="center"/>
              <w:rPr>
                <w:color w:val="auto"/>
                <w:sz w:val="22"/>
                <w:szCs w:val="22"/>
              </w:rPr>
            </w:pPr>
            <w:r>
              <w:rPr>
                <w:color w:val="auto"/>
                <w:sz w:val="22"/>
                <w:szCs w:val="22"/>
              </w:rPr>
              <w:t>5</w:t>
            </w:r>
          </w:p>
        </w:tc>
        <w:tc>
          <w:tcPr>
            <w:tcW w:w="1418" w:type="dxa"/>
          </w:tcPr>
          <w:p w:rsidR="006725BF" w:rsidRDefault="008D3949" w:rsidP="004209D2">
            <w:pPr>
              <w:pStyle w:val="Default"/>
              <w:spacing w:line="360" w:lineRule="auto"/>
              <w:contextualSpacing/>
              <w:jc w:val="center"/>
              <w:rPr>
                <w:color w:val="auto"/>
                <w:sz w:val="22"/>
                <w:szCs w:val="22"/>
              </w:rPr>
            </w:pPr>
            <w:r>
              <w:rPr>
                <w:color w:val="auto"/>
                <w:sz w:val="22"/>
                <w:szCs w:val="22"/>
              </w:rPr>
              <w:t>5</w:t>
            </w:r>
          </w:p>
        </w:tc>
      </w:tr>
      <w:tr w:rsidR="006725BF" w:rsidRPr="00B16AFE" w:rsidTr="00157555">
        <w:tc>
          <w:tcPr>
            <w:tcW w:w="14851" w:type="dxa"/>
            <w:gridSpan w:val="8"/>
          </w:tcPr>
          <w:p w:rsidR="006725BF" w:rsidRDefault="006725BF" w:rsidP="004209D2">
            <w:pPr>
              <w:pStyle w:val="Default"/>
              <w:spacing w:line="360" w:lineRule="auto"/>
              <w:contextualSpacing/>
              <w:rPr>
                <w:color w:val="auto"/>
                <w:sz w:val="22"/>
                <w:szCs w:val="22"/>
              </w:rPr>
            </w:pPr>
            <w:r w:rsidRPr="00B16AFE">
              <w:rPr>
                <w:rFonts w:ascii="Cambria,Bold" w:hAnsi="Cambria,Bold" w:cs="Cambria,Bold"/>
                <w:b/>
                <w:bCs/>
              </w:rPr>
              <w:t>Основные результаты реализации мероприятий, направленных на</w:t>
            </w:r>
            <w:r>
              <w:rPr>
                <w:rFonts w:ascii="Cambria,Bold" w:hAnsi="Cambria,Bold" w:cs="Cambria,Bold"/>
                <w:b/>
                <w:bCs/>
              </w:rPr>
              <w:t xml:space="preserve"> повышение конкурентоспособности промышленной продукции кластера, повышение конкурентоспособности промышленной продукции кластера и эффективности промышленного производства</w:t>
            </w:r>
          </w:p>
        </w:tc>
      </w:tr>
      <w:tr w:rsidR="006725BF" w:rsidTr="00157555">
        <w:tc>
          <w:tcPr>
            <w:tcW w:w="4786" w:type="dxa"/>
          </w:tcPr>
          <w:p w:rsidR="006725BF" w:rsidRDefault="006725BF" w:rsidP="004209D2">
            <w:pPr>
              <w:pStyle w:val="Default"/>
              <w:spacing w:line="360" w:lineRule="auto"/>
              <w:contextualSpacing/>
              <w:rPr>
                <w:color w:val="auto"/>
                <w:sz w:val="22"/>
                <w:szCs w:val="22"/>
              </w:rPr>
            </w:pPr>
            <w:r>
              <w:rPr>
                <w:color w:val="auto"/>
                <w:sz w:val="22"/>
                <w:szCs w:val="22"/>
              </w:rPr>
              <w:t>Доля промышленной продукции, произведенной каждым участником кластера, используемая для производства конечной продукции кластера</w:t>
            </w:r>
          </w:p>
        </w:tc>
        <w:tc>
          <w:tcPr>
            <w:tcW w:w="1134" w:type="dxa"/>
          </w:tcPr>
          <w:p w:rsidR="006725BF" w:rsidRDefault="006725BF" w:rsidP="004209D2">
            <w:pPr>
              <w:pStyle w:val="Default"/>
              <w:spacing w:line="360" w:lineRule="auto"/>
              <w:contextualSpacing/>
              <w:rPr>
                <w:color w:val="auto"/>
                <w:sz w:val="22"/>
                <w:szCs w:val="22"/>
              </w:rPr>
            </w:pPr>
            <w:r>
              <w:rPr>
                <w:color w:val="auto"/>
                <w:sz w:val="22"/>
                <w:szCs w:val="22"/>
              </w:rPr>
              <w:t>%</w:t>
            </w:r>
          </w:p>
        </w:tc>
        <w:tc>
          <w:tcPr>
            <w:tcW w:w="1559" w:type="dxa"/>
          </w:tcPr>
          <w:p w:rsidR="006725BF" w:rsidRDefault="006725BF" w:rsidP="004209D2">
            <w:pPr>
              <w:pStyle w:val="Default"/>
              <w:spacing w:line="360" w:lineRule="auto"/>
              <w:contextualSpacing/>
              <w:jc w:val="center"/>
              <w:rPr>
                <w:color w:val="auto"/>
                <w:sz w:val="22"/>
                <w:szCs w:val="22"/>
              </w:rPr>
            </w:pPr>
            <w:r>
              <w:rPr>
                <w:color w:val="auto"/>
                <w:sz w:val="22"/>
                <w:szCs w:val="22"/>
              </w:rPr>
              <w:t>50</w:t>
            </w:r>
          </w:p>
        </w:tc>
        <w:tc>
          <w:tcPr>
            <w:tcW w:w="1559" w:type="dxa"/>
          </w:tcPr>
          <w:p w:rsidR="006725BF" w:rsidRDefault="006725BF" w:rsidP="004209D2">
            <w:pPr>
              <w:pStyle w:val="Default"/>
              <w:spacing w:line="360" w:lineRule="auto"/>
              <w:contextualSpacing/>
              <w:jc w:val="center"/>
              <w:rPr>
                <w:color w:val="auto"/>
                <w:sz w:val="22"/>
                <w:szCs w:val="22"/>
              </w:rPr>
            </w:pPr>
            <w:r>
              <w:rPr>
                <w:color w:val="auto"/>
                <w:sz w:val="22"/>
                <w:szCs w:val="22"/>
              </w:rPr>
              <w:t>50</w:t>
            </w:r>
          </w:p>
        </w:tc>
        <w:tc>
          <w:tcPr>
            <w:tcW w:w="1559" w:type="dxa"/>
          </w:tcPr>
          <w:p w:rsidR="006725BF" w:rsidRDefault="006725BF" w:rsidP="004209D2">
            <w:pPr>
              <w:pStyle w:val="Default"/>
              <w:spacing w:line="360" w:lineRule="auto"/>
              <w:contextualSpacing/>
              <w:jc w:val="center"/>
              <w:rPr>
                <w:color w:val="auto"/>
                <w:sz w:val="22"/>
                <w:szCs w:val="22"/>
              </w:rPr>
            </w:pPr>
            <w:r>
              <w:rPr>
                <w:color w:val="auto"/>
                <w:sz w:val="22"/>
                <w:szCs w:val="22"/>
              </w:rPr>
              <w:t>51</w:t>
            </w:r>
          </w:p>
        </w:tc>
        <w:tc>
          <w:tcPr>
            <w:tcW w:w="1418" w:type="dxa"/>
          </w:tcPr>
          <w:p w:rsidR="006725BF" w:rsidRDefault="006725BF" w:rsidP="004209D2">
            <w:pPr>
              <w:pStyle w:val="Default"/>
              <w:spacing w:line="360" w:lineRule="auto"/>
              <w:contextualSpacing/>
              <w:jc w:val="center"/>
              <w:rPr>
                <w:color w:val="auto"/>
                <w:sz w:val="22"/>
                <w:szCs w:val="22"/>
              </w:rPr>
            </w:pPr>
            <w:r>
              <w:rPr>
                <w:color w:val="auto"/>
                <w:sz w:val="22"/>
                <w:szCs w:val="22"/>
              </w:rPr>
              <w:t>51</w:t>
            </w:r>
          </w:p>
        </w:tc>
        <w:tc>
          <w:tcPr>
            <w:tcW w:w="1418" w:type="dxa"/>
          </w:tcPr>
          <w:p w:rsidR="006725BF" w:rsidRDefault="006725BF" w:rsidP="004209D2">
            <w:pPr>
              <w:pStyle w:val="Default"/>
              <w:spacing w:line="360" w:lineRule="auto"/>
              <w:contextualSpacing/>
              <w:jc w:val="center"/>
              <w:rPr>
                <w:color w:val="auto"/>
                <w:sz w:val="22"/>
                <w:szCs w:val="22"/>
              </w:rPr>
            </w:pPr>
            <w:r>
              <w:rPr>
                <w:color w:val="auto"/>
                <w:sz w:val="22"/>
                <w:szCs w:val="22"/>
              </w:rPr>
              <w:t>52</w:t>
            </w:r>
          </w:p>
        </w:tc>
        <w:tc>
          <w:tcPr>
            <w:tcW w:w="1418" w:type="dxa"/>
          </w:tcPr>
          <w:p w:rsidR="006725BF" w:rsidRDefault="006725BF" w:rsidP="004209D2">
            <w:pPr>
              <w:pStyle w:val="Default"/>
              <w:spacing w:line="360" w:lineRule="auto"/>
              <w:contextualSpacing/>
              <w:jc w:val="center"/>
              <w:rPr>
                <w:color w:val="auto"/>
                <w:sz w:val="22"/>
                <w:szCs w:val="22"/>
              </w:rPr>
            </w:pPr>
            <w:r>
              <w:rPr>
                <w:color w:val="auto"/>
                <w:sz w:val="22"/>
                <w:szCs w:val="22"/>
              </w:rPr>
              <w:t>53</w:t>
            </w:r>
          </w:p>
        </w:tc>
      </w:tr>
      <w:tr w:rsidR="006725BF" w:rsidTr="00157555">
        <w:tc>
          <w:tcPr>
            <w:tcW w:w="4786" w:type="dxa"/>
          </w:tcPr>
          <w:p w:rsidR="006725BF" w:rsidRDefault="006725BF" w:rsidP="004209D2">
            <w:pPr>
              <w:pStyle w:val="Default"/>
              <w:spacing w:line="360" w:lineRule="auto"/>
              <w:contextualSpacing/>
              <w:rPr>
                <w:color w:val="auto"/>
                <w:sz w:val="22"/>
                <w:szCs w:val="22"/>
              </w:rPr>
            </w:pPr>
            <w:r>
              <w:rPr>
                <w:color w:val="auto"/>
                <w:sz w:val="22"/>
                <w:szCs w:val="22"/>
              </w:rPr>
              <w:t>Доля высокопроизводительных рабочих мест по отношению к общему числу рабочих мест всех участников промышленного кластера</w:t>
            </w:r>
          </w:p>
        </w:tc>
        <w:tc>
          <w:tcPr>
            <w:tcW w:w="1134" w:type="dxa"/>
          </w:tcPr>
          <w:p w:rsidR="006725BF" w:rsidRDefault="006725BF" w:rsidP="004209D2">
            <w:pPr>
              <w:pStyle w:val="Default"/>
              <w:spacing w:line="360" w:lineRule="auto"/>
              <w:contextualSpacing/>
              <w:rPr>
                <w:color w:val="auto"/>
                <w:sz w:val="22"/>
                <w:szCs w:val="22"/>
              </w:rPr>
            </w:pPr>
            <w:r>
              <w:rPr>
                <w:color w:val="auto"/>
                <w:sz w:val="22"/>
                <w:szCs w:val="22"/>
              </w:rPr>
              <w:t>%</w:t>
            </w:r>
          </w:p>
        </w:tc>
        <w:tc>
          <w:tcPr>
            <w:tcW w:w="1559" w:type="dxa"/>
          </w:tcPr>
          <w:p w:rsidR="006725BF" w:rsidRDefault="006725BF" w:rsidP="004209D2">
            <w:pPr>
              <w:pStyle w:val="Default"/>
              <w:spacing w:line="360" w:lineRule="auto"/>
              <w:contextualSpacing/>
              <w:jc w:val="center"/>
              <w:rPr>
                <w:color w:val="auto"/>
                <w:sz w:val="22"/>
                <w:szCs w:val="22"/>
              </w:rPr>
            </w:pPr>
            <w:r>
              <w:rPr>
                <w:color w:val="auto"/>
                <w:sz w:val="22"/>
                <w:szCs w:val="22"/>
              </w:rPr>
              <w:t>50</w:t>
            </w:r>
          </w:p>
        </w:tc>
        <w:tc>
          <w:tcPr>
            <w:tcW w:w="1559" w:type="dxa"/>
          </w:tcPr>
          <w:p w:rsidR="006725BF" w:rsidRDefault="006725BF" w:rsidP="004209D2">
            <w:pPr>
              <w:pStyle w:val="Default"/>
              <w:spacing w:line="360" w:lineRule="auto"/>
              <w:contextualSpacing/>
              <w:jc w:val="center"/>
              <w:rPr>
                <w:color w:val="auto"/>
                <w:sz w:val="22"/>
                <w:szCs w:val="22"/>
              </w:rPr>
            </w:pPr>
            <w:r>
              <w:rPr>
                <w:color w:val="auto"/>
                <w:sz w:val="22"/>
                <w:szCs w:val="22"/>
              </w:rPr>
              <w:t>50</w:t>
            </w:r>
          </w:p>
        </w:tc>
        <w:tc>
          <w:tcPr>
            <w:tcW w:w="1559" w:type="dxa"/>
          </w:tcPr>
          <w:p w:rsidR="006725BF" w:rsidRDefault="006725BF" w:rsidP="004209D2">
            <w:pPr>
              <w:pStyle w:val="Default"/>
              <w:spacing w:line="360" w:lineRule="auto"/>
              <w:contextualSpacing/>
              <w:jc w:val="center"/>
              <w:rPr>
                <w:color w:val="auto"/>
                <w:sz w:val="22"/>
                <w:szCs w:val="22"/>
              </w:rPr>
            </w:pPr>
            <w:r>
              <w:rPr>
                <w:color w:val="auto"/>
                <w:sz w:val="22"/>
                <w:szCs w:val="22"/>
              </w:rPr>
              <w:t>51</w:t>
            </w:r>
          </w:p>
        </w:tc>
        <w:tc>
          <w:tcPr>
            <w:tcW w:w="1418" w:type="dxa"/>
          </w:tcPr>
          <w:p w:rsidR="006725BF" w:rsidRDefault="006725BF" w:rsidP="004209D2">
            <w:pPr>
              <w:pStyle w:val="Default"/>
              <w:spacing w:line="360" w:lineRule="auto"/>
              <w:contextualSpacing/>
              <w:jc w:val="center"/>
              <w:rPr>
                <w:color w:val="auto"/>
                <w:sz w:val="22"/>
                <w:szCs w:val="22"/>
              </w:rPr>
            </w:pPr>
            <w:r>
              <w:rPr>
                <w:color w:val="auto"/>
                <w:sz w:val="22"/>
                <w:szCs w:val="22"/>
              </w:rPr>
              <w:t>51</w:t>
            </w:r>
          </w:p>
        </w:tc>
        <w:tc>
          <w:tcPr>
            <w:tcW w:w="1418" w:type="dxa"/>
          </w:tcPr>
          <w:p w:rsidR="006725BF" w:rsidRDefault="006725BF" w:rsidP="004209D2">
            <w:pPr>
              <w:pStyle w:val="Default"/>
              <w:spacing w:line="360" w:lineRule="auto"/>
              <w:contextualSpacing/>
              <w:jc w:val="center"/>
              <w:rPr>
                <w:color w:val="auto"/>
                <w:sz w:val="22"/>
                <w:szCs w:val="22"/>
              </w:rPr>
            </w:pPr>
            <w:r>
              <w:rPr>
                <w:color w:val="auto"/>
                <w:sz w:val="22"/>
                <w:szCs w:val="22"/>
              </w:rPr>
              <w:t>52</w:t>
            </w:r>
          </w:p>
        </w:tc>
        <w:tc>
          <w:tcPr>
            <w:tcW w:w="1418" w:type="dxa"/>
          </w:tcPr>
          <w:p w:rsidR="006725BF" w:rsidRDefault="006725BF" w:rsidP="004209D2">
            <w:pPr>
              <w:pStyle w:val="Default"/>
              <w:spacing w:line="360" w:lineRule="auto"/>
              <w:contextualSpacing/>
              <w:jc w:val="center"/>
              <w:rPr>
                <w:color w:val="auto"/>
                <w:sz w:val="22"/>
                <w:szCs w:val="22"/>
              </w:rPr>
            </w:pPr>
            <w:r>
              <w:rPr>
                <w:color w:val="auto"/>
                <w:sz w:val="22"/>
                <w:szCs w:val="22"/>
              </w:rPr>
              <w:t>53</w:t>
            </w:r>
          </w:p>
        </w:tc>
      </w:tr>
      <w:tr w:rsidR="006725BF" w:rsidTr="00157555">
        <w:tc>
          <w:tcPr>
            <w:tcW w:w="4786" w:type="dxa"/>
          </w:tcPr>
          <w:p w:rsidR="006725BF" w:rsidRDefault="006725BF" w:rsidP="004209D2">
            <w:pPr>
              <w:pStyle w:val="Default"/>
              <w:spacing w:line="360" w:lineRule="auto"/>
              <w:contextualSpacing/>
              <w:rPr>
                <w:color w:val="auto"/>
                <w:sz w:val="22"/>
                <w:szCs w:val="22"/>
              </w:rPr>
            </w:pPr>
            <w:r w:rsidRPr="003F43D0">
              <w:rPr>
                <w:color w:val="auto"/>
                <w:sz w:val="22"/>
                <w:szCs w:val="22"/>
              </w:rPr>
              <w:t xml:space="preserve">Объем отгруженных товаров собственного производства, выполненных работ и услуг </w:t>
            </w:r>
            <w:r w:rsidRPr="003F43D0">
              <w:rPr>
                <w:color w:val="auto"/>
                <w:sz w:val="22"/>
                <w:szCs w:val="22"/>
              </w:rPr>
              <w:lastRenderedPageBreak/>
              <w:t>собственными силами участниками кластера</w:t>
            </w:r>
            <w:r>
              <w:rPr>
                <w:color w:val="auto"/>
                <w:sz w:val="22"/>
                <w:szCs w:val="22"/>
              </w:rPr>
              <w:t xml:space="preserve"> </w:t>
            </w:r>
          </w:p>
        </w:tc>
        <w:tc>
          <w:tcPr>
            <w:tcW w:w="1134" w:type="dxa"/>
          </w:tcPr>
          <w:p w:rsidR="006725BF" w:rsidRDefault="006725BF" w:rsidP="004209D2">
            <w:pPr>
              <w:pStyle w:val="Default"/>
              <w:spacing w:line="360" w:lineRule="auto"/>
              <w:contextualSpacing/>
              <w:rPr>
                <w:color w:val="auto"/>
                <w:sz w:val="22"/>
                <w:szCs w:val="22"/>
              </w:rPr>
            </w:pPr>
            <w:proofErr w:type="spellStart"/>
            <w:r>
              <w:rPr>
                <w:color w:val="auto"/>
                <w:sz w:val="22"/>
                <w:szCs w:val="22"/>
              </w:rPr>
              <w:lastRenderedPageBreak/>
              <w:t>млрд</w:t>
            </w:r>
            <w:proofErr w:type="gramStart"/>
            <w:r>
              <w:rPr>
                <w:color w:val="auto"/>
                <w:sz w:val="22"/>
                <w:szCs w:val="22"/>
              </w:rPr>
              <w:t>.р</w:t>
            </w:r>
            <w:proofErr w:type="gramEnd"/>
            <w:r>
              <w:rPr>
                <w:color w:val="auto"/>
                <w:sz w:val="22"/>
                <w:szCs w:val="22"/>
              </w:rPr>
              <w:t>уб</w:t>
            </w:r>
            <w:proofErr w:type="spellEnd"/>
            <w:r>
              <w:rPr>
                <w:color w:val="auto"/>
                <w:sz w:val="22"/>
                <w:szCs w:val="22"/>
              </w:rPr>
              <w:t>.</w:t>
            </w:r>
          </w:p>
        </w:tc>
        <w:tc>
          <w:tcPr>
            <w:tcW w:w="1559" w:type="dxa"/>
          </w:tcPr>
          <w:p w:rsidR="006725BF" w:rsidRDefault="006725BF" w:rsidP="004209D2">
            <w:pPr>
              <w:pStyle w:val="Default"/>
              <w:spacing w:line="360" w:lineRule="auto"/>
              <w:contextualSpacing/>
              <w:jc w:val="center"/>
              <w:rPr>
                <w:color w:val="auto"/>
                <w:sz w:val="22"/>
                <w:szCs w:val="22"/>
              </w:rPr>
            </w:pPr>
            <w:r>
              <w:rPr>
                <w:color w:val="auto"/>
                <w:sz w:val="22"/>
                <w:szCs w:val="22"/>
              </w:rPr>
              <w:t>55,4</w:t>
            </w:r>
          </w:p>
        </w:tc>
        <w:tc>
          <w:tcPr>
            <w:tcW w:w="1559" w:type="dxa"/>
          </w:tcPr>
          <w:p w:rsidR="006725BF" w:rsidRDefault="006725BF" w:rsidP="004209D2">
            <w:pPr>
              <w:pStyle w:val="Default"/>
              <w:spacing w:line="360" w:lineRule="auto"/>
              <w:contextualSpacing/>
              <w:jc w:val="center"/>
              <w:rPr>
                <w:color w:val="auto"/>
                <w:sz w:val="22"/>
                <w:szCs w:val="22"/>
              </w:rPr>
            </w:pPr>
            <w:r>
              <w:rPr>
                <w:color w:val="auto"/>
                <w:sz w:val="22"/>
                <w:szCs w:val="22"/>
              </w:rPr>
              <w:t>60</w:t>
            </w:r>
          </w:p>
        </w:tc>
        <w:tc>
          <w:tcPr>
            <w:tcW w:w="1559" w:type="dxa"/>
          </w:tcPr>
          <w:p w:rsidR="006725BF" w:rsidRDefault="006725BF" w:rsidP="004209D2">
            <w:pPr>
              <w:pStyle w:val="Default"/>
              <w:spacing w:line="360" w:lineRule="auto"/>
              <w:contextualSpacing/>
              <w:jc w:val="center"/>
              <w:rPr>
                <w:color w:val="auto"/>
                <w:sz w:val="22"/>
                <w:szCs w:val="22"/>
              </w:rPr>
            </w:pPr>
            <w:r>
              <w:rPr>
                <w:color w:val="auto"/>
                <w:sz w:val="22"/>
                <w:szCs w:val="22"/>
              </w:rPr>
              <w:t>62</w:t>
            </w:r>
          </w:p>
        </w:tc>
        <w:tc>
          <w:tcPr>
            <w:tcW w:w="1418" w:type="dxa"/>
          </w:tcPr>
          <w:p w:rsidR="006725BF" w:rsidRDefault="006725BF" w:rsidP="004209D2">
            <w:pPr>
              <w:pStyle w:val="Default"/>
              <w:spacing w:line="360" w:lineRule="auto"/>
              <w:contextualSpacing/>
              <w:jc w:val="center"/>
              <w:rPr>
                <w:color w:val="auto"/>
                <w:sz w:val="22"/>
                <w:szCs w:val="22"/>
              </w:rPr>
            </w:pPr>
            <w:r>
              <w:rPr>
                <w:color w:val="auto"/>
                <w:sz w:val="22"/>
                <w:szCs w:val="22"/>
              </w:rPr>
              <w:t>65</w:t>
            </w:r>
          </w:p>
        </w:tc>
        <w:tc>
          <w:tcPr>
            <w:tcW w:w="1418" w:type="dxa"/>
          </w:tcPr>
          <w:p w:rsidR="006725BF" w:rsidRDefault="006725BF" w:rsidP="004209D2">
            <w:pPr>
              <w:pStyle w:val="Default"/>
              <w:spacing w:line="360" w:lineRule="auto"/>
              <w:contextualSpacing/>
              <w:jc w:val="center"/>
              <w:rPr>
                <w:color w:val="auto"/>
                <w:sz w:val="22"/>
                <w:szCs w:val="22"/>
              </w:rPr>
            </w:pPr>
            <w:r>
              <w:rPr>
                <w:color w:val="auto"/>
                <w:sz w:val="22"/>
                <w:szCs w:val="22"/>
              </w:rPr>
              <w:t>70</w:t>
            </w:r>
          </w:p>
        </w:tc>
        <w:tc>
          <w:tcPr>
            <w:tcW w:w="1418" w:type="dxa"/>
          </w:tcPr>
          <w:p w:rsidR="006725BF" w:rsidRDefault="006725BF" w:rsidP="004209D2">
            <w:pPr>
              <w:pStyle w:val="Default"/>
              <w:spacing w:line="360" w:lineRule="auto"/>
              <w:contextualSpacing/>
              <w:jc w:val="center"/>
              <w:rPr>
                <w:color w:val="auto"/>
                <w:sz w:val="22"/>
                <w:szCs w:val="22"/>
              </w:rPr>
            </w:pPr>
            <w:r>
              <w:rPr>
                <w:color w:val="auto"/>
                <w:sz w:val="22"/>
                <w:szCs w:val="22"/>
              </w:rPr>
              <w:t>75,8</w:t>
            </w:r>
          </w:p>
        </w:tc>
      </w:tr>
      <w:tr w:rsidR="006725BF" w:rsidRPr="00FB0F44" w:rsidTr="00157555">
        <w:tc>
          <w:tcPr>
            <w:tcW w:w="4786" w:type="dxa"/>
          </w:tcPr>
          <w:p w:rsidR="006725BF" w:rsidRPr="00FB0F44" w:rsidRDefault="006725BF" w:rsidP="004209D2">
            <w:pPr>
              <w:pStyle w:val="Default"/>
              <w:spacing w:line="360" w:lineRule="auto"/>
              <w:contextualSpacing/>
              <w:rPr>
                <w:color w:val="auto"/>
                <w:sz w:val="22"/>
                <w:szCs w:val="22"/>
              </w:rPr>
            </w:pPr>
            <w:r w:rsidRPr="00FB0F44">
              <w:rPr>
                <w:color w:val="auto"/>
                <w:sz w:val="22"/>
                <w:szCs w:val="22"/>
              </w:rPr>
              <w:lastRenderedPageBreak/>
              <w:t>Объем выпуска промышленной продукции участниками кластера</w:t>
            </w:r>
          </w:p>
        </w:tc>
        <w:tc>
          <w:tcPr>
            <w:tcW w:w="1134" w:type="dxa"/>
          </w:tcPr>
          <w:p w:rsidR="006725BF" w:rsidRPr="00FB0F44" w:rsidRDefault="006725BF" w:rsidP="004209D2">
            <w:pPr>
              <w:pStyle w:val="Default"/>
              <w:spacing w:line="360" w:lineRule="auto"/>
              <w:contextualSpacing/>
              <w:rPr>
                <w:color w:val="auto"/>
                <w:sz w:val="22"/>
                <w:szCs w:val="22"/>
              </w:rPr>
            </w:pPr>
          </w:p>
        </w:tc>
        <w:tc>
          <w:tcPr>
            <w:tcW w:w="1559" w:type="dxa"/>
          </w:tcPr>
          <w:p w:rsidR="006725BF" w:rsidRPr="00FB0F44" w:rsidRDefault="006725BF" w:rsidP="004209D2">
            <w:pPr>
              <w:pStyle w:val="Default"/>
              <w:spacing w:line="360" w:lineRule="auto"/>
              <w:contextualSpacing/>
              <w:jc w:val="center"/>
              <w:rPr>
                <w:color w:val="auto"/>
                <w:sz w:val="22"/>
                <w:szCs w:val="22"/>
              </w:rPr>
            </w:pPr>
          </w:p>
        </w:tc>
        <w:tc>
          <w:tcPr>
            <w:tcW w:w="1559" w:type="dxa"/>
          </w:tcPr>
          <w:p w:rsidR="006725BF" w:rsidRPr="00FB0F44" w:rsidRDefault="006725BF" w:rsidP="004209D2">
            <w:pPr>
              <w:pStyle w:val="Default"/>
              <w:spacing w:line="360" w:lineRule="auto"/>
              <w:contextualSpacing/>
              <w:jc w:val="center"/>
              <w:rPr>
                <w:color w:val="auto"/>
                <w:sz w:val="22"/>
                <w:szCs w:val="22"/>
              </w:rPr>
            </w:pPr>
          </w:p>
        </w:tc>
        <w:tc>
          <w:tcPr>
            <w:tcW w:w="1559" w:type="dxa"/>
          </w:tcPr>
          <w:p w:rsidR="006725BF" w:rsidRPr="00FB0F44" w:rsidRDefault="006725BF" w:rsidP="004209D2">
            <w:pPr>
              <w:pStyle w:val="Default"/>
              <w:spacing w:line="360" w:lineRule="auto"/>
              <w:contextualSpacing/>
              <w:jc w:val="center"/>
              <w:rPr>
                <w:color w:val="auto"/>
                <w:sz w:val="22"/>
                <w:szCs w:val="22"/>
              </w:rPr>
            </w:pPr>
          </w:p>
        </w:tc>
        <w:tc>
          <w:tcPr>
            <w:tcW w:w="1418" w:type="dxa"/>
          </w:tcPr>
          <w:p w:rsidR="006725BF" w:rsidRPr="00FB0F44" w:rsidRDefault="006725BF" w:rsidP="004209D2">
            <w:pPr>
              <w:pStyle w:val="Default"/>
              <w:spacing w:line="360" w:lineRule="auto"/>
              <w:contextualSpacing/>
              <w:jc w:val="center"/>
              <w:rPr>
                <w:color w:val="auto"/>
                <w:sz w:val="22"/>
                <w:szCs w:val="22"/>
              </w:rPr>
            </w:pPr>
          </w:p>
        </w:tc>
        <w:tc>
          <w:tcPr>
            <w:tcW w:w="1418" w:type="dxa"/>
          </w:tcPr>
          <w:p w:rsidR="006725BF" w:rsidRPr="00FB0F44" w:rsidRDefault="006725BF" w:rsidP="004209D2">
            <w:pPr>
              <w:pStyle w:val="Default"/>
              <w:spacing w:line="360" w:lineRule="auto"/>
              <w:contextualSpacing/>
              <w:jc w:val="center"/>
              <w:rPr>
                <w:color w:val="auto"/>
                <w:sz w:val="22"/>
                <w:szCs w:val="22"/>
              </w:rPr>
            </w:pPr>
          </w:p>
        </w:tc>
        <w:tc>
          <w:tcPr>
            <w:tcW w:w="1418" w:type="dxa"/>
          </w:tcPr>
          <w:p w:rsidR="006725BF" w:rsidRPr="00FB0F44" w:rsidRDefault="006725BF" w:rsidP="004209D2">
            <w:pPr>
              <w:pStyle w:val="Default"/>
              <w:spacing w:line="360" w:lineRule="auto"/>
              <w:contextualSpacing/>
              <w:jc w:val="center"/>
              <w:rPr>
                <w:color w:val="auto"/>
                <w:sz w:val="22"/>
                <w:szCs w:val="22"/>
              </w:rPr>
            </w:pPr>
          </w:p>
        </w:tc>
      </w:tr>
      <w:tr w:rsidR="006725BF" w:rsidRPr="00FB0F44" w:rsidTr="00157555">
        <w:tc>
          <w:tcPr>
            <w:tcW w:w="4786" w:type="dxa"/>
          </w:tcPr>
          <w:p w:rsidR="006725BF" w:rsidRPr="00FB0F44" w:rsidRDefault="006725BF" w:rsidP="004209D2">
            <w:pPr>
              <w:spacing w:line="360" w:lineRule="auto"/>
              <w:ind w:left="284"/>
              <w:contextualSpacing/>
              <w:rPr>
                <w:rFonts w:ascii="Times New Roman" w:hAnsi="Times New Roman" w:cs="Times New Roman"/>
              </w:rPr>
            </w:pPr>
            <w:r w:rsidRPr="00FB0F44">
              <w:rPr>
                <w:rFonts w:ascii="Times New Roman" w:hAnsi="Times New Roman" w:cs="Times New Roman"/>
              </w:rPr>
              <w:t xml:space="preserve">Древесина необработанная </w:t>
            </w:r>
          </w:p>
        </w:tc>
        <w:tc>
          <w:tcPr>
            <w:tcW w:w="1134" w:type="dxa"/>
          </w:tcPr>
          <w:p w:rsidR="006725BF" w:rsidRPr="00FB0F44" w:rsidRDefault="006725BF" w:rsidP="004209D2">
            <w:pPr>
              <w:spacing w:line="360" w:lineRule="auto"/>
              <w:contextualSpacing/>
              <w:jc w:val="both"/>
              <w:rPr>
                <w:rFonts w:ascii="Times New Roman" w:eastAsia="Times New Roman" w:hAnsi="Times New Roman" w:cs="Times New Roman"/>
                <w:sz w:val="20"/>
                <w:szCs w:val="20"/>
                <w:lang w:eastAsia="ru-RU"/>
              </w:rPr>
            </w:pPr>
            <w:proofErr w:type="spellStart"/>
            <w:r w:rsidRPr="00FB0F44">
              <w:rPr>
                <w:rFonts w:ascii="Times New Roman" w:eastAsia="Times New Roman" w:hAnsi="Times New Roman" w:cs="Times New Roman"/>
                <w:sz w:val="20"/>
                <w:szCs w:val="20"/>
                <w:lang w:eastAsia="ru-RU"/>
              </w:rPr>
              <w:t>млн</w:t>
            </w:r>
            <w:proofErr w:type="gramStart"/>
            <w:r w:rsidRPr="00FB0F44">
              <w:rPr>
                <w:rFonts w:ascii="Times New Roman" w:eastAsia="Times New Roman" w:hAnsi="Times New Roman" w:cs="Times New Roman"/>
                <w:sz w:val="20"/>
                <w:szCs w:val="20"/>
                <w:lang w:eastAsia="ru-RU"/>
              </w:rPr>
              <w:t>.к</w:t>
            </w:r>
            <w:proofErr w:type="gramEnd"/>
            <w:r w:rsidRPr="00FB0F44">
              <w:rPr>
                <w:rFonts w:ascii="Times New Roman" w:eastAsia="Times New Roman" w:hAnsi="Times New Roman" w:cs="Times New Roman"/>
                <w:sz w:val="20"/>
                <w:szCs w:val="20"/>
                <w:lang w:eastAsia="ru-RU"/>
              </w:rPr>
              <w:t>уб.м</w:t>
            </w:r>
            <w:proofErr w:type="spellEnd"/>
            <w:r w:rsidRPr="00FB0F44">
              <w:rPr>
                <w:rFonts w:ascii="Times New Roman" w:eastAsia="Times New Roman" w:hAnsi="Times New Roman" w:cs="Times New Roman"/>
                <w:sz w:val="20"/>
                <w:szCs w:val="20"/>
                <w:lang w:eastAsia="ru-RU"/>
              </w:rPr>
              <w:t>.</w:t>
            </w:r>
          </w:p>
        </w:tc>
        <w:tc>
          <w:tcPr>
            <w:tcW w:w="1559"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6,0</w:t>
            </w:r>
          </w:p>
        </w:tc>
        <w:tc>
          <w:tcPr>
            <w:tcW w:w="1559"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6,3</w:t>
            </w:r>
          </w:p>
        </w:tc>
        <w:tc>
          <w:tcPr>
            <w:tcW w:w="1559"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6,5</w:t>
            </w:r>
          </w:p>
        </w:tc>
        <w:tc>
          <w:tcPr>
            <w:tcW w:w="1418"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6,52</w:t>
            </w:r>
          </w:p>
        </w:tc>
        <w:tc>
          <w:tcPr>
            <w:tcW w:w="1418"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6,53</w:t>
            </w:r>
          </w:p>
        </w:tc>
        <w:tc>
          <w:tcPr>
            <w:tcW w:w="1418"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6,54</w:t>
            </w:r>
          </w:p>
        </w:tc>
      </w:tr>
      <w:tr w:rsidR="006725BF" w:rsidRPr="00FB0F44" w:rsidTr="00157555">
        <w:tc>
          <w:tcPr>
            <w:tcW w:w="4786" w:type="dxa"/>
          </w:tcPr>
          <w:p w:rsidR="006725BF" w:rsidRPr="00FB0F44" w:rsidRDefault="006725BF" w:rsidP="004209D2">
            <w:pPr>
              <w:spacing w:line="360" w:lineRule="auto"/>
              <w:ind w:left="284"/>
              <w:contextualSpacing/>
              <w:rPr>
                <w:rFonts w:ascii="Times New Roman" w:hAnsi="Times New Roman" w:cs="Times New Roman"/>
              </w:rPr>
            </w:pPr>
            <w:r w:rsidRPr="00FB0F44">
              <w:rPr>
                <w:rFonts w:ascii="Times New Roman" w:hAnsi="Times New Roman" w:cs="Times New Roman"/>
              </w:rPr>
              <w:t>Лесоматериалы</w:t>
            </w:r>
          </w:p>
        </w:tc>
        <w:tc>
          <w:tcPr>
            <w:tcW w:w="1134" w:type="dxa"/>
          </w:tcPr>
          <w:p w:rsidR="006725BF" w:rsidRPr="00FB0F44" w:rsidRDefault="006725BF" w:rsidP="004209D2">
            <w:pPr>
              <w:spacing w:line="360" w:lineRule="auto"/>
              <w:contextualSpacing/>
            </w:pPr>
            <w:proofErr w:type="spellStart"/>
            <w:r w:rsidRPr="00FB0F44">
              <w:rPr>
                <w:rFonts w:ascii="Times New Roman" w:eastAsia="Times New Roman" w:hAnsi="Times New Roman" w:cs="Times New Roman"/>
                <w:sz w:val="20"/>
                <w:szCs w:val="20"/>
                <w:lang w:eastAsia="ru-RU"/>
              </w:rPr>
              <w:t>млн</w:t>
            </w:r>
            <w:proofErr w:type="gramStart"/>
            <w:r w:rsidRPr="00FB0F44">
              <w:rPr>
                <w:rFonts w:ascii="Times New Roman" w:eastAsia="Times New Roman" w:hAnsi="Times New Roman" w:cs="Times New Roman"/>
                <w:sz w:val="20"/>
                <w:szCs w:val="20"/>
                <w:lang w:eastAsia="ru-RU"/>
              </w:rPr>
              <w:t>.к</w:t>
            </w:r>
            <w:proofErr w:type="gramEnd"/>
            <w:r w:rsidRPr="00FB0F44">
              <w:rPr>
                <w:rFonts w:ascii="Times New Roman" w:eastAsia="Times New Roman" w:hAnsi="Times New Roman" w:cs="Times New Roman"/>
                <w:sz w:val="20"/>
                <w:szCs w:val="20"/>
                <w:lang w:eastAsia="ru-RU"/>
              </w:rPr>
              <w:t>уб.м</w:t>
            </w:r>
            <w:proofErr w:type="spellEnd"/>
            <w:r w:rsidRPr="00FB0F44">
              <w:rPr>
                <w:rFonts w:ascii="Times New Roman" w:eastAsia="Times New Roman" w:hAnsi="Times New Roman" w:cs="Times New Roman"/>
                <w:sz w:val="20"/>
                <w:szCs w:val="20"/>
                <w:lang w:eastAsia="ru-RU"/>
              </w:rPr>
              <w:t>.</w:t>
            </w:r>
          </w:p>
        </w:tc>
        <w:tc>
          <w:tcPr>
            <w:tcW w:w="1559"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0,85</w:t>
            </w:r>
          </w:p>
        </w:tc>
        <w:tc>
          <w:tcPr>
            <w:tcW w:w="1559"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0,90</w:t>
            </w:r>
          </w:p>
        </w:tc>
        <w:tc>
          <w:tcPr>
            <w:tcW w:w="1559"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0,92</w:t>
            </w:r>
          </w:p>
        </w:tc>
        <w:tc>
          <w:tcPr>
            <w:tcW w:w="1418"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0,93</w:t>
            </w:r>
          </w:p>
        </w:tc>
        <w:tc>
          <w:tcPr>
            <w:tcW w:w="1418"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0,94</w:t>
            </w:r>
          </w:p>
        </w:tc>
        <w:tc>
          <w:tcPr>
            <w:tcW w:w="1418"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0,94</w:t>
            </w:r>
          </w:p>
        </w:tc>
      </w:tr>
      <w:tr w:rsidR="006725BF" w:rsidRPr="00FB0F44" w:rsidTr="00157555">
        <w:tc>
          <w:tcPr>
            <w:tcW w:w="4786" w:type="dxa"/>
          </w:tcPr>
          <w:p w:rsidR="006725BF" w:rsidRPr="00FB0F44" w:rsidRDefault="006725BF" w:rsidP="004209D2">
            <w:pPr>
              <w:spacing w:line="360" w:lineRule="auto"/>
              <w:ind w:left="284"/>
              <w:contextualSpacing/>
              <w:rPr>
                <w:rFonts w:ascii="Times New Roman" w:hAnsi="Times New Roman" w:cs="Times New Roman"/>
              </w:rPr>
            </w:pPr>
            <w:r w:rsidRPr="00FB0F44">
              <w:rPr>
                <w:rFonts w:ascii="Times New Roman" w:hAnsi="Times New Roman" w:cs="Times New Roman"/>
              </w:rPr>
              <w:t>Фанера клееная</w:t>
            </w:r>
          </w:p>
        </w:tc>
        <w:tc>
          <w:tcPr>
            <w:tcW w:w="1134" w:type="dxa"/>
          </w:tcPr>
          <w:p w:rsidR="006725BF" w:rsidRPr="00FB0F44" w:rsidRDefault="006725BF" w:rsidP="004209D2">
            <w:pPr>
              <w:spacing w:line="360" w:lineRule="auto"/>
              <w:contextualSpacing/>
            </w:pPr>
            <w:proofErr w:type="spellStart"/>
            <w:r w:rsidRPr="00FB0F44">
              <w:rPr>
                <w:rFonts w:ascii="Times New Roman" w:eastAsia="Times New Roman" w:hAnsi="Times New Roman" w:cs="Times New Roman"/>
                <w:sz w:val="20"/>
                <w:szCs w:val="20"/>
                <w:lang w:eastAsia="ru-RU"/>
              </w:rPr>
              <w:t>млн</w:t>
            </w:r>
            <w:proofErr w:type="gramStart"/>
            <w:r w:rsidRPr="00FB0F44">
              <w:rPr>
                <w:rFonts w:ascii="Times New Roman" w:eastAsia="Times New Roman" w:hAnsi="Times New Roman" w:cs="Times New Roman"/>
                <w:sz w:val="20"/>
                <w:szCs w:val="20"/>
                <w:lang w:eastAsia="ru-RU"/>
              </w:rPr>
              <w:t>.к</w:t>
            </w:r>
            <w:proofErr w:type="gramEnd"/>
            <w:r w:rsidRPr="00FB0F44">
              <w:rPr>
                <w:rFonts w:ascii="Times New Roman" w:eastAsia="Times New Roman" w:hAnsi="Times New Roman" w:cs="Times New Roman"/>
                <w:sz w:val="20"/>
                <w:szCs w:val="20"/>
                <w:lang w:eastAsia="ru-RU"/>
              </w:rPr>
              <w:t>уб.м</w:t>
            </w:r>
            <w:proofErr w:type="spellEnd"/>
            <w:r w:rsidRPr="00FB0F44">
              <w:rPr>
                <w:rFonts w:ascii="Times New Roman" w:eastAsia="Times New Roman" w:hAnsi="Times New Roman" w:cs="Times New Roman"/>
                <w:sz w:val="20"/>
                <w:szCs w:val="20"/>
                <w:lang w:eastAsia="ru-RU"/>
              </w:rPr>
              <w:t>.</w:t>
            </w:r>
          </w:p>
        </w:tc>
        <w:tc>
          <w:tcPr>
            <w:tcW w:w="1559"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0,375</w:t>
            </w:r>
          </w:p>
        </w:tc>
        <w:tc>
          <w:tcPr>
            <w:tcW w:w="1559"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0,376</w:t>
            </w:r>
          </w:p>
        </w:tc>
        <w:tc>
          <w:tcPr>
            <w:tcW w:w="1559"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0,377</w:t>
            </w:r>
          </w:p>
        </w:tc>
        <w:tc>
          <w:tcPr>
            <w:tcW w:w="1418"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0,377</w:t>
            </w:r>
          </w:p>
        </w:tc>
        <w:tc>
          <w:tcPr>
            <w:tcW w:w="1418"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0,377</w:t>
            </w:r>
          </w:p>
        </w:tc>
        <w:tc>
          <w:tcPr>
            <w:tcW w:w="1418"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0,377</w:t>
            </w:r>
          </w:p>
        </w:tc>
      </w:tr>
      <w:tr w:rsidR="006725BF" w:rsidRPr="00FB0F44" w:rsidTr="00157555">
        <w:tc>
          <w:tcPr>
            <w:tcW w:w="4786" w:type="dxa"/>
          </w:tcPr>
          <w:p w:rsidR="006725BF" w:rsidRPr="00FB0F44" w:rsidRDefault="006725BF" w:rsidP="004209D2">
            <w:pPr>
              <w:spacing w:line="360" w:lineRule="auto"/>
              <w:ind w:left="284"/>
              <w:contextualSpacing/>
              <w:rPr>
                <w:rFonts w:ascii="Times New Roman" w:hAnsi="Times New Roman" w:cs="Times New Roman"/>
              </w:rPr>
            </w:pPr>
            <w:r w:rsidRPr="00FB0F44">
              <w:rPr>
                <w:rFonts w:ascii="Times New Roman" w:hAnsi="Times New Roman" w:cs="Times New Roman"/>
              </w:rPr>
              <w:t>Древесноволокнистые плиты</w:t>
            </w:r>
          </w:p>
        </w:tc>
        <w:tc>
          <w:tcPr>
            <w:tcW w:w="1134" w:type="dxa"/>
          </w:tcPr>
          <w:p w:rsidR="006725BF" w:rsidRPr="00FB0F44" w:rsidRDefault="006725BF" w:rsidP="004209D2">
            <w:pPr>
              <w:spacing w:line="360" w:lineRule="auto"/>
              <w:contextualSpacing/>
              <w:jc w:val="both"/>
              <w:rPr>
                <w:rFonts w:ascii="Times New Roman" w:eastAsia="Times New Roman" w:hAnsi="Times New Roman" w:cs="Times New Roman"/>
                <w:sz w:val="20"/>
                <w:szCs w:val="20"/>
                <w:lang w:eastAsia="ru-RU"/>
              </w:rPr>
            </w:pPr>
            <w:r w:rsidRPr="00FB0F44">
              <w:rPr>
                <w:rFonts w:ascii="Times New Roman" w:eastAsia="Times New Roman" w:hAnsi="Times New Roman" w:cs="Times New Roman"/>
                <w:sz w:val="20"/>
                <w:szCs w:val="20"/>
                <w:lang w:eastAsia="ru-RU"/>
              </w:rPr>
              <w:t xml:space="preserve">млн. </w:t>
            </w:r>
            <w:proofErr w:type="spellStart"/>
            <w:r w:rsidRPr="00FB0F44">
              <w:rPr>
                <w:rFonts w:ascii="Times New Roman" w:eastAsia="Times New Roman" w:hAnsi="Times New Roman" w:cs="Times New Roman"/>
                <w:sz w:val="20"/>
                <w:szCs w:val="20"/>
                <w:lang w:eastAsia="ru-RU"/>
              </w:rPr>
              <w:t>усл</w:t>
            </w:r>
            <w:proofErr w:type="spellEnd"/>
            <w:r w:rsidRPr="00FB0F44">
              <w:rPr>
                <w:rFonts w:ascii="Times New Roman" w:eastAsia="Times New Roman" w:hAnsi="Times New Roman" w:cs="Times New Roman"/>
                <w:sz w:val="20"/>
                <w:szCs w:val="20"/>
                <w:lang w:eastAsia="ru-RU"/>
              </w:rPr>
              <w:t>. кв. м</w:t>
            </w:r>
          </w:p>
        </w:tc>
        <w:tc>
          <w:tcPr>
            <w:tcW w:w="1559"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19,5</w:t>
            </w:r>
          </w:p>
        </w:tc>
        <w:tc>
          <w:tcPr>
            <w:tcW w:w="1559"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20,0</w:t>
            </w:r>
          </w:p>
        </w:tc>
        <w:tc>
          <w:tcPr>
            <w:tcW w:w="1559"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20,8</w:t>
            </w:r>
          </w:p>
        </w:tc>
        <w:tc>
          <w:tcPr>
            <w:tcW w:w="1418"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20,8</w:t>
            </w:r>
          </w:p>
        </w:tc>
        <w:tc>
          <w:tcPr>
            <w:tcW w:w="1418"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20,8</w:t>
            </w:r>
          </w:p>
        </w:tc>
        <w:tc>
          <w:tcPr>
            <w:tcW w:w="1418"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20,8</w:t>
            </w:r>
          </w:p>
        </w:tc>
      </w:tr>
      <w:tr w:rsidR="006725BF" w:rsidRPr="00FB0F44" w:rsidTr="00157555">
        <w:tc>
          <w:tcPr>
            <w:tcW w:w="4786" w:type="dxa"/>
          </w:tcPr>
          <w:p w:rsidR="006725BF" w:rsidRPr="00FB0F44" w:rsidRDefault="006725BF" w:rsidP="004209D2">
            <w:pPr>
              <w:spacing w:line="360" w:lineRule="auto"/>
              <w:ind w:left="284"/>
              <w:contextualSpacing/>
              <w:rPr>
                <w:rFonts w:ascii="Times New Roman" w:hAnsi="Times New Roman" w:cs="Times New Roman"/>
              </w:rPr>
            </w:pPr>
            <w:r w:rsidRPr="00FB0F44">
              <w:rPr>
                <w:rFonts w:ascii="Times New Roman" w:hAnsi="Times New Roman" w:cs="Times New Roman"/>
              </w:rPr>
              <w:t>Древесностружечные плиты</w:t>
            </w:r>
          </w:p>
        </w:tc>
        <w:tc>
          <w:tcPr>
            <w:tcW w:w="1134" w:type="dxa"/>
          </w:tcPr>
          <w:p w:rsidR="006725BF" w:rsidRPr="00FB0F44" w:rsidRDefault="006725BF" w:rsidP="004209D2">
            <w:pPr>
              <w:spacing w:line="360" w:lineRule="auto"/>
              <w:contextualSpacing/>
              <w:jc w:val="both"/>
              <w:rPr>
                <w:rFonts w:ascii="Times New Roman" w:eastAsia="Times New Roman" w:hAnsi="Times New Roman" w:cs="Times New Roman"/>
                <w:sz w:val="20"/>
                <w:szCs w:val="20"/>
                <w:lang w:eastAsia="ru-RU"/>
              </w:rPr>
            </w:pPr>
            <w:proofErr w:type="spellStart"/>
            <w:r w:rsidRPr="00FB0F44">
              <w:rPr>
                <w:rFonts w:ascii="Times New Roman" w:eastAsia="Times New Roman" w:hAnsi="Times New Roman" w:cs="Times New Roman"/>
                <w:sz w:val="20"/>
                <w:szCs w:val="20"/>
                <w:lang w:eastAsia="ru-RU"/>
              </w:rPr>
              <w:t>млн</w:t>
            </w:r>
            <w:proofErr w:type="gramStart"/>
            <w:r w:rsidRPr="00FB0F44">
              <w:rPr>
                <w:rFonts w:ascii="Times New Roman" w:eastAsia="Times New Roman" w:hAnsi="Times New Roman" w:cs="Times New Roman"/>
                <w:sz w:val="20"/>
                <w:szCs w:val="20"/>
                <w:lang w:eastAsia="ru-RU"/>
              </w:rPr>
              <w:t>.к</w:t>
            </w:r>
            <w:proofErr w:type="gramEnd"/>
            <w:r w:rsidRPr="00FB0F44">
              <w:rPr>
                <w:rFonts w:ascii="Times New Roman" w:eastAsia="Times New Roman" w:hAnsi="Times New Roman" w:cs="Times New Roman"/>
                <w:sz w:val="20"/>
                <w:szCs w:val="20"/>
                <w:lang w:eastAsia="ru-RU"/>
              </w:rPr>
              <w:t>уб.м</w:t>
            </w:r>
            <w:proofErr w:type="spellEnd"/>
            <w:r w:rsidRPr="00FB0F44">
              <w:rPr>
                <w:rFonts w:ascii="Times New Roman" w:eastAsia="Times New Roman" w:hAnsi="Times New Roman" w:cs="Times New Roman"/>
                <w:sz w:val="20"/>
                <w:szCs w:val="20"/>
                <w:lang w:eastAsia="ru-RU"/>
              </w:rPr>
              <w:t>.</w:t>
            </w:r>
          </w:p>
        </w:tc>
        <w:tc>
          <w:tcPr>
            <w:tcW w:w="1559"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0,36</w:t>
            </w:r>
          </w:p>
        </w:tc>
        <w:tc>
          <w:tcPr>
            <w:tcW w:w="1559"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0,36</w:t>
            </w:r>
          </w:p>
        </w:tc>
        <w:tc>
          <w:tcPr>
            <w:tcW w:w="1559"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0,36</w:t>
            </w:r>
          </w:p>
        </w:tc>
        <w:tc>
          <w:tcPr>
            <w:tcW w:w="1418"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0,36</w:t>
            </w:r>
          </w:p>
        </w:tc>
        <w:tc>
          <w:tcPr>
            <w:tcW w:w="1418"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0,36</w:t>
            </w:r>
          </w:p>
        </w:tc>
        <w:tc>
          <w:tcPr>
            <w:tcW w:w="1418"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0,36</w:t>
            </w:r>
          </w:p>
        </w:tc>
      </w:tr>
      <w:tr w:rsidR="006725BF" w:rsidRPr="00FB0F44" w:rsidTr="00157555">
        <w:tc>
          <w:tcPr>
            <w:tcW w:w="4786" w:type="dxa"/>
          </w:tcPr>
          <w:p w:rsidR="006725BF" w:rsidRPr="00FB0F44" w:rsidRDefault="006725BF" w:rsidP="004209D2">
            <w:pPr>
              <w:spacing w:line="360" w:lineRule="auto"/>
              <w:ind w:left="284"/>
              <w:contextualSpacing/>
              <w:rPr>
                <w:rFonts w:ascii="Times New Roman" w:hAnsi="Times New Roman" w:cs="Times New Roman"/>
              </w:rPr>
            </w:pPr>
            <w:r w:rsidRPr="00FB0F44">
              <w:rPr>
                <w:rFonts w:ascii="Times New Roman" w:hAnsi="Times New Roman" w:cs="Times New Roman"/>
              </w:rPr>
              <w:t>Бумага</w:t>
            </w:r>
          </w:p>
        </w:tc>
        <w:tc>
          <w:tcPr>
            <w:tcW w:w="1134" w:type="dxa"/>
          </w:tcPr>
          <w:p w:rsidR="006725BF" w:rsidRPr="00FB0F44" w:rsidRDefault="006725BF" w:rsidP="004209D2">
            <w:pPr>
              <w:spacing w:line="360" w:lineRule="auto"/>
              <w:contextualSpacing/>
              <w:jc w:val="both"/>
              <w:rPr>
                <w:rFonts w:ascii="Times New Roman" w:eastAsia="Times New Roman" w:hAnsi="Times New Roman" w:cs="Times New Roman"/>
                <w:sz w:val="20"/>
                <w:szCs w:val="20"/>
                <w:lang w:eastAsia="ru-RU"/>
              </w:rPr>
            </w:pPr>
            <w:r w:rsidRPr="00FB0F44">
              <w:rPr>
                <w:rFonts w:ascii="Times New Roman" w:eastAsia="Times New Roman" w:hAnsi="Times New Roman" w:cs="Times New Roman"/>
                <w:sz w:val="20"/>
                <w:szCs w:val="20"/>
                <w:lang w:eastAsia="ru-RU"/>
              </w:rPr>
              <w:t>тыс. тонн</w:t>
            </w:r>
          </w:p>
        </w:tc>
        <w:tc>
          <w:tcPr>
            <w:tcW w:w="1559"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783,0</w:t>
            </w:r>
          </w:p>
        </w:tc>
        <w:tc>
          <w:tcPr>
            <w:tcW w:w="1559"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822,0</w:t>
            </w:r>
          </w:p>
        </w:tc>
        <w:tc>
          <w:tcPr>
            <w:tcW w:w="1559"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822,1</w:t>
            </w:r>
          </w:p>
        </w:tc>
        <w:tc>
          <w:tcPr>
            <w:tcW w:w="1418"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822,1</w:t>
            </w:r>
          </w:p>
        </w:tc>
        <w:tc>
          <w:tcPr>
            <w:tcW w:w="1418"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822,1</w:t>
            </w:r>
          </w:p>
        </w:tc>
        <w:tc>
          <w:tcPr>
            <w:tcW w:w="1418"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822,1</w:t>
            </w:r>
          </w:p>
        </w:tc>
      </w:tr>
      <w:tr w:rsidR="006725BF" w:rsidRPr="00FB0F44" w:rsidTr="00157555">
        <w:tc>
          <w:tcPr>
            <w:tcW w:w="4786" w:type="dxa"/>
          </w:tcPr>
          <w:p w:rsidR="006725BF" w:rsidRPr="00FB0F44" w:rsidRDefault="006725BF" w:rsidP="004209D2">
            <w:pPr>
              <w:spacing w:line="360" w:lineRule="auto"/>
              <w:ind w:left="284"/>
              <w:contextualSpacing/>
              <w:rPr>
                <w:rFonts w:ascii="Times New Roman" w:hAnsi="Times New Roman" w:cs="Times New Roman"/>
              </w:rPr>
            </w:pPr>
            <w:r w:rsidRPr="00FB0F44">
              <w:rPr>
                <w:rFonts w:ascii="Times New Roman" w:hAnsi="Times New Roman" w:cs="Times New Roman"/>
              </w:rPr>
              <w:t xml:space="preserve">Картон </w:t>
            </w:r>
          </w:p>
        </w:tc>
        <w:tc>
          <w:tcPr>
            <w:tcW w:w="1134" w:type="dxa"/>
          </w:tcPr>
          <w:p w:rsidR="006725BF" w:rsidRPr="00FB0F44" w:rsidRDefault="006725BF" w:rsidP="004209D2">
            <w:pPr>
              <w:spacing w:line="360" w:lineRule="auto"/>
              <w:contextualSpacing/>
              <w:jc w:val="both"/>
              <w:rPr>
                <w:rFonts w:ascii="Times New Roman" w:eastAsia="Times New Roman" w:hAnsi="Times New Roman" w:cs="Times New Roman"/>
                <w:sz w:val="20"/>
                <w:szCs w:val="20"/>
                <w:lang w:eastAsia="ru-RU"/>
              </w:rPr>
            </w:pPr>
            <w:r w:rsidRPr="00FB0F44">
              <w:rPr>
                <w:rFonts w:ascii="Times New Roman" w:eastAsia="Times New Roman" w:hAnsi="Times New Roman" w:cs="Times New Roman"/>
                <w:sz w:val="20"/>
                <w:szCs w:val="20"/>
                <w:lang w:eastAsia="ru-RU"/>
              </w:rPr>
              <w:t>тыс. тонн</w:t>
            </w:r>
          </w:p>
        </w:tc>
        <w:tc>
          <w:tcPr>
            <w:tcW w:w="1559"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259</w:t>
            </w:r>
          </w:p>
        </w:tc>
        <w:tc>
          <w:tcPr>
            <w:tcW w:w="1559"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280</w:t>
            </w:r>
          </w:p>
        </w:tc>
        <w:tc>
          <w:tcPr>
            <w:tcW w:w="1559"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290</w:t>
            </w:r>
          </w:p>
        </w:tc>
        <w:tc>
          <w:tcPr>
            <w:tcW w:w="1418"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290</w:t>
            </w:r>
          </w:p>
        </w:tc>
        <w:tc>
          <w:tcPr>
            <w:tcW w:w="1418"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290</w:t>
            </w:r>
          </w:p>
        </w:tc>
        <w:tc>
          <w:tcPr>
            <w:tcW w:w="1418"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290</w:t>
            </w:r>
          </w:p>
        </w:tc>
      </w:tr>
      <w:tr w:rsidR="006725BF" w:rsidRPr="00FB0F44" w:rsidTr="00157555">
        <w:tc>
          <w:tcPr>
            <w:tcW w:w="4786" w:type="dxa"/>
          </w:tcPr>
          <w:p w:rsidR="006725BF" w:rsidRPr="00FB0F44" w:rsidRDefault="006725BF" w:rsidP="004209D2">
            <w:pPr>
              <w:spacing w:line="360" w:lineRule="auto"/>
              <w:ind w:left="284"/>
              <w:contextualSpacing/>
              <w:rPr>
                <w:rFonts w:ascii="Times New Roman" w:hAnsi="Times New Roman" w:cs="Times New Roman"/>
              </w:rPr>
            </w:pPr>
            <w:r w:rsidRPr="00FB0F44">
              <w:rPr>
                <w:rFonts w:ascii="Times New Roman" w:hAnsi="Times New Roman" w:cs="Times New Roman"/>
              </w:rPr>
              <w:t>Целлюлоза древесная и целлюлоза из прочих волокнистых материалов</w:t>
            </w:r>
          </w:p>
        </w:tc>
        <w:tc>
          <w:tcPr>
            <w:tcW w:w="1134" w:type="dxa"/>
          </w:tcPr>
          <w:p w:rsidR="006725BF" w:rsidRPr="00FB0F44" w:rsidRDefault="006725BF" w:rsidP="004209D2">
            <w:pPr>
              <w:spacing w:line="360" w:lineRule="auto"/>
              <w:contextualSpacing/>
              <w:jc w:val="both"/>
              <w:rPr>
                <w:rFonts w:ascii="Times New Roman" w:eastAsia="Times New Roman" w:hAnsi="Times New Roman" w:cs="Times New Roman"/>
                <w:sz w:val="20"/>
                <w:szCs w:val="20"/>
                <w:lang w:eastAsia="ru-RU"/>
              </w:rPr>
            </w:pPr>
            <w:r w:rsidRPr="00FB0F44">
              <w:rPr>
                <w:rFonts w:ascii="Times New Roman" w:eastAsia="Times New Roman" w:hAnsi="Times New Roman" w:cs="Times New Roman"/>
                <w:sz w:val="20"/>
                <w:szCs w:val="20"/>
                <w:lang w:eastAsia="ru-RU"/>
              </w:rPr>
              <w:t>тыс. тонн</w:t>
            </w:r>
          </w:p>
        </w:tc>
        <w:tc>
          <w:tcPr>
            <w:tcW w:w="1559"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853</w:t>
            </w:r>
          </w:p>
        </w:tc>
        <w:tc>
          <w:tcPr>
            <w:tcW w:w="1559"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960</w:t>
            </w:r>
          </w:p>
        </w:tc>
        <w:tc>
          <w:tcPr>
            <w:tcW w:w="1559"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963</w:t>
            </w:r>
          </w:p>
        </w:tc>
        <w:tc>
          <w:tcPr>
            <w:tcW w:w="1418"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963</w:t>
            </w:r>
          </w:p>
        </w:tc>
        <w:tc>
          <w:tcPr>
            <w:tcW w:w="1418"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963</w:t>
            </w:r>
          </w:p>
        </w:tc>
        <w:tc>
          <w:tcPr>
            <w:tcW w:w="1418" w:type="dxa"/>
          </w:tcPr>
          <w:p w:rsidR="006725BF" w:rsidRPr="00FB0F44" w:rsidRDefault="006725BF" w:rsidP="004209D2">
            <w:pPr>
              <w:spacing w:line="360" w:lineRule="auto"/>
              <w:contextualSpacing/>
              <w:jc w:val="center"/>
              <w:rPr>
                <w:rFonts w:ascii="Times New Roman" w:eastAsia="Times New Roman" w:hAnsi="Times New Roman" w:cs="Times New Roman"/>
                <w:sz w:val="24"/>
                <w:szCs w:val="24"/>
                <w:lang w:eastAsia="ru-RU"/>
              </w:rPr>
            </w:pPr>
            <w:r w:rsidRPr="00FB0F44">
              <w:rPr>
                <w:rFonts w:ascii="Times New Roman" w:eastAsia="Times New Roman" w:hAnsi="Times New Roman" w:cs="Times New Roman"/>
                <w:sz w:val="24"/>
                <w:szCs w:val="24"/>
                <w:lang w:eastAsia="ru-RU"/>
              </w:rPr>
              <w:t>963</w:t>
            </w:r>
          </w:p>
        </w:tc>
      </w:tr>
      <w:tr w:rsidR="006725BF" w:rsidTr="00157555">
        <w:tc>
          <w:tcPr>
            <w:tcW w:w="4786" w:type="dxa"/>
          </w:tcPr>
          <w:p w:rsidR="006725BF" w:rsidRDefault="006725BF" w:rsidP="004209D2">
            <w:pPr>
              <w:pStyle w:val="Default"/>
              <w:spacing w:line="360" w:lineRule="auto"/>
              <w:contextualSpacing/>
              <w:rPr>
                <w:color w:val="auto"/>
                <w:sz w:val="22"/>
                <w:szCs w:val="22"/>
              </w:rPr>
            </w:pPr>
            <w:r>
              <w:rPr>
                <w:color w:val="auto"/>
                <w:sz w:val="22"/>
                <w:szCs w:val="22"/>
              </w:rPr>
              <w:t xml:space="preserve">Количество произведенных товаров из отраслевых перечней мероприятий по </w:t>
            </w:r>
            <w:proofErr w:type="spellStart"/>
            <w:r>
              <w:rPr>
                <w:color w:val="auto"/>
                <w:sz w:val="22"/>
                <w:szCs w:val="22"/>
              </w:rPr>
              <w:t>импортозамещению</w:t>
            </w:r>
            <w:proofErr w:type="spellEnd"/>
            <w:r>
              <w:rPr>
                <w:color w:val="auto"/>
                <w:sz w:val="22"/>
                <w:szCs w:val="22"/>
              </w:rPr>
              <w:t xml:space="preserve"> </w:t>
            </w:r>
            <w:proofErr w:type="spellStart"/>
            <w:r>
              <w:rPr>
                <w:color w:val="auto"/>
                <w:sz w:val="22"/>
                <w:szCs w:val="22"/>
              </w:rPr>
              <w:t>Минпромторга</w:t>
            </w:r>
            <w:proofErr w:type="spellEnd"/>
            <w:r>
              <w:rPr>
                <w:color w:val="auto"/>
                <w:sz w:val="22"/>
                <w:szCs w:val="22"/>
              </w:rPr>
              <w:t xml:space="preserve"> России и иных федеральных органов исполнительной власти</w:t>
            </w:r>
          </w:p>
        </w:tc>
        <w:tc>
          <w:tcPr>
            <w:tcW w:w="1134" w:type="dxa"/>
          </w:tcPr>
          <w:p w:rsidR="006725BF" w:rsidRDefault="006725BF" w:rsidP="004209D2">
            <w:pPr>
              <w:pStyle w:val="Default"/>
              <w:spacing w:line="360" w:lineRule="auto"/>
              <w:contextualSpacing/>
              <w:rPr>
                <w:color w:val="auto"/>
                <w:sz w:val="22"/>
                <w:szCs w:val="22"/>
              </w:rPr>
            </w:pPr>
            <w:r>
              <w:rPr>
                <w:color w:val="auto"/>
                <w:sz w:val="22"/>
                <w:szCs w:val="22"/>
              </w:rPr>
              <w:t>ед.</w:t>
            </w:r>
          </w:p>
        </w:tc>
        <w:tc>
          <w:tcPr>
            <w:tcW w:w="1559" w:type="dxa"/>
          </w:tcPr>
          <w:p w:rsidR="006725BF" w:rsidRDefault="006725BF" w:rsidP="004209D2">
            <w:pPr>
              <w:pStyle w:val="Default"/>
              <w:spacing w:line="360" w:lineRule="auto"/>
              <w:contextualSpacing/>
              <w:jc w:val="center"/>
              <w:rPr>
                <w:color w:val="auto"/>
                <w:sz w:val="22"/>
                <w:szCs w:val="22"/>
              </w:rPr>
            </w:pPr>
            <w:r>
              <w:rPr>
                <w:color w:val="auto"/>
                <w:sz w:val="22"/>
                <w:szCs w:val="22"/>
              </w:rPr>
              <w:t>0</w:t>
            </w:r>
          </w:p>
        </w:tc>
        <w:tc>
          <w:tcPr>
            <w:tcW w:w="1559" w:type="dxa"/>
          </w:tcPr>
          <w:p w:rsidR="006725BF" w:rsidRDefault="006725BF" w:rsidP="004209D2">
            <w:pPr>
              <w:pStyle w:val="Default"/>
              <w:spacing w:line="360" w:lineRule="auto"/>
              <w:contextualSpacing/>
              <w:jc w:val="center"/>
              <w:rPr>
                <w:color w:val="auto"/>
                <w:sz w:val="22"/>
                <w:szCs w:val="22"/>
              </w:rPr>
            </w:pPr>
            <w:r>
              <w:rPr>
                <w:color w:val="auto"/>
                <w:sz w:val="22"/>
                <w:szCs w:val="22"/>
              </w:rPr>
              <w:t>1</w:t>
            </w:r>
          </w:p>
        </w:tc>
        <w:tc>
          <w:tcPr>
            <w:tcW w:w="1559" w:type="dxa"/>
          </w:tcPr>
          <w:p w:rsidR="006725BF" w:rsidRDefault="006725BF" w:rsidP="004209D2">
            <w:pPr>
              <w:pStyle w:val="Default"/>
              <w:spacing w:line="360" w:lineRule="auto"/>
              <w:contextualSpacing/>
              <w:jc w:val="center"/>
              <w:rPr>
                <w:color w:val="auto"/>
                <w:sz w:val="22"/>
                <w:szCs w:val="22"/>
              </w:rPr>
            </w:pPr>
            <w:r>
              <w:rPr>
                <w:color w:val="auto"/>
                <w:sz w:val="22"/>
                <w:szCs w:val="22"/>
              </w:rPr>
              <w:t>2</w:t>
            </w:r>
          </w:p>
        </w:tc>
        <w:tc>
          <w:tcPr>
            <w:tcW w:w="1418" w:type="dxa"/>
          </w:tcPr>
          <w:p w:rsidR="006725BF" w:rsidRDefault="006725BF" w:rsidP="004209D2">
            <w:pPr>
              <w:pStyle w:val="Default"/>
              <w:spacing w:line="360" w:lineRule="auto"/>
              <w:contextualSpacing/>
              <w:jc w:val="center"/>
              <w:rPr>
                <w:color w:val="auto"/>
                <w:sz w:val="22"/>
                <w:szCs w:val="22"/>
              </w:rPr>
            </w:pPr>
            <w:r>
              <w:rPr>
                <w:color w:val="auto"/>
                <w:sz w:val="22"/>
                <w:szCs w:val="22"/>
              </w:rPr>
              <w:t>3</w:t>
            </w:r>
          </w:p>
        </w:tc>
        <w:tc>
          <w:tcPr>
            <w:tcW w:w="1418" w:type="dxa"/>
          </w:tcPr>
          <w:p w:rsidR="006725BF" w:rsidRDefault="006725BF" w:rsidP="004209D2">
            <w:pPr>
              <w:pStyle w:val="Default"/>
              <w:spacing w:line="360" w:lineRule="auto"/>
              <w:contextualSpacing/>
              <w:jc w:val="center"/>
              <w:rPr>
                <w:color w:val="auto"/>
                <w:sz w:val="22"/>
                <w:szCs w:val="22"/>
              </w:rPr>
            </w:pPr>
            <w:r>
              <w:rPr>
                <w:color w:val="auto"/>
                <w:sz w:val="22"/>
                <w:szCs w:val="22"/>
              </w:rPr>
              <w:t>4</w:t>
            </w:r>
          </w:p>
        </w:tc>
        <w:tc>
          <w:tcPr>
            <w:tcW w:w="1418" w:type="dxa"/>
          </w:tcPr>
          <w:p w:rsidR="006725BF" w:rsidRDefault="006725BF" w:rsidP="004209D2">
            <w:pPr>
              <w:pStyle w:val="Default"/>
              <w:spacing w:line="360" w:lineRule="auto"/>
              <w:contextualSpacing/>
              <w:jc w:val="center"/>
              <w:rPr>
                <w:color w:val="auto"/>
                <w:sz w:val="22"/>
                <w:szCs w:val="22"/>
              </w:rPr>
            </w:pPr>
            <w:r>
              <w:rPr>
                <w:color w:val="auto"/>
                <w:sz w:val="22"/>
                <w:szCs w:val="22"/>
              </w:rPr>
              <w:t>5</w:t>
            </w:r>
          </w:p>
        </w:tc>
      </w:tr>
      <w:tr w:rsidR="006725BF" w:rsidTr="00157555">
        <w:tc>
          <w:tcPr>
            <w:tcW w:w="14851" w:type="dxa"/>
            <w:gridSpan w:val="8"/>
          </w:tcPr>
          <w:p w:rsidR="006725BF" w:rsidRDefault="006725BF" w:rsidP="004209D2">
            <w:pPr>
              <w:pStyle w:val="Default"/>
              <w:spacing w:line="360" w:lineRule="auto"/>
              <w:contextualSpacing/>
              <w:rPr>
                <w:color w:val="auto"/>
                <w:sz w:val="22"/>
                <w:szCs w:val="22"/>
              </w:rPr>
            </w:pPr>
            <w:r>
              <w:rPr>
                <w:rFonts w:ascii="Cambria,Bold" w:hAnsi="Cambria,Bold" w:cs="Cambria,Bold"/>
                <w:b/>
                <w:bCs/>
              </w:rPr>
              <w:t>Основные результаты реализации мероприятий по развитию системы подготовки и повышения квалификации кадров предприятий-участников Кластера</w:t>
            </w:r>
          </w:p>
        </w:tc>
      </w:tr>
      <w:tr w:rsidR="006725BF" w:rsidRPr="00B16AFE" w:rsidTr="00157555">
        <w:tc>
          <w:tcPr>
            <w:tcW w:w="4786" w:type="dxa"/>
          </w:tcPr>
          <w:p w:rsidR="006725BF" w:rsidRDefault="006725BF" w:rsidP="004209D2">
            <w:pPr>
              <w:pStyle w:val="Default"/>
              <w:spacing w:line="360" w:lineRule="auto"/>
              <w:contextualSpacing/>
              <w:rPr>
                <w:color w:val="auto"/>
                <w:sz w:val="22"/>
                <w:szCs w:val="22"/>
              </w:rPr>
            </w:pPr>
            <w:r w:rsidRPr="00B16AFE">
              <w:rPr>
                <w:color w:val="auto"/>
                <w:sz w:val="22"/>
                <w:szCs w:val="22"/>
              </w:rPr>
              <w:t>Ожидаемое общее число рабочих мест с уровнем заработной платы, превышающим на 100% средний уровень в регионе базирования кластера, на предприятиях и организациях-участниках кластера</w:t>
            </w:r>
          </w:p>
        </w:tc>
        <w:tc>
          <w:tcPr>
            <w:tcW w:w="1134" w:type="dxa"/>
          </w:tcPr>
          <w:p w:rsidR="006725BF" w:rsidRDefault="006725BF" w:rsidP="004209D2">
            <w:pPr>
              <w:pStyle w:val="Default"/>
              <w:spacing w:line="360" w:lineRule="auto"/>
              <w:contextualSpacing/>
              <w:rPr>
                <w:color w:val="auto"/>
                <w:sz w:val="22"/>
                <w:szCs w:val="22"/>
              </w:rPr>
            </w:pPr>
            <w:r w:rsidRPr="00B16AFE">
              <w:rPr>
                <w:color w:val="auto"/>
                <w:sz w:val="22"/>
                <w:szCs w:val="22"/>
              </w:rPr>
              <w:t>чел.</w:t>
            </w:r>
          </w:p>
        </w:tc>
        <w:tc>
          <w:tcPr>
            <w:tcW w:w="1559" w:type="dxa"/>
          </w:tcPr>
          <w:p w:rsidR="006725BF" w:rsidRDefault="009436E2" w:rsidP="004209D2">
            <w:pPr>
              <w:pStyle w:val="Default"/>
              <w:spacing w:line="360" w:lineRule="auto"/>
              <w:contextualSpacing/>
              <w:jc w:val="center"/>
              <w:rPr>
                <w:color w:val="auto"/>
                <w:sz w:val="22"/>
                <w:szCs w:val="22"/>
              </w:rPr>
            </w:pPr>
            <w:r>
              <w:rPr>
                <w:color w:val="auto"/>
                <w:sz w:val="22"/>
                <w:szCs w:val="22"/>
              </w:rPr>
              <w:t>500</w:t>
            </w:r>
          </w:p>
        </w:tc>
        <w:tc>
          <w:tcPr>
            <w:tcW w:w="1559" w:type="dxa"/>
          </w:tcPr>
          <w:p w:rsidR="006725BF" w:rsidRDefault="009436E2" w:rsidP="004209D2">
            <w:pPr>
              <w:pStyle w:val="Default"/>
              <w:spacing w:line="360" w:lineRule="auto"/>
              <w:contextualSpacing/>
              <w:jc w:val="center"/>
              <w:rPr>
                <w:color w:val="auto"/>
                <w:sz w:val="22"/>
                <w:szCs w:val="22"/>
              </w:rPr>
            </w:pPr>
            <w:r>
              <w:rPr>
                <w:color w:val="auto"/>
                <w:sz w:val="22"/>
                <w:szCs w:val="22"/>
              </w:rPr>
              <w:t>1000</w:t>
            </w:r>
          </w:p>
        </w:tc>
        <w:tc>
          <w:tcPr>
            <w:tcW w:w="1559" w:type="dxa"/>
          </w:tcPr>
          <w:p w:rsidR="006725BF" w:rsidRDefault="009436E2" w:rsidP="004209D2">
            <w:pPr>
              <w:pStyle w:val="Default"/>
              <w:spacing w:line="360" w:lineRule="auto"/>
              <w:contextualSpacing/>
              <w:jc w:val="center"/>
              <w:rPr>
                <w:color w:val="auto"/>
                <w:sz w:val="22"/>
                <w:szCs w:val="22"/>
              </w:rPr>
            </w:pPr>
            <w:r>
              <w:rPr>
                <w:color w:val="auto"/>
                <w:sz w:val="22"/>
                <w:szCs w:val="22"/>
              </w:rPr>
              <w:t>1300</w:t>
            </w:r>
          </w:p>
        </w:tc>
        <w:tc>
          <w:tcPr>
            <w:tcW w:w="1418" w:type="dxa"/>
          </w:tcPr>
          <w:p w:rsidR="006725BF" w:rsidRDefault="009436E2" w:rsidP="004209D2">
            <w:pPr>
              <w:pStyle w:val="Default"/>
              <w:spacing w:line="360" w:lineRule="auto"/>
              <w:contextualSpacing/>
              <w:jc w:val="center"/>
              <w:rPr>
                <w:color w:val="auto"/>
                <w:sz w:val="22"/>
                <w:szCs w:val="22"/>
              </w:rPr>
            </w:pPr>
            <w:r>
              <w:rPr>
                <w:color w:val="auto"/>
                <w:sz w:val="22"/>
                <w:szCs w:val="22"/>
              </w:rPr>
              <w:t>1500</w:t>
            </w:r>
          </w:p>
        </w:tc>
        <w:tc>
          <w:tcPr>
            <w:tcW w:w="1418" w:type="dxa"/>
          </w:tcPr>
          <w:p w:rsidR="006725BF" w:rsidRDefault="009436E2" w:rsidP="004209D2">
            <w:pPr>
              <w:pStyle w:val="Default"/>
              <w:spacing w:line="360" w:lineRule="auto"/>
              <w:contextualSpacing/>
              <w:jc w:val="center"/>
              <w:rPr>
                <w:color w:val="auto"/>
                <w:sz w:val="22"/>
                <w:szCs w:val="22"/>
              </w:rPr>
            </w:pPr>
            <w:r>
              <w:rPr>
                <w:color w:val="auto"/>
                <w:sz w:val="22"/>
                <w:szCs w:val="22"/>
              </w:rPr>
              <w:t>1800</w:t>
            </w:r>
          </w:p>
        </w:tc>
        <w:tc>
          <w:tcPr>
            <w:tcW w:w="1418" w:type="dxa"/>
          </w:tcPr>
          <w:p w:rsidR="006725BF" w:rsidRDefault="009436E2" w:rsidP="004209D2">
            <w:pPr>
              <w:pStyle w:val="Default"/>
              <w:spacing w:line="360" w:lineRule="auto"/>
              <w:contextualSpacing/>
              <w:jc w:val="center"/>
              <w:rPr>
                <w:color w:val="auto"/>
                <w:sz w:val="22"/>
                <w:szCs w:val="22"/>
              </w:rPr>
            </w:pPr>
            <w:r>
              <w:rPr>
                <w:color w:val="auto"/>
                <w:sz w:val="22"/>
                <w:szCs w:val="22"/>
              </w:rPr>
              <w:t>2000</w:t>
            </w:r>
          </w:p>
        </w:tc>
      </w:tr>
      <w:tr w:rsidR="006725BF" w:rsidRPr="00B16AFE" w:rsidTr="00157555">
        <w:tc>
          <w:tcPr>
            <w:tcW w:w="4786" w:type="dxa"/>
          </w:tcPr>
          <w:p w:rsidR="006725BF" w:rsidRDefault="006725BF" w:rsidP="004209D2">
            <w:pPr>
              <w:pStyle w:val="Default"/>
              <w:spacing w:line="360" w:lineRule="auto"/>
              <w:contextualSpacing/>
              <w:rPr>
                <w:color w:val="auto"/>
                <w:sz w:val="22"/>
                <w:szCs w:val="22"/>
              </w:rPr>
            </w:pPr>
            <w:r w:rsidRPr="00B16AFE">
              <w:rPr>
                <w:color w:val="auto"/>
                <w:sz w:val="22"/>
                <w:szCs w:val="22"/>
              </w:rPr>
              <w:lastRenderedPageBreak/>
              <w:t>Ожидаемая выработка на  одного работника в среднем по предприятиям и организациям-участникам кластера</w:t>
            </w:r>
          </w:p>
        </w:tc>
        <w:tc>
          <w:tcPr>
            <w:tcW w:w="1134" w:type="dxa"/>
          </w:tcPr>
          <w:p w:rsidR="006725BF" w:rsidRDefault="006725BF" w:rsidP="004209D2">
            <w:pPr>
              <w:pStyle w:val="Default"/>
              <w:spacing w:line="360" w:lineRule="auto"/>
              <w:contextualSpacing/>
              <w:rPr>
                <w:color w:val="auto"/>
                <w:sz w:val="22"/>
                <w:szCs w:val="22"/>
              </w:rPr>
            </w:pPr>
            <w:proofErr w:type="spellStart"/>
            <w:r w:rsidRPr="00B16AFE">
              <w:rPr>
                <w:color w:val="auto"/>
                <w:sz w:val="22"/>
                <w:szCs w:val="22"/>
              </w:rPr>
              <w:t>млн</w:t>
            </w:r>
            <w:proofErr w:type="gramStart"/>
            <w:r w:rsidRPr="00B16AFE">
              <w:rPr>
                <w:color w:val="auto"/>
                <w:sz w:val="22"/>
                <w:szCs w:val="22"/>
              </w:rPr>
              <w:t>.р</w:t>
            </w:r>
            <w:proofErr w:type="gramEnd"/>
            <w:r w:rsidRPr="00B16AFE">
              <w:rPr>
                <w:color w:val="auto"/>
                <w:sz w:val="22"/>
                <w:szCs w:val="22"/>
              </w:rPr>
              <w:t>уб</w:t>
            </w:r>
            <w:proofErr w:type="spellEnd"/>
            <w:r w:rsidRPr="00B16AFE">
              <w:rPr>
                <w:color w:val="auto"/>
                <w:sz w:val="22"/>
                <w:szCs w:val="22"/>
              </w:rPr>
              <w:t>./чел.</w:t>
            </w:r>
          </w:p>
        </w:tc>
        <w:tc>
          <w:tcPr>
            <w:tcW w:w="1559" w:type="dxa"/>
          </w:tcPr>
          <w:p w:rsidR="006725BF" w:rsidRDefault="006725BF" w:rsidP="004209D2">
            <w:pPr>
              <w:pStyle w:val="Default"/>
              <w:spacing w:line="360" w:lineRule="auto"/>
              <w:contextualSpacing/>
              <w:jc w:val="center"/>
              <w:rPr>
                <w:color w:val="auto"/>
                <w:sz w:val="22"/>
                <w:szCs w:val="22"/>
              </w:rPr>
            </w:pPr>
            <w:r>
              <w:rPr>
                <w:color w:val="auto"/>
                <w:sz w:val="22"/>
                <w:szCs w:val="22"/>
              </w:rPr>
              <w:t>3</w:t>
            </w:r>
          </w:p>
        </w:tc>
        <w:tc>
          <w:tcPr>
            <w:tcW w:w="1559" w:type="dxa"/>
          </w:tcPr>
          <w:p w:rsidR="006725BF" w:rsidRDefault="006725BF" w:rsidP="004209D2">
            <w:pPr>
              <w:pStyle w:val="Default"/>
              <w:spacing w:line="360" w:lineRule="auto"/>
              <w:contextualSpacing/>
              <w:jc w:val="center"/>
              <w:rPr>
                <w:color w:val="auto"/>
                <w:sz w:val="22"/>
                <w:szCs w:val="22"/>
              </w:rPr>
            </w:pPr>
            <w:r>
              <w:rPr>
                <w:color w:val="auto"/>
                <w:sz w:val="22"/>
                <w:szCs w:val="22"/>
              </w:rPr>
              <w:t>3,5</w:t>
            </w:r>
          </w:p>
        </w:tc>
        <w:tc>
          <w:tcPr>
            <w:tcW w:w="1559" w:type="dxa"/>
          </w:tcPr>
          <w:p w:rsidR="006725BF" w:rsidRDefault="006725BF" w:rsidP="004209D2">
            <w:pPr>
              <w:pStyle w:val="Default"/>
              <w:spacing w:line="360" w:lineRule="auto"/>
              <w:contextualSpacing/>
              <w:jc w:val="center"/>
              <w:rPr>
                <w:color w:val="auto"/>
                <w:sz w:val="22"/>
                <w:szCs w:val="22"/>
              </w:rPr>
            </w:pPr>
            <w:r>
              <w:rPr>
                <w:color w:val="auto"/>
                <w:sz w:val="22"/>
                <w:szCs w:val="22"/>
              </w:rPr>
              <w:t>4</w:t>
            </w:r>
          </w:p>
        </w:tc>
        <w:tc>
          <w:tcPr>
            <w:tcW w:w="1418" w:type="dxa"/>
          </w:tcPr>
          <w:p w:rsidR="006725BF" w:rsidRDefault="006725BF" w:rsidP="004209D2">
            <w:pPr>
              <w:pStyle w:val="Default"/>
              <w:spacing w:line="360" w:lineRule="auto"/>
              <w:contextualSpacing/>
              <w:jc w:val="center"/>
              <w:rPr>
                <w:color w:val="auto"/>
                <w:sz w:val="22"/>
                <w:szCs w:val="22"/>
              </w:rPr>
            </w:pPr>
            <w:r>
              <w:rPr>
                <w:color w:val="auto"/>
                <w:sz w:val="22"/>
                <w:szCs w:val="22"/>
              </w:rPr>
              <w:t>4</w:t>
            </w:r>
          </w:p>
        </w:tc>
        <w:tc>
          <w:tcPr>
            <w:tcW w:w="1418" w:type="dxa"/>
          </w:tcPr>
          <w:p w:rsidR="006725BF" w:rsidRDefault="006725BF" w:rsidP="004209D2">
            <w:pPr>
              <w:pStyle w:val="Default"/>
              <w:spacing w:line="360" w:lineRule="auto"/>
              <w:contextualSpacing/>
              <w:jc w:val="center"/>
              <w:rPr>
                <w:color w:val="auto"/>
                <w:sz w:val="22"/>
                <w:szCs w:val="22"/>
              </w:rPr>
            </w:pPr>
            <w:r>
              <w:rPr>
                <w:color w:val="auto"/>
                <w:sz w:val="22"/>
                <w:szCs w:val="22"/>
              </w:rPr>
              <w:t>4,5</w:t>
            </w:r>
          </w:p>
        </w:tc>
        <w:tc>
          <w:tcPr>
            <w:tcW w:w="1418" w:type="dxa"/>
          </w:tcPr>
          <w:p w:rsidR="006725BF" w:rsidRDefault="006725BF" w:rsidP="004209D2">
            <w:pPr>
              <w:pStyle w:val="Default"/>
              <w:spacing w:line="360" w:lineRule="auto"/>
              <w:contextualSpacing/>
              <w:jc w:val="center"/>
              <w:rPr>
                <w:color w:val="auto"/>
                <w:sz w:val="22"/>
                <w:szCs w:val="22"/>
              </w:rPr>
            </w:pPr>
            <w:r>
              <w:rPr>
                <w:color w:val="auto"/>
                <w:sz w:val="22"/>
                <w:szCs w:val="22"/>
              </w:rPr>
              <w:t>5</w:t>
            </w:r>
          </w:p>
        </w:tc>
      </w:tr>
      <w:tr w:rsidR="006725BF" w:rsidRPr="00B16AFE" w:rsidTr="00157555">
        <w:tc>
          <w:tcPr>
            <w:tcW w:w="4786" w:type="dxa"/>
          </w:tcPr>
          <w:p w:rsidR="006725BF" w:rsidRDefault="006725BF" w:rsidP="004209D2">
            <w:pPr>
              <w:pStyle w:val="Default"/>
              <w:spacing w:line="360" w:lineRule="auto"/>
              <w:contextualSpacing/>
              <w:rPr>
                <w:color w:val="auto"/>
                <w:sz w:val="22"/>
                <w:szCs w:val="22"/>
              </w:rPr>
            </w:pPr>
            <w:r w:rsidRPr="00B16AFE">
              <w:rPr>
                <w:color w:val="auto"/>
                <w:sz w:val="22"/>
                <w:szCs w:val="22"/>
              </w:rPr>
              <w:t>Количество сотрудников, проходящих стажировку на базе предприятий</w:t>
            </w:r>
          </w:p>
        </w:tc>
        <w:tc>
          <w:tcPr>
            <w:tcW w:w="1134" w:type="dxa"/>
          </w:tcPr>
          <w:p w:rsidR="006725BF" w:rsidRDefault="006725BF" w:rsidP="004209D2">
            <w:pPr>
              <w:pStyle w:val="Default"/>
              <w:spacing w:line="360" w:lineRule="auto"/>
              <w:contextualSpacing/>
              <w:rPr>
                <w:color w:val="auto"/>
                <w:sz w:val="22"/>
                <w:szCs w:val="22"/>
              </w:rPr>
            </w:pPr>
            <w:r w:rsidRPr="00B16AFE">
              <w:rPr>
                <w:color w:val="auto"/>
                <w:sz w:val="22"/>
                <w:szCs w:val="22"/>
              </w:rPr>
              <w:t>чел.</w:t>
            </w:r>
          </w:p>
        </w:tc>
        <w:tc>
          <w:tcPr>
            <w:tcW w:w="1559" w:type="dxa"/>
          </w:tcPr>
          <w:p w:rsidR="006725BF" w:rsidRDefault="006725BF" w:rsidP="004209D2">
            <w:pPr>
              <w:pStyle w:val="Default"/>
              <w:spacing w:line="360" w:lineRule="auto"/>
              <w:contextualSpacing/>
              <w:jc w:val="center"/>
              <w:rPr>
                <w:color w:val="auto"/>
                <w:sz w:val="22"/>
                <w:szCs w:val="22"/>
              </w:rPr>
            </w:pPr>
            <w:r>
              <w:rPr>
                <w:color w:val="auto"/>
                <w:sz w:val="22"/>
                <w:szCs w:val="22"/>
              </w:rPr>
              <w:t>5</w:t>
            </w:r>
          </w:p>
        </w:tc>
        <w:tc>
          <w:tcPr>
            <w:tcW w:w="1559" w:type="dxa"/>
          </w:tcPr>
          <w:p w:rsidR="006725BF" w:rsidRDefault="006725BF" w:rsidP="004209D2">
            <w:pPr>
              <w:pStyle w:val="Default"/>
              <w:spacing w:line="360" w:lineRule="auto"/>
              <w:contextualSpacing/>
              <w:jc w:val="center"/>
              <w:rPr>
                <w:color w:val="auto"/>
                <w:sz w:val="22"/>
                <w:szCs w:val="22"/>
              </w:rPr>
            </w:pPr>
            <w:r>
              <w:rPr>
                <w:color w:val="auto"/>
                <w:sz w:val="22"/>
                <w:szCs w:val="22"/>
              </w:rPr>
              <w:t>10</w:t>
            </w:r>
          </w:p>
        </w:tc>
        <w:tc>
          <w:tcPr>
            <w:tcW w:w="1559" w:type="dxa"/>
          </w:tcPr>
          <w:p w:rsidR="006725BF" w:rsidRDefault="006725BF" w:rsidP="004209D2">
            <w:pPr>
              <w:pStyle w:val="Default"/>
              <w:spacing w:line="360" w:lineRule="auto"/>
              <w:contextualSpacing/>
              <w:jc w:val="center"/>
              <w:rPr>
                <w:color w:val="auto"/>
                <w:sz w:val="22"/>
                <w:szCs w:val="22"/>
              </w:rPr>
            </w:pPr>
            <w:r>
              <w:rPr>
                <w:color w:val="auto"/>
                <w:sz w:val="22"/>
                <w:szCs w:val="22"/>
              </w:rPr>
              <w:t>20</w:t>
            </w:r>
          </w:p>
        </w:tc>
        <w:tc>
          <w:tcPr>
            <w:tcW w:w="1418" w:type="dxa"/>
          </w:tcPr>
          <w:p w:rsidR="006725BF" w:rsidRDefault="006725BF" w:rsidP="004209D2">
            <w:pPr>
              <w:pStyle w:val="Default"/>
              <w:spacing w:line="360" w:lineRule="auto"/>
              <w:contextualSpacing/>
              <w:jc w:val="center"/>
              <w:rPr>
                <w:color w:val="auto"/>
                <w:sz w:val="22"/>
                <w:szCs w:val="22"/>
              </w:rPr>
            </w:pPr>
            <w:r>
              <w:rPr>
                <w:color w:val="auto"/>
                <w:sz w:val="22"/>
                <w:szCs w:val="22"/>
              </w:rPr>
              <w:t>20</w:t>
            </w:r>
          </w:p>
        </w:tc>
        <w:tc>
          <w:tcPr>
            <w:tcW w:w="1418" w:type="dxa"/>
          </w:tcPr>
          <w:p w:rsidR="006725BF" w:rsidRDefault="006725BF" w:rsidP="004209D2">
            <w:pPr>
              <w:pStyle w:val="Default"/>
              <w:spacing w:line="360" w:lineRule="auto"/>
              <w:contextualSpacing/>
              <w:jc w:val="center"/>
              <w:rPr>
                <w:color w:val="auto"/>
                <w:sz w:val="22"/>
                <w:szCs w:val="22"/>
              </w:rPr>
            </w:pPr>
            <w:r>
              <w:rPr>
                <w:color w:val="auto"/>
                <w:sz w:val="22"/>
                <w:szCs w:val="22"/>
              </w:rPr>
              <w:t>25</w:t>
            </w:r>
          </w:p>
        </w:tc>
        <w:tc>
          <w:tcPr>
            <w:tcW w:w="1418" w:type="dxa"/>
          </w:tcPr>
          <w:p w:rsidR="006725BF" w:rsidRDefault="006725BF" w:rsidP="004209D2">
            <w:pPr>
              <w:pStyle w:val="Default"/>
              <w:spacing w:line="360" w:lineRule="auto"/>
              <w:contextualSpacing/>
              <w:jc w:val="center"/>
              <w:rPr>
                <w:color w:val="auto"/>
                <w:sz w:val="22"/>
                <w:szCs w:val="22"/>
              </w:rPr>
            </w:pPr>
            <w:r>
              <w:rPr>
                <w:color w:val="auto"/>
                <w:sz w:val="22"/>
                <w:szCs w:val="22"/>
              </w:rPr>
              <w:t>30</w:t>
            </w:r>
          </w:p>
        </w:tc>
      </w:tr>
      <w:tr w:rsidR="006725BF" w:rsidRPr="00BC7BB4" w:rsidTr="00157555">
        <w:tc>
          <w:tcPr>
            <w:tcW w:w="4786" w:type="dxa"/>
          </w:tcPr>
          <w:tbl>
            <w:tblPr>
              <w:tblW w:w="0" w:type="auto"/>
              <w:tblBorders>
                <w:top w:val="nil"/>
                <w:left w:val="nil"/>
                <w:bottom w:val="nil"/>
                <w:right w:val="nil"/>
              </w:tblBorders>
              <w:tblLayout w:type="fixed"/>
              <w:tblLook w:val="0000" w:firstRow="0" w:lastRow="0" w:firstColumn="0" w:lastColumn="0" w:noHBand="0" w:noVBand="0"/>
            </w:tblPr>
            <w:tblGrid>
              <w:gridCol w:w="2973"/>
            </w:tblGrid>
            <w:tr w:rsidR="006725BF" w:rsidRPr="00BC7BB4" w:rsidTr="006D3B2C">
              <w:trPr>
                <w:trHeight w:val="320"/>
              </w:trPr>
              <w:tc>
                <w:tcPr>
                  <w:tcW w:w="2973" w:type="dxa"/>
                </w:tcPr>
                <w:p w:rsidR="006725BF" w:rsidRPr="00BC7BB4" w:rsidRDefault="006725BF" w:rsidP="004209D2">
                  <w:pPr>
                    <w:pStyle w:val="Default"/>
                    <w:spacing w:line="360" w:lineRule="auto"/>
                    <w:ind w:left="-108"/>
                    <w:contextualSpacing/>
                    <w:rPr>
                      <w:color w:val="auto"/>
                      <w:sz w:val="22"/>
                      <w:szCs w:val="22"/>
                    </w:rPr>
                  </w:pPr>
                  <w:r w:rsidRPr="00BC7BB4">
                    <w:rPr>
                      <w:color w:val="auto"/>
                      <w:sz w:val="22"/>
                      <w:szCs w:val="22"/>
                    </w:rPr>
                    <w:t>Количество сотрудников, проходящих переподготовку</w:t>
                  </w:r>
                </w:p>
              </w:tc>
            </w:tr>
          </w:tbl>
          <w:p w:rsidR="006725BF" w:rsidRDefault="006725BF" w:rsidP="004209D2">
            <w:pPr>
              <w:pStyle w:val="Default"/>
              <w:spacing w:line="360" w:lineRule="auto"/>
              <w:contextualSpacing/>
              <w:rPr>
                <w:color w:val="auto"/>
                <w:sz w:val="22"/>
                <w:szCs w:val="22"/>
              </w:rPr>
            </w:pPr>
          </w:p>
        </w:tc>
        <w:tc>
          <w:tcPr>
            <w:tcW w:w="1134" w:type="dxa"/>
          </w:tcPr>
          <w:p w:rsidR="006725BF" w:rsidRDefault="006725BF" w:rsidP="004209D2">
            <w:pPr>
              <w:pStyle w:val="Default"/>
              <w:spacing w:line="360" w:lineRule="auto"/>
              <w:contextualSpacing/>
              <w:rPr>
                <w:color w:val="auto"/>
                <w:sz w:val="22"/>
                <w:szCs w:val="22"/>
              </w:rPr>
            </w:pPr>
            <w:r>
              <w:rPr>
                <w:color w:val="auto"/>
                <w:sz w:val="22"/>
                <w:szCs w:val="22"/>
              </w:rPr>
              <w:t>чел.</w:t>
            </w:r>
          </w:p>
        </w:tc>
        <w:tc>
          <w:tcPr>
            <w:tcW w:w="1559" w:type="dxa"/>
          </w:tcPr>
          <w:p w:rsidR="006725BF" w:rsidRDefault="006725BF" w:rsidP="004209D2">
            <w:pPr>
              <w:pStyle w:val="Default"/>
              <w:spacing w:line="360" w:lineRule="auto"/>
              <w:contextualSpacing/>
              <w:jc w:val="center"/>
              <w:rPr>
                <w:color w:val="auto"/>
                <w:sz w:val="22"/>
                <w:szCs w:val="22"/>
              </w:rPr>
            </w:pPr>
            <w:r>
              <w:rPr>
                <w:color w:val="auto"/>
                <w:sz w:val="22"/>
                <w:szCs w:val="22"/>
              </w:rPr>
              <w:t>10</w:t>
            </w:r>
          </w:p>
        </w:tc>
        <w:tc>
          <w:tcPr>
            <w:tcW w:w="1559" w:type="dxa"/>
          </w:tcPr>
          <w:p w:rsidR="006725BF" w:rsidRDefault="006725BF" w:rsidP="004209D2">
            <w:pPr>
              <w:pStyle w:val="Default"/>
              <w:spacing w:line="360" w:lineRule="auto"/>
              <w:contextualSpacing/>
              <w:jc w:val="center"/>
              <w:rPr>
                <w:color w:val="auto"/>
                <w:sz w:val="22"/>
                <w:szCs w:val="22"/>
              </w:rPr>
            </w:pPr>
            <w:r>
              <w:rPr>
                <w:color w:val="auto"/>
                <w:sz w:val="22"/>
                <w:szCs w:val="22"/>
              </w:rPr>
              <w:t>30</w:t>
            </w:r>
          </w:p>
        </w:tc>
        <w:tc>
          <w:tcPr>
            <w:tcW w:w="1559" w:type="dxa"/>
          </w:tcPr>
          <w:p w:rsidR="006725BF" w:rsidRDefault="006725BF" w:rsidP="004209D2">
            <w:pPr>
              <w:pStyle w:val="Default"/>
              <w:spacing w:line="360" w:lineRule="auto"/>
              <w:contextualSpacing/>
              <w:jc w:val="center"/>
              <w:rPr>
                <w:color w:val="auto"/>
                <w:sz w:val="22"/>
                <w:szCs w:val="22"/>
              </w:rPr>
            </w:pPr>
            <w:r>
              <w:rPr>
                <w:color w:val="auto"/>
                <w:sz w:val="22"/>
                <w:szCs w:val="22"/>
              </w:rPr>
              <w:t>50</w:t>
            </w:r>
          </w:p>
        </w:tc>
        <w:tc>
          <w:tcPr>
            <w:tcW w:w="1418" w:type="dxa"/>
          </w:tcPr>
          <w:p w:rsidR="006725BF" w:rsidRDefault="006725BF" w:rsidP="004209D2">
            <w:pPr>
              <w:pStyle w:val="Default"/>
              <w:spacing w:line="360" w:lineRule="auto"/>
              <w:contextualSpacing/>
              <w:jc w:val="center"/>
              <w:rPr>
                <w:color w:val="auto"/>
                <w:sz w:val="22"/>
                <w:szCs w:val="22"/>
              </w:rPr>
            </w:pPr>
            <w:r>
              <w:rPr>
                <w:color w:val="auto"/>
                <w:sz w:val="22"/>
                <w:szCs w:val="22"/>
              </w:rPr>
              <w:t>100</w:t>
            </w:r>
          </w:p>
        </w:tc>
        <w:tc>
          <w:tcPr>
            <w:tcW w:w="1418" w:type="dxa"/>
          </w:tcPr>
          <w:p w:rsidR="006725BF" w:rsidRDefault="006725BF" w:rsidP="004209D2">
            <w:pPr>
              <w:pStyle w:val="Default"/>
              <w:spacing w:line="360" w:lineRule="auto"/>
              <w:contextualSpacing/>
              <w:jc w:val="center"/>
              <w:rPr>
                <w:color w:val="auto"/>
                <w:sz w:val="22"/>
                <w:szCs w:val="22"/>
              </w:rPr>
            </w:pPr>
            <w:r>
              <w:rPr>
                <w:color w:val="auto"/>
                <w:sz w:val="22"/>
                <w:szCs w:val="22"/>
              </w:rPr>
              <w:t>100</w:t>
            </w:r>
          </w:p>
        </w:tc>
        <w:tc>
          <w:tcPr>
            <w:tcW w:w="1418" w:type="dxa"/>
          </w:tcPr>
          <w:p w:rsidR="006725BF" w:rsidRDefault="006725BF" w:rsidP="004209D2">
            <w:pPr>
              <w:pStyle w:val="Default"/>
              <w:spacing w:line="360" w:lineRule="auto"/>
              <w:contextualSpacing/>
              <w:jc w:val="center"/>
              <w:rPr>
                <w:color w:val="auto"/>
                <w:sz w:val="22"/>
                <w:szCs w:val="22"/>
              </w:rPr>
            </w:pPr>
            <w:r>
              <w:rPr>
                <w:color w:val="auto"/>
                <w:sz w:val="22"/>
                <w:szCs w:val="22"/>
              </w:rPr>
              <w:t>150</w:t>
            </w:r>
          </w:p>
        </w:tc>
      </w:tr>
      <w:tr w:rsidR="006725BF" w:rsidRPr="002F2CD4" w:rsidTr="00157555">
        <w:tc>
          <w:tcPr>
            <w:tcW w:w="14851" w:type="dxa"/>
            <w:gridSpan w:val="8"/>
          </w:tcPr>
          <w:p w:rsidR="006725BF" w:rsidRPr="002F2CD4" w:rsidRDefault="006725BF" w:rsidP="004209D2">
            <w:pPr>
              <w:pStyle w:val="Default"/>
              <w:spacing w:line="360" w:lineRule="auto"/>
              <w:contextualSpacing/>
              <w:rPr>
                <w:rFonts w:ascii="Cambria,Bold" w:hAnsi="Cambria,Bold" w:cs="Cambria,Bold"/>
                <w:b/>
                <w:bCs/>
              </w:rPr>
            </w:pPr>
            <w:r>
              <w:rPr>
                <w:rFonts w:ascii="Cambria,Bold" w:hAnsi="Cambria,Bold" w:cs="Cambria,Bold"/>
                <w:b/>
                <w:bCs/>
              </w:rPr>
              <w:t>Основные результаты реализации мероприятий, направленных на о</w:t>
            </w:r>
            <w:r w:rsidRPr="002F2CD4">
              <w:rPr>
                <w:rFonts w:ascii="Cambria,Bold" w:hAnsi="Cambria,Bold" w:cs="Cambria,Bold"/>
                <w:b/>
                <w:bCs/>
              </w:rPr>
              <w:t xml:space="preserve">беспечение условий для устойчивого развития кластера,  сопровождение его развития </w:t>
            </w:r>
          </w:p>
        </w:tc>
      </w:tr>
      <w:tr w:rsidR="006725BF" w:rsidTr="00157555">
        <w:trPr>
          <w:trHeight w:val="273"/>
        </w:trPr>
        <w:tc>
          <w:tcPr>
            <w:tcW w:w="4786" w:type="dxa"/>
          </w:tcPr>
          <w:p w:rsidR="006725BF" w:rsidRDefault="006725BF" w:rsidP="004209D2">
            <w:pPr>
              <w:pStyle w:val="Default"/>
              <w:spacing w:line="360" w:lineRule="auto"/>
              <w:contextualSpacing/>
              <w:rPr>
                <w:color w:val="auto"/>
                <w:sz w:val="22"/>
                <w:szCs w:val="22"/>
              </w:rPr>
            </w:pPr>
          </w:p>
        </w:tc>
        <w:tc>
          <w:tcPr>
            <w:tcW w:w="1134" w:type="dxa"/>
          </w:tcPr>
          <w:p w:rsidR="006725BF" w:rsidRDefault="006725BF" w:rsidP="004209D2">
            <w:pPr>
              <w:pStyle w:val="Default"/>
              <w:spacing w:line="360" w:lineRule="auto"/>
              <w:contextualSpacing/>
              <w:rPr>
                <w:color w:val="auto"/>
                <w:sz w:val="22"/>
                <w:szCs w:val="22"/>
              </w:rPr>
            </w:pPr>
          </w:p>
        </w:tc>
        <w:tc>
          <w:tcPr>
            <w:tcW w:w="1559" w:type="dxa"/>
          </w:tcPr>
          <w:p w:rsidR="006725BF" w:rsidRDefault="006725BF" w:rsidP="004209D2">
            <w:pPr>
              <w:pStyle w:val="Default"/>
              <w:spacing w:line="360" w:lineRule="auto"/>
              <w:contextualSpacing/>
              <w:rPr>
                <w:color w:val="auto"/>
                <w:sz w:val="22"/>
                <w:szCs w:val="22"/>
              </w:rPr>
            </w:pPr>
          </w:p>
        </w:tc>
        <w:tc>
          <w:tcPr>
            <w:tcW w:w="1559" w:type="dxa"/>
          </w:tcPr>
          <w:p w:rsidR="006725BF" w:rsidRDefault="006725BF" w:rsidP="004209D2">
            <w:pPr>
              <w:pStyle w:val="Default"/>
              <w:spacing w:line="360" w:lineRule="auto"/>
              <w:contextualSpacing/>
              <w:rPr>
                <w:color w:val="auto"/>
                <w:sz w:val="22"/>
                <w:szCs w:val="22"/>
              </w:rPr>
            </w:pPr>
          </w:p>
        </w:tc>
        <w:tc>
          <w:tcPr>
            <w:tcW w:w="1559" w:type="dxa"/>
          </w:tcPr>
          <w:p w:rsidR="006725BF" w:rsidRDefault="006725BF" w:rsidP="004209D2">
            <w:pPr>
              <w:pStyle w:val="Default"/>
              <w:spacing w:line="360" w:lineRule="auto"/>
              <w:contextualSpacing/>
              <w:rPr>
                <w:color w:val="auto"/>
                <w:sz w:val="22"/>
                <w:szCs w:val="22"/>
              </w:rPr>
            </w:pPr>
          </w:p>
        </w:tc>
        <w:tc>
          <w:tcPr>
            <w:tcW w:w="1418" w:type="dxa"/>
          </w:tcPr>
          <w:p w:rsidR="006725BF" w:rsidRDefault="006725BF" w:rsidP="004209D2">
            <w:pPr>
              <w:pStyle w:val="Default"/>
              <w:spacing w:line="360" w:lineRule="auto"/>
              <w:contextualSpacing/>
              <w:rPr>
                <w:color w:val="auto"/>
                <w:sz w:val="22"/>
                <w:szCs w:val="22"/>
              </w:rPr>
            </w:pPr>
          </w:p>
        </w:tc>
        <w:tc>
          <w:tcPr>
            <w:tcW w:w="1418" w:type="dxa"/>
          </w:tcPr>
          <w:p w:rsidR="006725BF" w:rsidRDefault="006725BF" w:rsidP="004209D2">
            <w:pPr>
              <w:pStyle w:val="Default"/>
              <w:spacing w:line="360" w:lineRule="auto"/>
              <w:contextualSpacing/>
              <w:rPr>
                <w:color w:val="auto"/>
                <w:sz w:val="22"/>
                <w:szCs w:val="22"/>
              </w:rPr>
            </w:pPr>
          </w:p>
        </w:tc>
        <w:tc>
          <w:tcPr>
            <w:tcW w:w="1418" w:type="dxa"/>
          </w:tcPr>
          <w:p w:rsidR="006725BF" w:rsidRDefault="006725BF" w:rsidP="004209D2">
            <w:pPr>
              <w:pStyle w:val="Default"/>
              <w:spacing w:line="360" w:lineRule="auto"/>
              <w:contextualSpacing/>
              <w:rPr>
                <w:color w:val="auto"/>
                <w:sz w:val="22"/>
                <w:szCs w:val="22"/>
              </w:rPr>
            </w:pPr>
          </w:p>
        </w:tc>
      </w:tr>
      <w:tr w:rsidR="006725BF" w:rsidRPr="00456C9E" w:rsidTr="00157555">
        <w:tc>
          <w:tcPr>
            <w:tcW w:w="4786" w:type="dxa"/>
          </w:tcPr>
          <w:p w:rsidR="006725BF" w:rsidRDefault="006725BF" w:rsidP="004209D2">
            <w:pPr>
              <w:pStyle w:val="Default"/>
              <w:spacing w:line="360" w:lineRule="auto"/>
              <w:contextualSpacing/>
              <w:rPr>
                <w:color w:val="auto"/>
                <w:sz w:val="22"/>
                <w:szCs w:val="22"/>
              </w:rPr>
            </w:pPr>
            <w:r w:rsidRPr="00456C9E">
              <w:rPr>
                <w:color w:val="auto"/>
                <w:sz w:val="22"/>
                <w:szCs w:val="22"/>
              </w:rPr>
              <w:t>Наличие согласованных программ и планов развития участников Кластера</w:t>
            </w:r>
          </w:p>
        </w:tc>
        <w:tc>
          <w:tcPr>
            <w:tcW w:w="1134" w:type="dxa"/>
          </w:tcPr>
          <w:p w:rsidR="006725BF" w:rsidRDefault="006725BF" w:rsidP="004209D2">
            <w:pPr>
              <w:pStyle w:val="Default"/>
              <w:spacing w:line="360" w:lineRule="auto"/>
              <w:contextualSpacing/>
              <w:rPr>
                <w:color w:val="auto"/>
                <w:sz w:val="22"/>
                <w:szCs w:val="22"/>
              </w:rPr>
            </w:pPr>
            <w:r>
              <w:rPr>
                <w:color w:val="auto"/>
                <w:sz w:val="22"/>
                <w:szCs w:val="22"/>
              </w:rPr>
              <w:t>ед.</w:t>
            </w:r>
          </w:p>
        </w:tc>
        <w:tc>
          <w:tcPr>
            <w:tcW w:w="1559" w:type="dxa"/>
          </w:tcPr>
          <w:p w:rsidR="006725BF" w:rsidRDefault="006725BF" w:rsidP="004209D2">
            <w:pPr>
              <w:pStyle w:val="Default"/>
              <w:spacing w:line="360" w:lineRule="auto"/>
              <w:contextualSpacing/>
              <w:jc w:val="center"/>
              <w:rPr>
                <w:color w:val="auto"/>
                <w:sz w:val="22"/>
                <w:szCs w:val="22"/>
              </w:rPr>
            </w:pPr>
            <w:r>
              <w:rPr>
                <w:color w:val="auto"/>
                <w:sz w:val="22"/>
                <w:szCs w:val="22"/>
              </w:rPr>
              <w:t>2</w:t>
            </w:r>
          </w:p>
        </w:tc>
        <w:tc>
          <w:tcPr>
            <w:tcW w:w="1559" w:type="dxa"/>
          </w:tcPr>
          <w:p w:rsidR="006725BF" w:rsidRDefault="006725BF" w:rsidP="004209D2">
            <w:pPr>
              <w:pStyle w:val="Default"/>
              <w:spacing w:line="360" w:lineRule="auto"/>
              <w:contextualSpacing/>
              <w:jc w:val="center"/>
              <w:rPr>
                <w:color w:val="auto"/>
                <w:sz w:val="22"/>
                <w:szCs w:val="22"/>
              </w:rPr>
            </w:pPr>
            <w:r>
              <w:rPr>
                <w:color w:val="auto"/>
                <w:sz w:val="22"/>
                <w:szCs w:val="22"/>
              </w:rPr>
              <w:t>3</w:t>
            </w:r>
          </w:p>
        </w:tc>
        <w:tc>
          <w:tcPr>
            <w:tcW w:w="1559" w:type="dxa"/>
          </w:tcPr>
          <w:p w:rsidR="006725BF" w:rsidRDefault="006725BF" w:rsidP="004209D2">
            <w:pPr>
              <w:pStyle w:val="Default"/>
              <w:spacing w:line="360" w:lineRule="auto"/>
              <w:contextualSpacing/>
              <w:jc w:val="center"/>
              <w:rPr>
                <w:color w:val="auto"/>
                <w:sz w:val="22"/>
                <w:szCs w:val="22"/>
              </w:rPr>
            </w:pPr>
            <w:r>
              <w:rPr>
                <w:color w:val="auto"/>
                <w:sz w:val="22"/>
                <w:szCs w:val="22"/>
              </w:rPr>
              <w:t>5</w:t>
            </w:r>
          </w:p>
        </w:tc>
        <w:tc>
          <w:tcPr>
            <w:tcW w:w="1418" w:type="dxa"/>
          </w:tcPr>
          <w:p w:rsidR="006725BF" w:rsidRDefault="006725BF" w:rsidP="004209D2">
            <w:pPr>
              <w:pStyle w:val="Default"/>
              <w:spacing w:line="360" w:lineRule="auto"/>
              <w:contextualSpacing/>
              <w:jc w:val="center"/>
              <w:rPr>
                <w:color w:val="auto"/>
                <w:sz w:val="22"/>
                <w:szCs w:val="22"/>
              </w:rPr>
            </w:pPr>
            <w:r>
              <w:rPr>
                <w:color w:val="auto"/>
                <w:sz w:val="22"/>
                <w:szCs w:val="22"/>
              </w:rPr>
              <w:t>7</w:t>
            </w:r>
          </w:p>
        </w:tc>
        <w:tc>
          <w:tcPr>
            <w:tcW w:w="1418" w:type="dxa"/>
          </w:tcPr>
          <w:p w:rsidR="006725BF" w:rsidRDefault="006725BF" w:rsidP="004209D2">
            <w:pPr>
              <w:pStyle w:val="Default"/>
              <w:spacing w:line="360" w:lineRule="auto"/>
              <w:contextualSpacing/>
              <w:jc w:val="center"/>
              <w:rPr>
                <w:color w:val="auto"/>
                <w:sz w:val="22"/>
                <w:szCs w:val="22"/>
              </w:rPr>
            </w:pPr>
            <w:r>
              <w:rPr>
                <w:color w:val="auto"/>
                <w:sz w:val="22"/>
                <w:szCs w:val="22"/>
              </w:rPr>
              <w:t>10</w:t>
            </w:r>
          </w:p>
        </w:tc>
        <w:tc>
          <w:tcPr>
            <w:tcW w:w="1418" w:type="dxa"/>
          </w:tcPr>
          <w:p w:rsidR="006725BF" w:rsidRDefault="009436E2" w:rsidP="004209D2">
            <w:pPr>
              <w:pStyle w:val="Default"/>
              <w:spacing w:line="360" w:lineRule="auto"/>
              <w:contextualSpacing/>
              <w:jc w:val="center"/>
              <w:rPr>
                <w:color w:val="auto"/>
                <w:sz w:val="22"/>
                <w:szCs w:val="22"/>
              </w:rPr>
            </w:pPr>
            <w:r>
              <w:rPr>
                <w:color w:val="auto"/>
                <w:sz w:val="22"/>
                <w:szCs w:val="22"/>
              </w:rPr>
              <w:t>15</w:t>
            </w:r>
          </w:p>
        </w:tc>
      </w:tr>
      <w:tr w:rsidR="006725BF" w:rsidRPr="005C293C" w:rsidTr="00157555">
        <w:tc>
          <w:tcPr>
            <w:tcW w:w="4786" w:type="dxa"/>
          </w:tcPr>
          <w:p w:rsidR="006725BF" w:rsidRDefault="006725BF" w:rsidP="004209D2">
            <w:pPr>
              <w:pStyle w:val="Default"/>
              <w:spacing w:line="360" w:lineRule="auto"/>
              <w:contextualSpacing/>
              <w:rPr>
                <w:color w:val="auto"/>
                <w:sz w:val="22"/>
                <w:szCs w:val="22"/>
              </w:rPr>
            </w:pPr>
            <w:r>
              <w:rPr>
                <w:color w:val="auto"/>
                <w:sz w:val="22"/>
                <w:szCs w:val="22"/>
              </w:rPr>
              <w:t>О</w:t>
            </w:r>
            <w:r w:rsidRPr="005C293C">
              <w:rPr>
                <w:color w:val="auto"/>
                <w:sz w:val="22"/>
                <w:szCs w:val="22"/>
              </w:rPr>
              <w:t>бъем  частных инвестиций в развитие производства, разработку и продвижение на рынок новых продуктов</w:t>
            </w:r>
          </w:p>
        </w:tc>
        <w:tc>
          <w:tcPr>
            <w:tcW w:w="1134" w:type="dxa"/>
          </w:tcPr>
          <w:p w:rsidR="006725BF" w:rsidRDefault="006725BF" w:rsidP="004209D2">
            <w:pPr>
              <w:pStyle w:val="Default"/>
              <w:spacing w:line="360" w:lineRule="auto"/>
              <w:contextualSpacing/>
              <w:rPr>
                <w:color w:val="auto"/>
                <w:sz w:val="22"/>
                <w:szCs w:val="22"/>
              </w:rPr>
            </w:pPr>
            <w:proofErr w:type="spellStart"/>
            <w:r>
              <w:rPr>
                <w:color w:val="auto"/>
                <w:sz w:val="22"/>
                <w:szCs w:val="22"/>
              </w:rPr>
              <w:t>млрд</w:t>
            </w:r>
            <w:proofErr w:type="gramStart"/>
            <w:r>
              <w:rPr>
                <w:color w:val="auto"/>
                <w:sz w:val="22"/>
                <w:szCs w:val="22"/>
              </w:rPr>
              <w:t>.р</w:t>
            </w:r>
            <w:proofErr w:type="gramEnd"/>
            <w:r>
              <w:rPr>
                <w:color w:val="auto"/>
                <w:sz w:val="22"/>
                <w:szCs w:val="22"/>
              </w:rPr>
              <w:t>уб</w:t>
            </w:r>
            <w:proofErr w:type="spellEnd"/>
          </w:p>
        </w:tc>
        <w:tc>
          <w:tcPr>
            <w:tcW w:w="1559" w:type="dxa"/>
          </w:tcPr>
          <w:p w:rsidR="006725BF" w:rsidRDefault="009436E2" w:rsidP="004209D2">
            <w:pPr>
              <w:pStyle w:val="Default"/>
              <w:spacing w:line="360" w:lineRule="auto"/>
              <w:contextualSpacing/>
              <w:jc w:val="center"/>
              <w:rPr>
                <w:color w:val="auto"/>
                <w:sz w:val="22"/>
                <w:szCs w:val="22"/>
              </w:rPr>
            </w:pPr>
            <w:r>
              <w:rPr>
                <w:color w:val="auto"/>
                <w:sz w:val="22"/>
                <w:szCs w:val="22"/>
              </w:rPr>
              <w:t>3</w:t>
            </w:r>
          </w:p>
        </w:tc>
        <w:tc>
          <w:tcPr>
            <w:tcW w:w="1559" w:type="dxa"/>
          </w:tcPr>
          <w:p w:rsidR="006725BF" w:rsidRDefault="006725BF" w:rsidP="004209D2">
            <w:pPr>
              <w:pStyle w:val="Default"/>
              <w:spacing w:line="360" w:lineRule="auto"/>
              <w:contextualSpacing/>
              <w:jc w:val="center"/>
              <w:rPr>
                <w:color w:val="auto"/>
                <w:sz w:val="22"/>
                <w:szCs w:val="22"/>
              </w:rPr>
            </w:pPr>
            <w:r>
              <w:rPr>
                <w:color w:val="auto"/>
                <w:sz w:val="22"/>
                <w:szCs w:val="22"/>
              </w:rPr>
              <w:t>3,5</w:t>
            </w:r>
          </w:p>
        </w:tc>
        <w:tc>
          <w:tcPr>
            <w:tcW w:w="1559" w:type="dxa"/>
          </w:tcPr>
          <w:p w:rsidR="006725BF" w:rsidRDefault="006725BF" w:rsidP="004209D2">
            <w:pPr>
              <w:pStyle w:val="Default"/>
              <w:spacing w:line="360" w:lineRule="auto"/>
              <w:contextualSpacing/>
              <w:jc w:val="center"/>
              <w:rPr>
                <w:color w:val="auto"/>
                <w:sz w:val="22"/>
                <w:szCs w:val="22"/>
              </w:rPr>
            </w:pPr>
            <w:r>
              <w:rPr>
                <w:color w:val="auto"/>
                <w:sz w:val="22"/>
                <w:szCs w:val="22"/>
              </w:rPr>
              <w:t>3,8</w:t>
            </w:r>
          </w:p>
        </w:tc>
        <w:tc>
          <w:tcPr>
            <w:tcW w:w="1418" w:type="dxa"/>
          </w:tcPr>
          <w:p w:rsidR="006725BF" w:rsidRDefault="006725BF" w:rsidP="004209D2">
            <w:pPr>
              <w:pStyle w:val="Default"/>
              <w:spacing w:line="360" w:lineRule="auto"/>
              <w:contextualSpacing/>
              <w:jc w:val="center"/>
              <w:rPr>
                <w:color w:val="auto"/>
                <w:sz w:val="22"/>
                <w:szCs w:val="22"/>
              </w:rPr>
            </w:pPr>
            <w:r>
              <w:rPr>
                <w:color w:val="auto"/>
                <w:sz w:val="22"/>
                <w:szCs w:val="22"/>
              </w:rPr>
              <w:t>4,5</w:t>
            </w:r>
          </w:p>
        </w:tc>
        <w:tc>
          <w:tcPr>
            <w:tcW w:w="1418" w:type="dxa"/>
          </w:tcPr>
          <w:p w:rsidR="006725BF" w:rsidRDefault="006725BF" w:rsidP="004209D2">
            <w:pPr>
              <w:pStyle w:val="Default"/>
              <w:spacing w:line="360" w:lineRule="auto"/>
              <w:contextualSpacing/>
              <w:jc w:val="center"/>
              <w:rPr>
                <w:color w:val="auto"/>
                <w:sz w:val="22"/>
                <w:szCs w:val="22"/>
              </w:rPr>
            </w:pPr>
            <w:r>
              <w:rPr>
                <w:color w:val="auto"/>
                <w:sz w:val="22"/>
                <w:szCs w:val="22"/>
              </w:rPr>
              <w:t>4,9</w:t>
            </w:r>
          </w:p>
        </w:tc>
        <w:tc>
          <w:tcPr>
            <w:tcW w:w="1418" w:type="dxa"/>
          </w:tcPr>
          <w:p w:rsidR="006725BF" w:rsidRDefault="006725BF" w:rsidP="004209D2">
            <w:pPr>
              <w:pStyle w:val="Default"/>
              <w:spacing w:line="360" w:lineRule="auto"/>
              <w:contextualSpacing/>
              <w:jc w:val="center"/>
              <w:rPr>
                <w:color w:val="auto"/>
                <w:sz w:val="22"/>
                <w:szCs w:val="22"/>
              </w:rPr>
            </w:pPr>
            <w:r>
              <w:rPr>
                <w:color w:val="auto"/>
                <w:sz w:val="22"/>
                <w:szCs w:val="22"/>
              </w:rPr>
              <w:t>5,0</w:t>
            </w:r>
          </w:p>
        </w:tc>
      </w:tr>
    </w:tbl>
    <w:p w:rsidR="006725BF" w:rsidRDefault="006725BF" w:rsidP="004209D2">
      <w:pPr>
        <w:spacing w:line="360" w:lineRule="auto"/>
        <w:contextualSpacing/>
        <w:rPr>
          <w:rFonts w:ascii="Times New Roman" w:hAnsi="Times New Roman" w:cs="Times New Roman"/>
        </w:rPr>
      </w:pPr>
    </w:p>
    <w:p w:rsidR="00855739" w:rsidRDefault="00855739" w:rsidP="004209D2">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br w:type="page"/>
      </w:r>
    </w:p>
    <w:p w:rsidR="005B2C3B" w:rsidRDefault="00855739" w:rsidP="00D876B6">
      <w:pPr>
        <w:pStyle w:val="1"/>
        <w:rPr>
          <w:lang w:val="ru-RU"/>
        </w:rPr>
      </w:pPr>
      <w:bookmarkStart w:id="24" w:name="_Toc429641097"/>
      <w:r w:rsidRPr="00E54996">
        <w:lastRenderedPageBreak/>
        <w:t>Ресурсное обеспечение реализации Программы</w:t>
      </w:r>
      <w:bookmarkEnd w:id="24"/>
      <w:r w:rsidR="00E54996" w:rsidRPr="00E54996">
        <w:rPr>
          <w:lang w:val="ru-RU"/>
        </w:rPr>
        <w:t xml:space="preserve"> </w:t>
      </w:r>
    </w:p>
    <w:p w:rsidR="006A44B0" w:rsidRPr="006A44B0" w:rsidRDefault="006A44B0" w:rsidP="006A44B0">
      <w:pPr>
        <w:rPr>
          <w:rFonts w:ascii="Times New Roman" w:hAnsi="Times New Roman" w:cs="Times New Roman"/>
          <w:sz w:val="28"/>
          <w:szCs w:val="28"/>
          <w:lang w:eastAsia="ru-RU"/>
        </w:rPr>
      </w:pPr>
      <w:r>
        <w:rPr>
          <w:rFonts w:ascii="Times New Roman" w:hAnsi="Times New Roman" w:cs="Times New Roman"/>
          <w:sz w:val="28"/>
          <w:szCs w:val="28"/>
          <w:lang w:eastAsia="ru-RU"/>
        </w:rPr>
        <w:t>Таблица 8.1. Ресурсное обеспечение программы развития кластера</w:t>
      </w:r>
    </w:p>
    <w:tbl>
      <w:tblPr>
        <w:tblW w:w="5055" w:type="pct"/>
        <w:tblLook w:val="04A0" w:firstRow="1" w:lastRow="0" w:firstColumn="1" w:lastColumn="0" w:noHBand="0" w:noVBand="1"/>
      </w:tblPr>
      <w:tblGrid>
        <w:gridCol w:w="2370"/>
        <w:gridCol w:w="1169"/>
        <w:gridCol w:w="549"/>
        <w:gridCol w:w="502"/>
        <w:gridCol w:w="834"/>
        <w:gridCol w:w="596"/>
        <w:gridCol w:w="549"/>
        <w:gridCol w:w="828"/>
        <w:gridCol w:w="689"/>
        <w:gridCol w:w="671"/>
        <w:gridCol w:w="710"/>
        <w:gridCol w:w="710"/>
        <w:gridCol w:w="710"/>
        <w:gridCol w:w="848"/>
        <w:gridCol w:w="710"/>
        <w:gridCol w:w="710"/>
        <w:gridCol w:w="829"/>
        <w:gridCol w:w="597"/>
        <w:gridCol w:w="690"/>
        <w:gridCol w:w="855"/>
      </w:tblGrid>
      <w:tr w:rsidR="00CE5D54" w:rsidRPr="00CE5D54" w:rsidTr="00CE5D54">
        <w:trPr>
          <w:trHeight w:val="274"/>
        </w:trPr>
        <w:tc>
          <w:tcPr>
            <w:tcW w:w="7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Наименование мероприятия программы развития промышленного кластера</w:t>
            </w:r>
          </w:p>
        </w:tc>
        <w:tc>
          <w:tcPr>
            <w:tcW w:w="4265" w:type="pct"/>
            <w:gridSpan w:val="19"/>
            <w:tcBorders>
              <w:top w:val="single" w:sz="4" w:space="0" w:color="auto"/>
              <w:left w:val="nil"/>
              <w:bottom w:val="single" w:sz="4" w:space="0" w:color="auto"/>
              <w:right w:val="single" w:sz="4" w:space="0" w:color="auto"/>
            </w:tcBorders>
            <w:shd w:val="clear" w:color="auto" w:fill="auto"/>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 xml:space="preserve">Объемы финансирования расходов на реализацию указанных основных направлений </w:t>
            </w:r>
          </w:p>
        </w:tc>
      </w:tr>
      <w:tr w:rsidR="00CE5D54" w:rsidRPr="00CE5D54" w:rsidTr="00CE5D54">
        <w:trPr>
          <w:trHeight w:val="300"/>
        </w:trPr>
        <w:tc>
          <w:tcPr>
            <w:tcW w:w="735" w:type="pct"/>
            <w:vMerge/>
            <w:tcBorders>
              <w:top w:val="single" w:sz="4" w:space="0" w:color="auto"/>
              <w:left w:val="single" w:sz="4" w:space="0" w:color="auto"/>
              <w:bottom w:val="single" w:sz="4" w:space="0" w:color="000000"/>
              <w:right w:val="single" w:sz="4" w:space="0" w:color="auto"/>
            </w:tcBorders>
            <w:vAlign w:val="center"/>
            <w:hideMark/>
          </w:tcPr>
          <w:p w:rsidR="00CE5D54" w:rsidRPr="00CE5D54" w:rsidRDefault="00CE5D54" w:rsidP="00F677C2">
            <w:pPr>
              <w:spacing w:after="0" w:line="240" w:lineRule="auto"/>
              <w:contextualSpacing/>
              <w:rPr>
                <w:rFonts w:ascii="Times New Roman" w:eastAsia="Times New Roman" w:hAnsi="Times New Roman" w:cs="Times New Roman"/>
                <w:b/>
                <w:bCs/>
                <w:color w:val="000000"/>
                <w:sz w:val="19"/>
                <w:szCs w:val="19"/>
                <w:lang w:eastAsia="ru-RU"/>
              </w:rPr>
            </w:pPr>
          </w:p>
        </w:tc>
        <w:tc>
          <w:tcPr>
            <w:tcW w:w="362" w:type="pct"/>
            <w:vMerge w:val="restart"/>
            <w:tcBorders>
              <w:top w:val="nil"/>
              <w:left w:val="single" w:sz="4" w:space="0" w:color="auto"/>
              <w:bottom w:val="single" w:sz="4" w:space="0" w:color="000000"/>
              <w:right w:val="single" w:sz="4" w:space="0" w:color="auto"/>
            </w:tcBorders>
            <w:shd w:val="clear" w:color="auto" w:fill="auto"/>
            <w:hideMark/>
          </w:tcPr>
          <w:p w:rsidR="00CE5D54" w:rsidRPr="00CE5D54" w:rsidRDefault="00CE5D54" w:rsidP="00F677C2">
            <w:pPr>
              <w:spacing w:after="0" w:line="240" w:lineRule="auto"/>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Всего за период реализации Программы</w:t>
            </w:r>
          </w:p>
        </w:tc>
        <w:tc>
          <w:tcPr>
            <w:tcW w:w="585" w:type="pct"/>
            <w:gridSpan w:val="3"/>
            <w:tcBorders>
              <w:top w:val="single" w:sz="4" w:space="0" w:color="auto"/>
              <w:left w:val="nil"/>
              <w:bottom w:val="single" w:sz="4" w:space="0" w:color="auto"/>
              <w:right w:val="single" w:sz="4" w:space="0" w:color="000000"/>
            </w:tcBorders>
            <w:shd w:val="clear" w:color="auto" w:fill="auto"/>
            <w:hideMark/>
          </w:tcPr>
          <w:p w:rsidR="00CE5D54" w:rsidRPr="00CE5D54" w:rsidRDefault="00CE5D54" w:rsidP="00F677C2">
            <w:pPr>
              <w:spacing w:after="0" w:line="240" w:lineRule="auto"/>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2015 г.</w:t>
            </w:r>
          </w:p>
        </w:tc>
        <w:tc>
          <w:tcPr>
            <w:tcW w:w="612" w:type="pct"/>
            <w:gridSpan w:val="3"/>
            <w:tcBorders>
              <w:top w:val="single" w:sz="4" w:space="0" w:color="auto"/>
              <w:left w:val="nil"/>
              <w:bottom w:val="single" w:sz="4" w:space="0" w:color="auto"/>
              <w:right w:val="single" w:sz="4" w:space="0" w:color="000000"/>
            </w:tcBorders>
            <w:shd w:val="clear" w:color="auto" w:fill="auto"/>
            <w:hideMark/>
          </w:tcPr>
          <w:p w:rsidR="00CE5D54" w:rsidRPr="00CE5D54" w:rsidRDefault="00CE5D54" w:rsidP="00F677C2">
            <w:pPr>
              <w:spacing w:after="0" w:line="240" w:lineRule="auto"/>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2016 г.</w:t>
            </w:r>
          </w:p>
        </w:tc>
        <w:tc>
          <w:tcPr>
            <w:tcW w:w="641" w:type="pct"/>
            <w:gridSpan w:val="3"/>
            <w:tcBorders>
              <w:top w:val="single" w:sz="4" w:space="0" w:color="auto"/>
              <w:left w:val="nil"/>
              <w:bottom w:val="single" w:sz="4" w:space="0" w:color="auto"/>
              <w:right w:val="single" w:sz="4" w:space="0" w:color="000000"/>
            </w:tcBorders>
            <w:shd w:val="clear" w:color="auto" w:fill="auto"/>
            <w:hideMark/>
          </w:tcPr>
          <w:p w:rsidR="00CE5D54" w:rsidRPr="00CE5D54" w:rsidRDefault="00CE5D54" w:rsidP="00F677C2">
            <w:pPr>
              <w:spacing w:after="0" w:line="240" w:lineRule="auto"/>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2017 г.</w:t>
            </w:r>
          </w:p>
        </w:tc>
        <w:tc>
          <w:tcPr>
            <w:tcW w:w="702" w:type="pct"/>
            <w:gridSpan w:val="3"/>
            <w:tcBorders>
              <w:top w:val="single" w:sz="4" w:space="0" w:color="auto"/>
              <w:left w:val="nil"/>
              <w:bottom w:val="single" w:sz="4" w:space="0" w:color="auto"/>
              <w:right w:val="single" w:sz="4" w:space="0" w:color="000000"/>
            </w:tcBorders>
            <w:shd w:val="clear" w:color="auto" w:fill="auto"/>
            <w:hideMark/>
          </w:tcPr>
          <w:p w:rsidR="00CE5D54" w:rsidRPr="00CE5D54" w:rsidRDefault="00CE5D54" w:rsidP="00F677C2">
            <w:pPr>
              <w:spacing w:after="0" w:line="240" w:lineRule="auto"/>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2018 г.</w:t>
            </w:r>
          </w:p>
        </w:tc>
        <w:tc>
          <w:tcPr>
            <w:tcW w:w="697" w:type="pct"/>
            <w:gridSpan w:val="3"/>
            <w:tcBorders>
              <w:top w:val="single" w:sz="4" w:space="0" w:color="auto"/>
              <w:left w:val="nil"/>
              <w:bottom w:val="single" w:sz="4" w:space="0" w:color="auto"/>
              <w:right w:val="single" w:sz="4" w:space="0" w:color="000000"/>
            </w:tcBorders>
            <w:shd w:val="clear" w:color="auto" w:fill="auto"/>
            <w:hideMark/>
          </w:tcPr>
          <w:p w:rsidR="00CE5D54" w:rsidRPr="00CE5D54" w:rsidRDefault="00CE5D54" w:rsidP="00F677C2">
            <w:pPr>
              <w:spacing w:after="0" w:line="240" w:lineRule="auto"/>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2019 г.</w:t>
            </w:r>
          </w:p>
        </w:tc>
        <w:tc>
          <w:tcPr>
            <w:tcW w:w="666" w:type="pct"/>
            <w:gridSpan w:val="3"/>
            <w:tcBorders>
              <w:top w:val="single" w:sz="4" w:space="0" w:color="auto"/>
              <w:left w:val="nil"/>
              <w:bottom w:val="single" w:sz="4" w:space="0" w:color="auto"/>
              <w:right w:val="single" w:sz="4" w:space="0" w:color="000000"/>
            </w:tcBorders>
            <w:shd w:val="clear" w:color="auto" w:fill="auto"/>
            <w:hideMark/>
          </w:tcPr>
          <w:p w:rsidR="00CE5D54" w:rsidRPr="00CE5D54" w:rsidRDefault="00CE5D54" w:rsidP="00F677C2">
            <w:pPr>
              <w:spacing w:after="0" w:line="240" w:lineRule="auto"/>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2020 г.</w:t>
            </w:r>
          </w:p>
        </w:tc>
      </w:tr>
      <w:tr w:rsidR="00CE5D54" w:rsidRPr="00CE5D54" w:rsidTr="00CE5D54">
        <w:trPr>
          <w:trHeight w:val="600"/>
        </w:trPr>
        <w:tc>
          <w:tcPr>
            <w:tcW w:w="735" w:type="pct"/>
            <w:vMerge/>
            <w:tcBorders>
              <w:top w:val="single" w:sz="4" w:space="0" w:color="auto"/>
              <w:left w:val="single" w:sz="4" w:space="0" w:color="auto"/>
              <w:bottom w:val="single" w:sz="4" w:space="0" w:color="000000"/>
              <w:right w:val="single" w:sz="4" w:space="0" w:color="auto"/>
            </w:tcBorders>
            <w:vAlign w:val="center"/>
            <w:hideMark/>
          </w:tcPr>
          <w:p w:rsidR="00CE5D54" w:rsidRPr="00CE5D54" w:rsidRDefault="00CE5D54" w:rsidP="00F677C2">
            <w:pPr>
              <w:spacing w:after="0" w:line="240" w:lineRule="auto"/>
              <w:contextualSpacing/>
              <w:rPr>
                <w:rFonts w:ascii="Times New Roman" w:eastAsia="Times New Roman" w:hAnsi="Times New Roman" w:cs="Times New Roman"/>
                <w:b/>
                <w:bCs/>
                <w:color w:val="000000"/>
                <w:sz w:val="19"/>
                <w:szCs w:val="19"/>
                <w:lang w:eastAsia="ru-RU"/>
              </w:rPr>
            </w:pPr>
          </w:p>
        </w:tc>
        <w:tc>
          <w:tcPr>
            <w:tcW w:w="362" w:type="pct"/>
            <w:vMerge/>
            <w:tcBorders>
              <w:top w:val="nil"/>
              <w:left w:val="single" w:sz="4" w:space="0" w:color="auto"/>
              <w:bottom w:val="single" w:sz="4" w:space="0" w:color="000000"/>
              <w:right w:val="single" w:sz="4" w:space="0" w:color="auto"/>
            </w:tcBorders>
            <w:vAlign w:val="center"/>
            <w:hideMark/>
          </w:tcPr>
          <w:p w:rsidR="00CE5D54" w:rsidRPr="00CE5D54" w:rsidRDefault="00CE5D54" w:rsidP="00F677C2">
            <w:pPr>
              <w:spacing w:after="0" w:line="240" w:lineRule="auto"/>
              <w:contextualSpacing/>
              <w:rPr>
                <w:rFonts w:ascii="Times New Roman" w:eastAsia="Times New Roman" w:hAnsi="Times New Roman" w:cs="Times New Roman"/>
                <w:color w:val="000000"/>
                <w:sz w:val="19"/>
                <w:szCs w:val="19"/>
                <w:lang w:eastAsia="ru-RU"/>
              </w:rPr>
            </w:pPr>
          </w:p>
        </w:tc>
        <w:tc>
          <w:tcPr>
            <w:tcW w:w="170" w:type="pct"/>
            <w:vMerge w:val="restart"/>
            <w:tcBorders>
              <w:top w:val="nil"/>
              <w:left w:val="single" w:sz="4" w:space="0" w:color="auto"/>
              <w:bottom w:val="single" w:sz="4" w:space="0" w:color="000000"/>
              <w:right w:val="single" w:sz="4" w:space="0" w:color="auto"/>
            </w:tcBorders>
            <w:shd w:val="clear" w:color="auto" w:fill="auto"/>
            <w:textDirection w:val="btLr"/>
            <w:hideMark/>
          </w:tcPr>
          <w:p w:rsidR="00CE5D54" w:rsidRPr="00CE5D54" w:rsidRDefault="00CE5D54" w:rsidP="00F677C2">
            <w:pPr>
              <w:spacing w:after="0" w:line="240" w:lineRule="auto"/>
              <w:ind w:left="113" w:right="113"/>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Всего</w:t>
            </w:r>
          </w:p>
        </w:tc>
        <w:tc>
          <w:tcPr>
            <w:tcW w:w="156" w:type="pct"/>
            <w:vMerge w:val="restart"/>
            <w:tcBorders>
              <w:top w:val="nil"/>
              <w:left w:val="single" w:sz="4" w:space="0" w:color="auto"/>
              <w:bottom w:val="single" w:sz="4" w:space="0" w:color="000000"/>
              <w:right w:val="single" w:sz="4" w:space="0" w:color="auto"/>
            </w:tcBorders>
            <w:shd w:val="clear" w:color="auto" w:fill="auto"/>
            <w:textDirection w:val="btLr"/>
            <w:hideMark/>
          </w:tcPr>
          <w:p w:rsidR="00CE5D54" w:rsidRPr="00CE5D54" w:rsidRDefault="00CE5D54" w:rsidP="00F677C2">
            <w:pPr>
              <w:spacing w:after="0" w:line="240" w:lineRule="auto"/>
              <w:ind w:left="113" w:right="113"/>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 xml:space="preserve">ФБ, </w:t>
            </w:r>
            <w:proofErr w:type="spellStart"/>
            <w:r w:rsidRPr="00CE5D54">
              <w:rPr>
                <w:rFonts w:ascii="Times New Roman" w:eastAsia="Times New Roman" w:hAnsi="Times New Roman" w:cs="Times New Roman"/>
                <w:color w:val="000000"/>
                <w:sz w:val="19"/>
                <w:szCs w:val="19"/>
                <w:lang w:eastAsia="ru-RU"/>
              </w:rPr>
              <w:t>млн</w:t>
            </w:r>
            <w:proofErr w:type="gramStart"/>
            <w:r w:rsidRPr="00CE5D54">
              <w:rPr>
                <w:rFonts w:ascii="Times New Roman" w:eastAsia="Times New Roman" w:hAnsi="Times New Roman" w:cs="Times New Roman"/>
                <w:color w:val="000000"/>
                <w:sz w:val="19"/>
                <w:szCs w:val="19"/>
                <w:lang w:eastAsia="ru-RU"/>
              </w:rPr>
              <w:t>.р</w:t>
            </w:r>
            <w:proofErr w:type="gramEnd"/>
            <w:r w:rsidRPr="00CE5D54">
              <w:rPr>
                <w:rFonts w:ascii="Times New Roman" w:eastAsia="Times New Roman" w:hAnsi="Times New Roman" w:cs="Times New Roman"/>
                <w:color w:val="000000"/>
                <w:sz w:val="19"/>
                <w:szCs w:val="19"/>
                <w:lang w:eastAsia="ru-RU"/>
              </w:rPr>
              <w:t>уб</w:t>
            </w:r>
            <w:proofErr w:type="spellEnd"/>
          </w:p>
        </w:tc>
        <w:tc>
          <w:tcPr>
            <w:tcW w:w="258" w:type="pct"/>
            <w:vMerge w:val="restart"/>
            <w:tcBorders>
              <w:top w:val="nil"/>
              <w:left w:val="single" w:sz="4" w:space="0" w:color="auto"/>
              <w:bottom w:val="single" w:sz="4" w:space="0" w:color="000000"/>
              <w:right w:val="single" w:sz="4" w:space="0" w:color="auto"/>
            </w:tcBorders>
            <w:shd w:val="clear" w:color="auto" w:fill="auto"/>
            <w:textDirection w:val="btLr"/>
            <w:hideMark/>
          </w:tcPr>
          <w:p w:rsidR="00CE5D54" w:rsidRPr="00CE5D54" w:rsidRDefault="00CE5D54" w:rsidP="00F677C2">
            <w:pPr>
              <w:spacing w:after="0" w:line="240" w:lineRule="auto"/>
              <w:ind w:left="113" w:right="113"/>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 xml:space="preserve">Собственные средства, </w:t>
            </w:r>
            <w:proofErr w:type="spellStart"/>
            <w:r w:rsidRPr="00CE5D54">
              <w:rPr>
                <w:rFonts w:ascii="Times New Roman" w:eastAsia="Times New Roman" w:hAnsi="Times New Roman" w:cs="Times New Roman"/>
                <w:color w:val="000000"/>
                <w:sz w:val="19"/>
                <w:szCs w:val="19"/>
                <w:lang w:eastAsia="ru-RU"/>
              </w:rPr>
              <w:t>млн</w:t>
            </w:r>
            <w:proofErr w:type="gramStart"/>
            <w:r w:rsidRPr="00CE5D54">
              <w:rPr>
                <w:rFonts w:ascii="Times New Roman" w:eastAsia="Times New Roman" w:hAnsi="Times New Roman" w:cs="Times New Roman"/>
                <w:color w:val="000000"/>
                <w:sz w:val="19"/>
                <w:szCs w:val="19"/>
                <w:lang w:eastAsia="ru-RU"/>
              </w:rPr>
              <w:t>.р</w:t>
            </w:r>
            <w:proofErr w:type="gramEnd"/>
            <w:r w:rsidRPr="00CE5D54">
              <w:rPr>
                <w:rFonts w:ascii="Times New Roman" w:eastAsia="Times New Roman" w:hAnsi="Times New Roman" w:cs="Times New Roman"/>
                <w:color w:val="000000"/>
                <w:sz w:val="19"/>
                <w:szCs w:val="19"/>
                <w:lang w:eastAsia="ru-RU"/>
              </w:rPr>
              <w:t>уб</w:t>
            </w:r>
            <w:proofErr w:type="spellEnd"/>
            <w:r w:rsidRPr="00CE5D54">
              <w:rPr>
                <w:rFonts w:ascii="Times New Roman" w:eastAsia="Times New Roman" w:hAnsi="Times New Roman" w:cs="Times New Roman"/>
                <w:color w:val="000000"/>
                <w:sz w:val="19"/>
                <w:szCs w:val="19"/>
                <w:lang w:eastAsia="ru-RU"/>
              </w:rPr>
              <w:t>.</w:t>
            </w:r>
          </w:p>
        </w:tc>
        <w:tc>
          <w:tcPr>
            <w:tcW w:w="185" w:type="pct"/>
            <w:vMerge w:val="restart"/>
            <w:tcBorders>
              <w:top w:val="nil"/>
              <w:left w:val="single" w:sz="4" w:space="0" w:color="auto"/>
              <w:bottom w:val="single" w:sz="4" w:space="0" w:color="000000"/>
              <w:right w:val="single" w:sz="4" w:space="0" w:color="auto"/>
            </w:tcBorders>
            <w:shd w:val="clear" w:color="auto" w:fill="auto"/>
            <w:textDirection w:val="btLr"/>
            <w:hideMark/>
          </w:tcPr>
          <w:p w:rsidR="00CE5D54" w:rsidRPr="00CE5D54" w:rsidRDefault="00CE5D54" w:rsidP="00F677C2">
            <w:pPr>
              <w:spacing w:after="0" w:line="240" w:lineRule="auto"/>
              <w:ind w:left="113" w:right="113"/>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Всего</w:t>
            </w:r>
          </w:p>
        </w:tc>
        <w:tc>
          <w:tcPr>
            <w:tcW w:w="170" w:type="pct"/>
            <w:vMerge w:val="restart"/>
            <w:tcBorders>
              <w:top w:val="nil"/>
              <w:left w:val="single" w:sz="4" w:space="0" w:color="auto"/>
              <w:bottom w:val="single" w:sz="4" w:space="0" w:color="000000"/>
              <w:right w:val="single" w:sz="4" w:space="0" w:color="auto"/>
            </w:tcBorders>
            <w:shd w:val="clear" w:color="auto" w:fill="auto"/>
            <w:textDirection w:val="btLr"/>
            <w:hideMark/>
          </w:tcPr>
          <w:p w:rsidR="00CE5D54" w:rsidRPr="00CE5D54" w:rsidRDefault="00CE5D54" w:rsidP="00F677C2">
            <w:pPr>
              <w:spacing w:after="0" w:line="240" w:lineRule="auto"/>
              <w:ind w:left="113" w:right="113"/>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 xml:space="preserve">ФБ, </w:t>
            </w:r>
            <w:proofErr w:type="spellStart"/>
            <w:r w:rsidRPr="00CE5D54">
              <w:rPr>
                <w:rFonts w:ascii="Times New Roman" w:eastAsia="Times New Roman" w:hAnsi="Times New Roman" w:cs="Times New Roman"/>
                <w:color w:val="000000"/>
                <w:sz w:val="19"/>
                <w:szCs w:val="19"/>
                <w:lang w:eastAsia="ru-RU"/>
              </w:rPr>
              <w:t>млн</w:t>
            </w:r>
            <w:proofErr w:type="gramStart"/>
            <w:r w:rsidRPr="00CE5D54">
              <w:rPr>
                <w:rFonts w:ascii="Times New Roman" w:eastAsia="Times New Roman" w:hAnsi="Times New Roman" w:cs="Times New Roman"/>
                <w:color w:val="000000"/>
                <w:sz w:val="19"/>
                <w:szCs w:val="19"/>
                <w:lang w:eastAsia="ru-RU"/>
              </w:rPr>
              <w:t>.р</w:t>
            </w:r>
            <w:proofErr w:type="gramEnd"/>
            <w:r w:rsidRPr="00CE5D54">
              <w:rPr>
                <w:rFonts w:ascii="Times New Roman" w:eastAsia="Times New Roman" w:hAnsi="Times New Roman" w:cs="Times New Roman"/>
                <w:color w:val="000000"/>
                <w:sz w:val="19"/>
                <w:szCs w:val="19"/>
                <w:lang w:eastAsia="ru-RU"/>
              </w:rPr>
              <w:t>уб</w:t>
            </w:r>
            <w:proofErr w:type="spellEnd"/>
            <w:r w:rsidRPr="00CE5D54">
              <w:rPr>
                <w:rFonts w:ascii="Times New Roman" w:eastAsia="Times New Roman" w:hAnsi="Times New Roman" w:cs="Times New Roman"/>
                <w:color w:val="000000"/>
                <w:sz w:val="19"/>
                <w:szCs w:val="19"/>
                <w:lang w:eastAsia="ru-RU"/>
              </w:rPr>
              <w:t>.</w:t>
            </w:r>
          </w:p>
        </w:tc>
        <w:tc>
          <w:tcPr>
            <w:tcW w:w="257" w:type="pct"/>
            <w:vMerge w:val="restart"/>
            <w:tcBorders>
              <w:top w:val="nil"/>
              <w:left w:val="single" w:sz="4" w:space="0" w:color="auto"/>
              <w:bottom w:val="single" w:sz="4" w:space="0" w:color="000000"/>
              <w:right w:val="single" w:sz="4" w:space="0" w:color="auto"/>
            </w:tcBorders>
            <w:shd w:val="clear" w:color="auto" w:fill="auto"/>
            <w:textDirection w:val="btLr"/>
            <w:hideMark/>
          </w:tcPr>
          <w:p w:rsidR="00CE5D54" w:rsidRPr="00CE5D54" w:rsidRDefault="00CE5D54" w:rsidP="00F677C2">
            <w:pPr>
              <w:spacing w:after="0" w:line="240" w:lineRule="auto"/>
              <w:ind w:left="113" w:right="113"/>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 xml:space="preserve">Собственные  средства, </w:t>
            </w:r>
            <w:proofErr w:type="spellStart"/>
            <w:r w:rsidRPr="00CE5D54">
              <w:rPr>
                <w:rFonts w:ascii="Times New Roman" w:eastAsia="Times New Roman" w:hAnsi="Times New Roman" w:cs="Times New Roman"/>
                <w:color w:val="000000"/>
                <w:sz w:val="19"/>
                <w:szCs w:val="19"/>
                <w:lang w:eastAsia="ru-RU"/>
              </w:rPr>
              <w:t>млн</w:t>
            </w:r>
            <w:proofErr w:type="gramStart"/>
            <w:r w:rsidRPr="00CE5D54">
              <w:rPr>
                <w:rFonts w:ascii="Times New Roman" w:eastAsia="Times New Roman" w:hAnsi="Times New Roman" w:cs="Times New Roman"/>
                <w:color w:val="000000"/>
                <w:sz w:val="19"/>
                <w:szCs w:val="19"/>
                <w:lang w:eastAsia="ru-RU"/>
              </w:rPr>
              <w:t>.р</w:t>
            </w:r>
            <w:proofErr w:type="gramEnd"/>
            <w:r w:rsidRPr="00CE5D54">
              <w:rPr>
                <w:rFonts w:ascii="Times New Roman" w:eastAsia="Times New Roman" w:hAnsi="Times New Roman" w:cs="Times New Roman"/>
                <w:color w:val="000000"/>
                <w:sz w:val="19"/>
                <w:szCs w:val="19"/>
                <w:lang w:eastAsia="ru-RU"/>
              </w:rPr>
              <w:t>уб</w:t>
            </w:r>
            <w:proofErr w:type="spellEnd"/>
            <w:r w:rsidRPr="00CE5D54">
              <w:rPr>
                <w:rFonts w:ascii="Times New Roman" w:eastAsia="Times New Roman" w:hAnsi="Times New Roman" w:cs="Times New Roman"/>
                <w:color w:val="000000"/>
                <w:sz w:val="19"/>
                <w:szCs w:val="19"/>
                <w:lang w:eastAsia="ru-RU"/>
              </w:rPr>
              <w:t>.</w:t>
            </w:r>
          </w:p>
        </w:tc>
        <w:tc>
          <w:tcPr>
            <w:tcW w:w="214" w:type="pct"/>
            <w:vMerge w:val="restart"/>
            <w:tcBorders>
              <w:top w:val="nil"/>
              <w:left w:val="single" w:sz="4" w:space="0" w:color="auto"/>
              <w:bottom w:val="single" w:sz="4" w:space="0" w:color="000000"/>
              <w:right w:val="single" w:sz="4" w:space="0" w:color="auto"/>
            </w:tcBorders>
            <w:shd w:val="clear" w:color="auto" w:fill="auto"/>
            <w:textDirection w:val="btLr"/>
            <w:hideMark/>
          </w:tcPr>
          <w:p w:rsidR="00CE5D54" w:rsidRPr="00CE5D54" w:rsidRDefault="00CE5D54" w:rsidP="00F677C2">
            <w:pPr>
              <w:spacing w:after="0" w:line="240" w:lineRule="auto"/>
              <w:ind w:left="113" w:right="113"/>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Всего</w:t>
            </w:r>
          </w:p>
        </w:tc>
        <w:tc>
          <w:tcPr>
            <w:tcW w:w="208" w:type="pct"/>
            <w:vMerge w:val="restart"/>
            <w:tcBorders>
              <w:top w:val="nil"/>
              <w:left w:val="single" w:sz="4" w:space="0" w:color="auto"/>
              <w:bottom w:val="single" w:sz="4" w:space="0" w:color="000000"/>
              <w:right w:val="single" w:sz="4" w:space="0" w:color="auto"/>
            </w:tcBorders>
            <w:shd w:val="clear" w:color="auto" w:fill="auto"/>
            <w:textDirection w:val="btLr"/>
            <w:hideMark/>
          </w:tcPr>
          <w:p w:rsidR="00CE5D54" w:rsidRPr="00CE5D54" w:rsidRDefault="00CE5D54" w:rsidP="00F677C2">
            <w:pPr>
              <w:spacing w:after="0" w:line="240" w:lineRule="auto"/>
              <w:ind w:left="113" w:right="113"/>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 xml:space="preserve">ФБ, </w:t>
            </w:r>
            <w:proofErr w:type="spellStart"/>
            <w:r w:rsidRPr="00CE5D54">
              <w:rPr>
                <w:rFonts w:ascii="Times New Roman" w:eastAsia="Times New Roman" w:hAnsi="Times New Roman" w:cs="Times New Roman"/>
                <w:color w:val="000000"/>
                <w:sz w:val="19"/>
                <w:szCs w:val="19"/>
                <w:lang w:eastAsia="ru-RU"/>
              </w:rPr>
              <w:t>млн</w:t>
            </w:r>
            <w:proofErr w:type="gramStart"/>
            <w:r w:rsidRPr="00CE5D54">
              <w:rPr>
                <w:rFonts w:ascii="Times New Roman" w:eastAsia="Times New Roman" w:hAnsi="Times New Roman" w:cs="Times New Roman"/>
                <w:color w:val="000000"/>
                <w:sz w:val="19"/>
                <w:szCs w:val="19"/>
                <w:lang w:eastAsia="ru-RU"/>
              </w:rPr>
              <w:t>.р</w:t>
            </w:r>
            <w:proofErr w:type="gramEnd"/>
            <w:r w:rsidRPr="00CE5D54">
              <w:rPr>
                <w:rFonts w:ascii="Times New Roman" w:eastAsia="Times New Roman" w:hAnsi="Times New Roman" w:cs="Times New Roman"/>
                <w:color w:val="000000"/>
                <w:sz w:val="19"/>
                <w:szCs w:val="19"/>
                <w:lang w:eastAsia="ru-RU"/>
              </w:rPr>
              <w:t>уб</w:t>
            </w:r>
            <w:proofErr w:type="spellEnd"/>
            <w:r w:rsidRPr="00CE5D54">
              <w:rPr>
                <w:rFonts w:ascii="Times New Roman" w:eastAsia="Times New Roman" w:hAnsi="Times New Roman" w:cs="Times New Roman"/>
                <w:color w:val="000000"/>
                <w:sz w:val="19"/>
                <w:szCs w:val="19"/>
                <w:lang w:eastAsia="ru-RU"/>
              </w:rPr>
              <w:t>.</w:t>
            </w:r>
          </w:p>
        </w:tc>
        <w:tc>
          <w:tcPr>
            <w:tcW w:w="220" w:type="pct"/>
            <w:vMerge w:val="restart"/>
            <w:tcBorders>
              <w:top w:val="nil"/>
              <w:left w:val="single" w:sz="4" w:space="0" w:color="auto"/>
              <w:bottom w:val="single" w:sz="4" w:space="0" w:color="000000"/>
              <w:right w:val="single" w:sz="4" w:space="0" w:color="auto"/>
            </w:tcBorders>
            <w:shd w:val="clear" w:color="auto" w:fill="auto"/>
            <w:textDirection w:val="btLr"/>
            <w:hideMark/>
          </w:tcPr>
          <w:p w:rsidR="00CE5D54" w:rsidRPr="00CE5D54" w:rsidRDefault="00CE5D54" w:rsidP="00F677C2">
            <w:pPr>
              <w:spacing w:after="0" w:line="240" w:lineRule="auto"/>
              <w:ind w:left="113" w:right="113"/>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 xml:space="preserve">Собственные  средства, </w:t>
            </w:r>
            <w:proofErr w:type="spellStart"/>
            <w:r w:rsidRPr="00CE5D54">
              <w:rPr>
                <w:rFonts w:ascii="Times New Roman" w:eastAsia="Times New Roman" w:hAnsi="Times New Roman" w:cs="Times New Roman"/>
                <w:color w:val="000000"/>
                <w:sz w:val="19"/>
                <w:szCs w:val="19"/>
                <w:lang w:eastAsia="ru-RU"/>
              </w:rPr>
              <w:t>млн</w:t>
            </w:r>
            <w:proofErr w:type="gramStart"/>
            <w:r w:rsidRPr="00CE5D54">
              <w:rPr>
                <w:rFonts w:ascii="Times New Roman" w:eastAsia="Times New Roman" w:hAnsi="Times New Roman" w:cs="Times New Roman"/>
                <w:color w:val="000000"/>
                <w:sz w:val="19"/>
                <w:szCs w:val="19"/>
                <w:lang w:eastAsia="ru-RU"/>
              </w:rPr>
              <w:t>.р</w:t>
            </w:r>
            <w:proofErr w:type="gramEnd"/>
            <w:r w:rsidRPr="00CE5D54">
              <w:rPr>
                <w:rFonts w:ascii="Times New Roman" w:eastAsia="Times New Roman" w:hAnsi="Times New Roman" w:cs="Times New Roman"/>
                <w:color w:val="000000"/>
                <w:sz w:val="19"/>
                <w:szCs w:val="19"/>
                <w:lang w:eastAsia="ru-RU"/>
              </w:rPr>
              <w:t>уб</w:t>
            </w:r>
            <w:proofErr w:type="spellEnd"/>
            <w:r w:rsidRPr="00CE5D54">
              <w:rPr>
                <w:rFonts w:ascii="Times New Roman" w:eastAsia="Times New Roman" w:hAnsi="Times New Roman" w:cs="Times New Roman"/>
                <w:color w:val="000000"/>
                <w:sz w:val="19"/>
                <w:szCs w:val="19"/>
                <w:lang w:eastAsia="ru-RU"/>
              </w:rPr>
              <w:t>.</w:t>
            </w:r>
          </w:p>
        </w:tc>
        <w:tc>
          <w:tcPr>
            <w:tcW w:w="220" w:type="pct"/>
            <w:vMerge w:val="restart"/>
            <w:tcBorders>
              <w:top w:val="nil"/>
              <w:left w:val="single" w:sz="4" w:space="0" w:color="auto"/>
              <w:bottom w:val="single" w:sz="4" w:space="0" w:color="000000"/>
              <w:right w:val="single" w:sz="4" w:space="0" w:color="auto"/>
            </w:tcBorders>
            <w:shd w:val="clear" w:color="auto" w:fill="auto"/>
            <w:textDirection w:val="btLr"/>
            <w:hideMark/>
          </w:tcPr>
          <w:p w:rsidR="00CE5D54" w:rsidRPr="00CE5D54" w:rsidRDefault="00CE5D54" w:rsidP="00F677C2">
            <w:pPr>
              <w:spacing w:after="0" w:line="240" w:lineRule="auto"/>
              <w:ind w:left="113" w:right="113"/>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Всего</w:t>
            </w:r>
          </w:p>
        </w:tc>
        <w:tc>
          <w:tcPr>
            <w:tcW w:w="220" w:type="pct"/>
            <w:vMerge w:val="restart"/>
            <w:tcBorders>
              <w:top w:val="nil"/>
              <w:left w:val="single" w:sz="4" w:space="0" w:color="auto"/>
              <w:bottom w:val="single" w:sz="4" w:space="0" w:color="000000"/>
              <w:right w:val="single" w:sz="4" w:space="0" w:color="auto"/>
            </w:tcBorders>
            <w:shd w:val="clear" w:color="auto" w:fill="auto"/>
            <w:textDirection w:val="btLr"/>
            <w:hideMark/>
          </w:tcPr>
          <w:p w:rsidR="00CE5D54" w:rsidRPr="00CE5D54" w:rsidRDefault="00CE5D54" w:rsidP="00F677C2">
            <w:pPr>
              <w:spacing w:after="0" w:line="240" w:lineRule="auto"/>
              <w:ind w:left="113" w:right="113"/>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 xml:space="preserve">ФБ, </w:t>
            </w:r>
            <w:proofErr w:type="spellStart"/>
            <w:r w:rsidRPr="00CE5D54">
              <w:rPr>
                <w:rFonts w:ascii="Times New Roman" w:eastAsia="Times New Roman" w:hAnsi="Times New Roman" w:cs="Times New Roman"/>
                <w:color w:val="000000"/>
                <w:sz w:val="19"/>
                <w:szCs w:val="19"/>
                <w:lang w:eastAsia="ru-RU"/>
              </w:rPr>
              <w:t>млн</w:t>
            </w:r>
            <w:proofErr w:type="gramStart"/>
            <w:r w:rsidRPr="00CE5D54">
              <w:rPr>
                <w:rFonts w:ascii="Times New Roman" w:eastAsia="Times New Roman" w:hAnsi="Times New Roman" w:cs="Times New Roman"/>
                <w:color w:val="000000"/>
                <w:sz w:val="19"/>
                <w:szCs w:val="19"/>
                <w:lang w:eastAsia="ru-RU"/>
              </w:rPr>
              <w:t>.р</w:t>
            </w:r>
            <w:proofErr w:type="gramEnd"/>
            <w:r w:rsidRPr="00CE5D54">
              <w:rPr>
                <w:rFonts w:ascii="Times New Roman" w:eastAsia="Times New Roman" w:hAnsi="Times New Roman" w:cs="Times New Roman"/>
                <w:color w:val="000000"/>
                <w:sz w:val="19"/>
                <w:szCs w:val="19"/>
                <w:lang w:eastAsia="ru-RU"/>
              </w:rPr>
              <w:t>уб</w:t>
            </w:r>
            <w:proofErr w:type="spellEnd"/>
            <w:r w:rsidRPr="00CE5D54">
              <w:rPr>
                <w:rFonts w:ascii="Times New Roman" w:eastAsia="Times New Roman" w:hAnsi="Times New Roman" w:cs="Times New Roman"/>
                <w:color w:val="000000"/>
                <w:sz w:val="19"/>
                <w:szCs w:val="19"/>
                <w:lang w:eastAsia="ru-RU"/>
              </w:rPr>
              <w:t>.</w:t>
            </w:r>
          </w:p>
        </w:tc>
        <w:tc>
          <w:tcPr>
            <w:tcW w:w="263" w:type="pct"/>
            <w:vMerge w:val="restart"/>
            <w:tcBorders>
              <w:top w:val="nil"/>
              <w:left w:val="single" w:sz="4" w:space="0" w:color="auto"/>
              <w:bottom w:val="single" w:sz="4" w:space="0" w:color="000000"/>
              <w:right w:val="single" w:sz="4" w:space="0" w:color="auto"/>
            </w:tcBorders>
            <w:shd w:val="clear" w:color="auto" w:fill="auto"/>
            <w:textDirection w:val="btLr"/>
            <w:hideMark/>
          </w:tcPr>
          <w:p w:rsidR="00CE5D54" w:rsidRPr="00CE5D54" w:rsidRDefault="00CE5D54" w:rsidP="00F677C2">
            <w:pPr>
              <w:spacing w:after="0" w:line="240" w:lineRule="auto"/>
              <w:ind w:left="113" w:right="113"/>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 xml:space="preserve">Собственные  средства, </w:t>
            </w:r>
            <w:proofErr w:type="spellStart"/>
            <w:r w:rsidRPr="00CE5D54">
              <w:rPr>
                <w:rFonts w:ascii="Times New Roman" w:eastAsia="Times New Roman" w:hAnsi="Times New Roman" w:cs="Times New Roman"/>
                <w:color w:val="000000"/>
                <w:sz w:val="19"/>
                <w:szCs w:val="19"/>
                <w:lang w:eastAsia="ru-RU"/>
              </w:rPr>
              <w:t>млн</w:t>
            </w:r>
            <w:proofErr w:type="gramStart"/>
            <w:r w:rsidRPr="00CE5D54">
              <w:rPr>
                <w:rFonts w:ascii="Times New Roman" w:eastAsia="Times New Roman" w:hAnsi="Times New Roman" w:cs="Times New Roman"/>
                <w:color w:val="000000"/>
                <w:sz w:val="19"/>
                <w:szCs w:val="19"/>
                <w:lang w:eastAsia="ru-RU"/>
              </w:rPr>
              <w:t>.р</w:t>
            </w:r>
            <w:proofErr w:type="gramEnd"/>
            <w:r w:rsidRPr="00CE5D54">
              <w:rPr>
                <w:rFonts w:ascii="Times New Roman" w:eastAsia="Times New Roman" w:hAnsi="Times New Roman" w:cs="Times New Roman"/>
                <w:color w:val="000000"/>
                <w:sz w:val="19"/>
                <w:szCs w:val="19"/>
                <w:lang w:eastAsia="ru-RU"/>
              </w:rPr>
              <w:t>уб</w:t>
            </w:r>
            <w:proofErr w:type="spellEnd"/>
            <w:r w:rsidRPr="00CE5D54">
              <w:rPr>
                <w:rFonts w:ascii="Times New Roman" w:eastAsia="Times New Roman" w:hAnsi="Times New Roman" w:cs="Times New Roman"/>
                <w:color w:val="000000"/>
                <w:sz w:val="19"/>
                <w:szCs w:val="19"/>
                <w:lang w:eastAsia="ru-RU"/>
              </w:rPr>
              <w:t>.</w:t>
            </w:r>
          </w:p>
        </w:tc>
        <w:tc>
          <w:tcPr>
            <w:tcW w:w="220" w:type="pct"/>
            <w:vMerge w:val="restart"/>
            <w:tcBorders>
              <w:top w:val="nil"/>
              <w:left w:val="single" w:sz="4" w:space="0" w:color="auto"/>
              <w:bottom w:val="single" w:sz="4" w:space="0" w:color="000000"/>
              <w:right w:val="single" w:sz="4" w:space="0" w:color="auto"/>
            </w:tcBorders>
            <w:shd w:val="clear" w:color="auto" w:fill="auto"/>
            <w:textDirection w:val="btLr"/>
            <w:hideMark/>
          </w:tcPr>
          <w:p w:rsidR="00CE5D54" w:rsidRPr="00CE5D54" w:rsidRDefault="00CE5D54" w:rsidP="00F677C2">
            <w:pPr>
              <w:spacing w:after="0" w:line="240" w:lineRule="auto"/>
              <w:ind w:left="113" w:right="113"/>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Всего</w:t>
            </w:r>
          </w:p>
        </w:tc>
        <w:tc>
          <w:tcPr>
            <w:tcW w:w="220" w:type="pct"/>
            <w:vMerge w:val="restart"/>
            <w:tcBorders>
              <w:top w:val="nil"/>
              <w:left w:val="single" w:sz="4" w:space="0" w:color="auto"/>
              <w:bottom w:val="single" w:sz="4" w:space="0" w:color="000000"/>
              <w:right w:val="single" w:sz="4" w:space="0" w:color="auto"/>
            </w:tcBorders>
            <w:shd w:val="clear" w:color="auto" w:fill="auto"/>
            <w:textDirection w:val="btLr"/>
            <w:hideMark/>
          </w:tcPr>
          <w:p w:rsidR="00CE5D54" w:rsidRPr="00CE5D54" w:rsidRDefault="00CE5D54" w:rsidP="00F677C2">
            <w:pPr>
              <w:spacing w:after="0" w:line="240" w:lineRule="auto"/>
              <w:ind w:left="113" w:right="113"/>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 xml:space="preserve">ФБ, </w:t>
            </w:r>
            <w:proofErr w:type="spellStart"/>
            <w:r w:rsidRPr="00CE5D54">
              <w:rPr>
                <w:rFonts w:ascii="Times New Roman" w:eastAsia="Times New Roman" w:hAnsi="Times New Roman" w:cs="Times New Roman"/>
                <w:color w:val="000000"/>
                <w:sz w:val="19"/>
                <w:szCs w:val="19"/>
                <w:lang w:eastAsia="ru-RU"/>
              </w:rPr>
              <w:t>млн</w:t>
            </w:r>
            <w:proofErr w:type="gramStart"/>
            <w:r w:rsidRPr="00CE5D54">
              <w:rPr>
                <w:rFonts w:ascii="Times New Roman" w:eastAsia="Times New Roman" w:hAnsi="Times New Roman" w:cs="Times New Roman"/>
                <w:color w:val="000000"/>
                <w:sz w:val="19"/>
                <w:szCs w:val="19"/>
                <w:lang w:eastAsia="ru-RU"/>
              </w:rPr>
              <w:t>.р</w:t>
            </w:r>
            <w:proofErr w:type="gramEnd"/>
            <w:r w:rsidRPr="00CE5D54">
              <w:rPr>
                <w:rFonts w:ascii="Times New Roman" w:eastAsia="Times New Roman" w:hAnsi="Times New Roman" w:cs="Times New Roman"/>
                <w:color w:val="000000"/>
                <w:sz w:val="19"/>
                <w:szCs w:val="19"/>
                <w:lang w:eastAsia="ru-RU"/>
              </w:rPr>
              <w:t>уб</w:t>
            </w:r>
            <w:proofErr w:type="spellEnd"/>
            <w:r w:rsidRPr="00CE5D54">
              <w:rPr>
                <w:rFonts w:ascii="Times New Roman" w:eastAsia="Times New Roman" w:hAnsi="Times New Roman" w:cs="Times New Roman"/>
                <w:color w:val="000000"/>
                <w:sz w:val="19"/>
                <w:szCs w:val="19"/>
                <w:lang w:eastAsia="ru-RU"/>
              </w:rPr>
              <w:t>.</w:t>
            </w:r>
          </w:p>
        </w:tc>
        <w:tc>
          <w:tcPr>
            <w:tcW w:w="257" w:type="pct"/>
            <w:vMerge w:val="restart"/>
            <w:tcBorders>
              <w:top w:val="nil"/>
              <w:left w:val="single" w:sz="4" w:space="0" w:color="auto"/>
              <w:bottom w:val="single" w:sz="4" w:space="0" w:color="000000"/>
              <w:right w:val="single" w:sz="4" w:space="0" w:color="auto"/>
            </w:tcBorders>
            <w:shd w:val="clear" w:color="auto" w:fill="auto"/>
            <w:textDirection w:val="btLr"/>
            <w:hideMark/>
          </w:tcPr>
          <w:p w:rsidR="00CE5D54" w:rsidRPr="00CE5D54" w:rsidRDefault="00CE5D54" w:rsidP="00F677C2">
            <w:pPr>
              <w:spacing w:after="0" w:line="240" w:lineRule="auto"/>
              <w:ind w:left="113" w:right="113"/>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 xml:space="preserve">Собственные  средства, </w:t>
            </w:r>
            <w:proofErr w:type="spellStart"/>
            <w:r w:rsidRPr="00CE5D54">
              <w:rPr>
                <w:rFonts w:ascii="Times New Roman" w:eastAsia="Times New Roman" w:hAnsi="Times New Roman" w:cs="Times New Roman"/>
                <w:color w:val="000000"/>
                <w:sz w:val="19"/>
                <w:szCs w:val="19"/>
                <w:lang w:eastAsia="ru-RU"/>
              </w:rPr>
              <w:t>млн</w:t>
            </w:r>
            <w:proofErr w:type="gramStart"/>
            <w:r w:rsidRPr="00CE5D54">
              <w:rPr>
                <w:rFonts w:ascii="Times New Roman" w:eastAsia="Times New Roman" w:hAnsi="Times New Roman" w:cs="Times New Roman"/>
                <w:color w:val="000000"/>
                <w:sz w:val="19"/>
                <w:szCs w:val="19"/>
                <w:lang w:eastAsia="ru-RU"/>
              </w:rPr>
              <w:t>.р</w:t>
            </w:r>
            <w:proofErr w:type="gramEnd"/>
            <w:r w:rsidRPr="00CE5D54">
              <w:rPr>
                <w:rFonts w:ascii="Times New Roman" w:eastAsia="Times New Roman" w:hAnsi="Times New Roman" w:cs="Times New Roman"/>
                <w:color w:val="000000"/>
                <w:sz w:val="19"/>
                <w:szCs w:val="19"/>
                <w:lang w:eastAsia="ru-RU"/>
              </w:rPr>
              <w:t>уб</w:t>
            </w:r>
            <w:proofErr w:type="spellEnd"/>
            <w:r w:rsidRPr="00CE5D54">
              <w:rPr>
                <w:rFonts w:ascii="Times New Roman" w:eastAsia="Times New Roman" w:hAnsi="Times New Roman" w:cs="Times New Roman"/>
                <w:color w:val="000000"/>
                <w:sz w:val="19"/>
                <w:szCs w:val="19"/>
                <w:lang w:eastAsia="ru-RU"/>
              </w:rPr>
              <w:t>.</w:t>
            </w:r>
          </w:p>
        </w:tc>
        <w:tc>
          <w:tcPr>
            <w:tcW w:w="185" w:type="pct"/>
            <w:vMerge w:val="restart"/>
            <w:tcBorders>
              <w:top w:val="nil"/>
              <w:left w:val="single" w:sz="4" w:space="0" w:color="auto"/>
              <w:bottom w:val="single" w:sz="4" w:space="0" w:color="000000"/>
              <w:right w:val="single" w:sz="4" w:space="0" w:color="auto"/>
            </w:tcBorders>
            <w:shd w:val="clear" w:color="auto" w:fill="auto"/>
            <w:textDirection w:val="btLr"/>
            <w:hideMark/>
          </w:tcPr>
          <w:p w:rsidR="00CE5D54" w:rsidRPr="00CE5D54" w:rsidRDefault="00CE5D54" w:rsidP="00F677C2">
            <w:pPr>
              <w:spacing w:after="0" w:line="240" w:lineRule="auto"/>
              <w:ind w:left="113" w:right="113"/>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Всего</w:t>
            </w:r>
          </w:p>
        </w:tc>
        <w:tc>
          <w:tcPr>
            <w:tcW w:w="214" w:type="pct"/>
            <w:vMerge w:val="restart"/>
            <w:tcBorders>
              <w:top w:val="nil"/>
              <w:left w:val="single" w:sz="4" w:space="0" w:color="auto"/>
              <w:bottom w:val="single" w:sz="4" w:space="0" w:color="000000"/>
              <w:right w:val="single" w:sz="4" w:space="0" w:color="auto"/>
            </w:tcBorders>
            <w:shd w:val="clear" w:color="auto" w:fill="auto"/>
            <w:textDirection w:val="btLr"/>
            <w:hideMark/>
          </w:tcPr>
          <w:p w:rsidR="00CE5D54" w:rsidRPr="00CE5D54" w:rsidRDefault="00CE5D54" w:rsidP="00F677C2">
            <w:pPr>
              <w:spacing w:after="0" w:line="240" w:lineRule="auto"/>
              <w:ind w:left="113" w:right="113"/>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 xml:space="preserve">ФБ, </w:t>
            </w:r>
            <w:proofErr w:type="spellStart"/>
            <w:r w:rsidRPr="00CE5D54">
              <w:rPr>
                <w:rFonts w:ascii="Times New Roman" w:eastAsia="Times New Roman" w:hAnsi="Times New Roman" w:cs="Times New Roman"/>
                <w:color w:val="000000"/>
                <w:sz w:val="19"/>
                <w:szCs w:val="19"/>
                <w:lang w:eastAsia="ru-RU"/>
              </w:rPr>
              <w:t>млн</w:t>
            </w:r>
            <w:proofErr w:type="gramStart"/>
            <w:r w:rsidRPr="00CE5D54">
              <w:rPr>
                <w:rFonts w:ascii="Times New Roman" w:eastAsia="Times New Roman" w:hAnsi="Times New Roman" w:cs="Times New Roman"/>
                <w:color w:val="000000"/>
                <w:sz w:val="19"/>
                <w:szCs w:val="19"/>
                <w:lang w:eastAsia="ru-RU"/>
              </w:rPr>
              <w:t>.р</w:t>
            </w:r>
            <w:proofErr w:type="gramEnd"/>
            <w:r w:rsidRPr="00CE5D54">
              <w:rPr>
                <w:rFonts w:ascii="Times New Roman" w:eastAsia="Times New Roman" w:hAnsi="Times New Roman" w:cs="Times New Roman"/>
                <w:color w:val="000000"/>
                <w:sz w:val="19"/>
                <w:szCs w:val="19"/>
                <w:lang w:eastAsia="ru-RU"/>
              </w:rPr>
              <w:t>уб</w:t>
            </w:r>
            <w:proofErr w:type="spellEnd"/>
            <w:r w:rsidRPr="00CE5D54">
              <w:rPr>
                <w:rFonts w:ascii="Times New Roman" w:eastAsia="Times New Roman" w:hAnsi="Times New Roman" w:cs="Times New Roman"/>
                <w:color w:val="000000"/>
                <w:sz w:val="19"/>
                <w:szCs w:val="19"/>
                <w:lang w:eastAsia="ru-RU"/>
              </w:rPr>
              <w:t>.</w:t>
            </w:r>
          </w:p>
        </w:tc>
        <w:tc>
          <w:tcPr>
            <w:tcW w:w="267" w:type="pct"/>
            <w:vMerge w:val="restart"/>
            <w:tcBorders>
              <w:top w:val="nil"/>
              <w:left w:val="single" w:sz="4" w:space="0" w:color="auto"/>
              <w:bottom w:val="single" w:sz="4" w:space="0" w:color="000000"/>
              <w:right w:val="single" w:sz="4" w:space="0" w:color="auto"/>
            </w:tcBorders>
            <w:shd w:val="clear" w:color="auto" w:fill="auto"/>
            <w:textDirection w:val="btLr"/>
            <w:hideMark/>
          </w:tcPr>
          <w:p w:rsidR="00CE5D54" w:rsidRPr="00CE5D54" w:rsidRDefault="00CE5D54" w:rsidP="00F677C2">
            <w:pPr>
              <w:spacing w:after="0" w:line="240" w:lineRule="auto"/>
              <w:ind w:left="113" w:right="113"/>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 xml:space="preserve">Собственные  средства, </w:t>
            </w:r>
            <w:proofErr w:type="spellStart"/>
            <w:r w:rsidRPr="00CE5D54">
              <w:rPr>
                <w:rFonts w:ascii="Times New Roman" w:eastAsia="Times New Roman" w:hAnsi="Times New Roman" w:cs="Times New Roman"/>
                <w:color w:val="000000"/>
                <w:sz w:val="19"/>
                <w:szCs w:val="19"/>
                <w:lang w:eastAsia="ru-RU"/>
              </w:rPr>
              <w:t>млн</w:t>
            </w:r>
            <w:proofErr w:type="gramStart"/>
            <w:r w:rsidRPr="00CE5D54">
              <w:rPr>
                <w:rFonts w:ascii="Times New Roman" w:eastAsia="Times New Roman" w:hAnsi="Times New Roman" w:cs="Times New Roman"/>
                <w:color w:val="000000"/>
                <w:sz w:val="19"/>
                <w:szCs w:val="19"/>
                <w:lang w:eastAsia="ru-RU"/>
              </w:rPr>
              <w:t>.р</w:t>
            </w:r>
            <w:proofErr w:type="gramEnd"/>
            <w:r w:rsidRPr="00CE5D54">
              <w:rPr>
                <w:rFonts w:ascii="Times New Roman" w:eastAsia="Times New Roman" w:hAnsi="Times New Roman" w:cs="Times New Roman"/>
                <w:color w:val="000000"/>
                <w:sz w:val="19"/>
                <w:szCs w:val="19"/>
                <w:lang w:eastAsia="ru-RU"/>
              </w:rPr>
              <w:t>уб</w:t>
            </w:r>
            <w:proofErr w:type="spellEnd"/>
            <w:r w:rsidRPr="00CE5D54">
              <w:rPr>
                <w:rFonts w:ascii="Times New Roman" w:eastAsia="Times New Roman" w:hAnsi="Times New Roman" w:cs="Times New Roman"/>
                <w:color w:val="000000"/>
                <w:sz w:val="19"/>
                <w:szCs w:val="19"/>
                <w:lang w:eastAsia="ru-RU"/>
              </w:rPr>
              <w:t>.</w:t>
            </w:r>
          </w:p>
        </w:tc>
      </w:tr>
      <w:tr w:rsidR="00CE5D54" w:rsidRPr="00CE5D54" w:rsidTr="00CE5D54">
        <w:trPr>
          <w:trHeight w:val="450"/>
        </w:trPr>
        <w:tc>
          <w:tcPr>
            <w:tcW w:w="735" w:type="pct"/>
            <w:vMerge/>
            <w:tcBorders>
              <w:top w:val="single" w:sz="4" w:space="0" w:color="auto"/>
              <w:left w:val="single" w:sz="4" w:space="0" w:color="auto"/>
              <w:bottom w:val="single" w:sz="4" w:space="0" w:color="000000"/>
              <w:right w:val="single" w:sz="4" w:space="0" w:color="auto"/>
            </w:tcBorders>
            <w:vAlign w:val="center"/>
            <w:hideMark/>
          </w:tcPr>
          <w:p w:rsidR="00CE5D54" w:rsidRPr="00CE5D54" w:rsidRDefault="00CE5D54" w:rsidP="00F677C2">
            <w:pPr>
              <w:spacing w:after="0" w:line="240" w:lineRule="auto"/>
              <w:contextualSpacing/>
              <w:rPr>
                <w:rFonts w:ascii="Times New Roman" w:eastAsia="Times New Roman" w:hAnsi="Times New Roman" w:cs="Times New Roman"/>
                <w:b/>
                <w:bCs/>
                <w:color w:val="000000"/>
                <w:sz w:val="19"/>
                <w:szCs w:val="19"/>
                <w:lang w:eastAsia="ru-RU"/>
              </w:rPr>
            </w:pPr>
          </w:p>
        </w:tc>
        <w:tc>
          <w:tcPr>
            <w:tcW w:w="362" w:type="pct"/>
            <w:vMerge/>
            <w:tcBorders>
              <w:top w:val="nil"/>
              <w:left w:val="single" w:sz="4" w:space="0" w:color="auto"/>
              <w:bottom w:val="single" w:sz="4" w:space="0" w:color="000000"/>
              <w:right w:val="single" w:sz="4" w:space="0" w:color="auto"/>
            </w:tcBorders>
            <w:vAlign w:val="center"/>
            <w:hideMark/>
          </w:tcPr>
          <w:p w:rsidR="00CE5D54" w:rsidRPr="00CE5D54" w:rsidRDefault="00CE5D54" w:rsidP="00F677C2">
            <w:pPr>
              <w:spacing w:after="0" w:line="240" w:lineRule="auto"/>
              <w:contextualSpacing/>
              <w:rPr>
                <w:rFonts w:ascii="Times New Roman" w:eastAsia="Times New Roman" w:hAnsi="Times New Roman" w:cs="Times New Roman"/>
                <w:color w:val="000000"/>
                <w:sz w:val="19"/>
                <w:szCs w:val="19"/>
                <w:lang w:eastAsia="ru-RU"/>
              </w:rPr>
            </w:pPr>
          </w:p>
        </w:tc>
        <w:tc>
          <w:tcPr>
            <w:tcW w:w="170" w:type="pct"/>
            <w:vMerge/>
            <w:tcBorders>
              <w:top w:val="nil"/>
              <w:left w:val="single" w:sz="4" w:space="0" w:color="auto"/>
              <w:bottom w:val="single" w:sz="4" w:space="0" w:color="000000"/>
              <w:right w:val="single" w:sz="4" w:space="0" w:color="auto"/>
            </w:tcBorders>
            <w:vAlign w:val="center"/>
            <w:hideMark/>
          </w:tcPr>
          <w:p w:rsidR="00CE5D54" w:rsidRPr="00CE5D54" w:rsidRDefault="00CE5D54" w:rsidP="00F677C2">
            <w:pPr>
              <w:spacing w:after="0" w:line="240" w:lineRule="auto"/>
              <w:contextualSpacing/>
              <w:rPr>
                <w:rFonts w:ascii="Times New Roman" w:eastAsia="Times New Roman" w:hAnsi="Times New Roman" w:cs="Times New Roman"/>
                <w:color w:val="000000"/>
                <w:sz w:val="19"/>
                <w:szCs w:val="19"/>
                <w:lang w:eastAsia="ru-RU"/>
              </w:rPr>
            </w:pPr>
          </w:p>
        </w:tc>
        <w:tc>
          <w:tcPr>
            <w:tcW w:w="156" w:type="pct"/>
            <w:vMerge/>
            <w:tcBorders>
              <w:top w:val="nil"/>
              <w:left w:val="single" w:sz="4" w:space="0" w:color="auto"/>
              <w:bottom w:val="single" w:sz="4" w:space="0" w:color="000000"/>
              <w:right w:val="single" w:sz="4" w:space="0" w:color="auto"/>
            </w:tcBorders>
            <w:vAlign w:val="center"/>
            <w:hideMark/>
          </w:tcPr>
          <w:p w:rsidR="00CE5D54" w:rsidRPr="00CE5D54" w:rsidRDefault="00CE5D54" w:rsidP="00F677C2">
            <w:pPr>
              <w:spacing w:after="0" w:line="240" w:lineRule="auto"/>
              <w:contextualSpacing/>
              <w:rPr>
                <w:rFonts w:ascii="Times New Roman" w:eastAsia="Times New Roman" w:hAnsi="Times New Roman" w:cs="Times New Roman"/>
                <w:color w:val="000000"/>
                <w:sz w:val="19"/>
                <w:szCs w:val="19"/>
                <w:lang w:eastAsia="ru-RU"/>
              </w:rPr>
            </w:pPr>
          </w:p>
        </w:tc>
        <w:tc>
          <w:tcPr>
            <w:tcW w:w="258" w:type="pct"/>
            <w:vMerge/>
            <w:tcBorders>
              <w:top w:val="nil"/>
              <w:left w:val="single" w:sz="4" w:space="0" w:color="auto"/>
              <w:bottom w:val="single" w:sz="4" w:space="0" w:color="000000"/>
              <w:right w:val="single" w:sz="4" w:space="0" w:color="auto"/>
            </w:tcBorders>
            <w:vAlign w:val="center"/>
            <w:hideMark/>
          </w:tcPr>
          <w:p w:rsidR="00CE5D54" w:rsidRPr="00CE5D54" w:rsidRDefault="00CE5D54" w:rsidP="00F677C2">
            <w:pPr>
              <w:spacing w:after="0" w:line="240" w:lineRule="auto"/>
              <w:contextualSpacing/>
              <w:rPr>
                <w:rFonts w:ascii="Times New Roman" w:eastAsia="Times New Roman" w:hAnsi="Times New Roman" w:cs="Times New Roman"/>
                <w:color w:val="000000"/>
                <w:sz w:val="19"/>
                <w:szCs w:val="19"/>
                <w:lang w:eastAsia="ru-RU"/>
              </w:rPr>
            </w:pPr>
          </w:p>
        </w:tc>
        <w:tc>
          <w:tcPr>
            <w:tcW w:w="185" w:type="pct"/>
            <w:vMerge/>
            <w:tcBorders>
              <w:top w:val="nil"/>
              <w:left w:val="single" w:sz="4" w:space="0" w:color="auto"/>
              <w:bottom w:val="single" w:sz="4" w:space="0" w:color="000000"/>
              <w:right w:val="single" w:sz="4" w:space="0" w:color="auto"/>
            </w:tcBorders>
            <w:vAlign w:val="center"/>
            <w:hideMark/>
          </w:tcPr>
          <w:p w:rsidR="00CE5D54" w:rsidRPr="00CE5D54" w:rsidRDefault="00CE5D54" w:rsidP="00F677C2">
            <w:pPr>
              <w:spacing w:after="0" w:line="240" w:lineRule="auto"/>
              <w:contextualSpacing/>
              <w:rPr>
                <w:rFonts w:ascii="Times New Roman" w:eastAsia="Times New Roman" w:hAnsi="Times New Roman" w:cs="Times New Roman"/>
                <w:color w:val="000000"/>
                <w:sz w:val="19"/>
                <w:szCs w:val="19"/>
                <w:lang w:eastAsia="ru-RU"/>
              </w:rPr>
            </w:pPr>
          </w:p>
        </w:tc>
        <w:tc>
          <w:tcPr>
            <w:tcW w:w="170" w:type="pct"/>
            <w:vMerge/>
            <w:tcBorders>
              <w:top w:val="nil"/>
              <w:left w:val="single" w:sz="4" w:space="0" w:color="auto"/>
              <w:bottom w:val="single" w:sz="4" w:space="0" w:color="000000"/>
              <w:right w:val="single" w:sz="4" w:space="0" w:color="auto"/>
            </w:tcBorders>
            <w:vAlign w:val="center"/>
            <w:hideMark/>
          </w:tcPr>
          <w:p w:rsidR="00CE5D54" w:rsidRPr="00CE5D54" w:rsidRDefault="00CE5D54" w:rsidP="00F677C2">
            <w:pPr>
              <w:spacing w:after="0" w:line="240" w:lineRule="auto"/>
              <w:contextualSpacing/>
              <w:rPr>
                <w:rFonts w:ascii="Times New Roman" w:eastAsia="Times New Roman" w:hAnsi="Times New Roman" w:cs="Times New Roman"/>
                <w:color w:val="000000"/>
                <w:sz w:val="19"/>
                <w:szCs w:val="19"/>
                <w:lang w:eastAsia="ru-RU"/>
              </w:rPr>
            </w:pPr>
          </w:p>
        </w:tc>
        <w:tc>
          <w:tcPr>
            <w:tcW w:w="257" w:type="pct"/>
            <w:vMerge/>
            <w:tcBorders>
              <w:top w:val="nil"/>
              <w:left w:val="single" w:sz="4" w:space="0" w:color="auto"/>
              <w:bottom w:val="single" w:sz="4" w:space="0" w:color="000000"/>
              <w:right w:val="single" w:sz="4" w:space="0" w:color="auto"/>
            </w:tcBorders>
            <w:vAlign w:val="center"/>
            <w:hideMark/>
          </w:tcPr>
          <w:p w:rsidR="00CE5D54" w:rsidRPr="00CE5D54" w:rsidRDefault="00CE5D54" w:rsidP="00F677C2">
            <w:pPr>
              <w:spacing w:after="0" w:line="240" w:lineRule="auto"/>
              <w:contextualSpacing/>
              <w:rPr>
                <w:rFonts w:ascii="Times New Roman" w:eastAsia="Times New Roman" w:hAnsi="Times New Roman" w:cs="Times New Roman"/>
                <w:color w:val="000000"/>
                <w:sz w:val="19"/>
                <w:szCs w:val="19"/>
                <w:lang w:eastAsia="ru-RU"/>
              </w:rPr>
            </w:pPr>
          </w:p>
        </w:tc>
        <w:tc>
          <w:tcPr>
            <w:tcW w:w="214" w:type="pct"/>
            <w:vMerge/>
            <w:tcBorders>
              <w:top w:val="nil"/>
              <w:left w:val="single" w:sz="4" w:space="0" w:color="auto"/>
              <w:bottom w:val="single" w:sz="4" w:space="0" w:color="000000"/>
              <w:right w:val="single" w:sz="4" w:space="0" w:color="auto"/>
            </w:tcBorders>
            <w:vAlign w:val="center"/>
            <w:hideMark/>
          </w:tcPr>
          <w:p w:rsidR="00CE5D54" w:rsidRPr="00CE5D54" w:rsidRDefault="00CE5D54" w:rsidP="00F677C2">
            <w:pPr>
              <w:spacing w:after="0" w:line="240" w:lineRule="auto"/>
              <w:contextualSpacing/>
              <w:rPr>
                <w:rFonts w:ascii="Times New Roman" w:eastAsia="Times New Roman" w:hAnsi="Times New Roman" w:cs="Times New Roman"/>
                <w:color w:val="000000"/>
                <w:sz w:val="19"/>
                <w:szCs w:val="19"/>
                <w:lang w:eastAsia="ru-RU"/>
              </w:rPr>
            </w:pPr>
          </w:p>
        </w:tc>
        <w:tc>
          <w:tcPr>
            <w:tcW w:w="208" w:type="pct"/>
            <w:vMerge/>
            <w:tcBorders>
              <w:top w:val="nil"/>
              <w:left w:val="single" w:sz="4" w:space="0" w:color="auto"/>
              <w:bottom w:val="single" w:sz="4" w:space="0" w:color="000000"/>
              <w:right w:val="single" w:sz="4" w:space="0" w:color="auto"/>
            </w:tcBorders>
            <w:vAlign w:val="center"/>
            <w:hideMark/>
          </w:tcPr>
          <w:p w:rsidR="00CE5D54" w:rsidRPr="00CE5D54" w:rsidRDefault="00CE5D54" w:rsidP="00F677C2">
            <w:pPr>
              <w:spacing w:after="0" w:line="240" w:lineRule="auto"/>
              <w:contextualSpacing/>
              <w:rPr>
                <w:rFonts w:ascii="Times New Roman" w:eastAsia="Times New Roman" w:hAnsi="Times New Roman" w:cs="Times New Roman"/>
                <w:color w:val="000000"/>
                <w:sz w:val="19"/>
                <w:szCs w:val="19"/>
                <w:lang w:eastAsia="ru-RU"/>
              </w:rPr>
            </w:pPr>
          </w:p>
        </w:tc>
        <w:tc>
          <w:tcPr>
            <w:tcW w:w="220" w:type="pct"/>
            <w:vMerge/>
            <w:tcBorders>
              <w:top w:val="nil"/>
              <w:left w:val="single" w:sz="4" w:space="0" w:color="auto"/>
              <w:bottom w:val="single" w:sz="4" w:space="0" w:color="000000"/>
              <w:right w:val="single" w:sz="4" w:space="0" w:color="auto"/>
            </w:tcBorders>
            <w:vAlign w:val="center"/>
            <w:hideMark/>
          </w:tcPr>
          <w:p w:rsidR="00CE5D54" w:rsidRPr="00CE5D54" w:rsidRDefault="00CE5D54" w:rsidP="00F677C2">
            <w:pPr>
              <w:spacing w:after="0" w:line="240" w:lineRule="auto"/>
              <w:contextualSpacing/>
              <w:rPr>
                <w:rFonts w:ascii="Times New Roman" w:eastAsia="Times New Roman" w:hAnsi="Times New Roman" w:cs="Times New Roman"/>
                <w:color w:val="000000"/>
                <w:sz w:val="19"/>
                <w:szCs w:val="19"/>
                <w:lang w:eastAsia="ru-RU"/>
              </w:rPr>
            </w:pPr>
          </w:p>
        </w:tc>
        <w:tc>
          <w:tcPr>
            <w:tcW w:w="220" w:type="pct"/>
            <w:vMerge/>
            <w:tcBorders>
              <w:top w:val="nil"/>
              <w:left w:val="single" w:sz="4" w:space="0" w:color="auto"/>
              <w:bottom w:val="single" w:sz="4" w:space="0" w:color="000000"/>
              <w:right w:val="single" w:sz="4" w:space="0" w:color="auto"/>
            </w:tcBorders>
            <w:vAlign w:val="center"/>
            <w:hideMark/>
          </w:tcPr>
          <w:p w:rsidR="00CE5D54" w:rsidRPr="00CE5D54" w:rsidRDefault="00CE5D54" w:rsidP="00F677C2">
            <w:pPr>
              <w:spacing w:after="0" w:line="240" w:lineRule="auto"/>
              <w:contextualSpacing/>
              <w:rPr>
                <w:rFonts w:ascii="Times New Roman" w:eastAsia="Times New Roman" w:hAnsi="Times New Roman" w:cs="Times New Roman"/>
                <w:color w:val="000000"/>
                <w:sz w:val="19"/>
                <w:szCs w:val="19"/>
                <w:lang w:eastAsia="ru-RU"/>
              </w:rPr>
            </w:pPr>
          </w:p>
        </w:tc>
        <w:tc>
          <w:tcPr>
            <w:tcW w:w="220" w:type="pct"/>
            <w:vMerge/>
            <w:tcBorders>
              <w:top w:val="nil"/>
              <w:left w:val="single" w:sz="4" w:space="0" w:color="auto"/>
              <w:bottom w:val="single" w:sz="4" w:space="0" w:color="000000"/>
              <w:right w:val="single" w:sz="4" w:space="0" w:color="auto"/>
            </w:tcBorders>
            <w:vAlign w:val="center"/>
            <w:hideMark/>
          </w:tcPr>
          <w:p w:rsidR="00CE5D54" w:rsidRPr="00CE5D54" w:rsidRDefault="00CE5D54" w:rsidP="00F677C2">
            <w:pPr>
              <w:spacing w:after="0" w:line="240" w:lineRule="auto"/>
              <w:contextualSpacing/>
              <w:rPr>
                <w:rFonts w:ascii="Times New Roman" w:eastAsia="Times New Roman" w:hAnsi="Times New Roman" w:cs="Times New Roman"/>
                <w:color w:val="000000"/>
                <w:sz w:val="19"/>
                <w:szCs w:val="19"/>
                <w:lang w:eastAsia="ru-RU"/>
              </w:rPr>
            </w:pPr>
          </w:p>
        </w:tc>
        <w:tc>
          <w:tcPr>
            <w:tcW w:w="263" w:type="pct"/>
            <w:vMerge/>
            <w:tcBorders>
              <w:top w:val="nil"/>
              <w:left w:val="single" w:sz="4" w:space="0" w:color="auto"/>
              <w:bottom w:val="single" w:sz="4" w:space="0" w:color="000000"/>
              <w:right w:val="single" w:sz="4" w:space="0" w:color="auto"/>
            </w:tcBorders>
            <w:vAlign w:val="center"/>
            <w:hideMark/>
          </w:tcPr>
          <w:p w:rsidR="00CE5D54" w:rsidRPr="00CE5D54" w:rsidRDefault="00CE5D54" w:rsidP="00F677C2">
            <w:pPr>
              <w:spacing w:after="0" w:line="240" w:lineRule="auto"/>
              <w:contextualSpacing/>
              <w:rPr>
                <w:rFonts w:ascii="Times New Roman" w:eastAsia="Times New Roman" w:hAnsi="Times New Roman" w:cs="Times New Roman"/>
                <w:color w:val="000000"/>
                <w:sz w:val="19"/>
                <w:szCs w:val="19"/>
                <w:lang w:eastAsia="ru-RU"/>
              </w:rPr>
            </w:pPr>
          </w:p>
        </w:tc>
        <w:tc>
          <w:tcPr>
            <w:tcW w:w="220" w:type="pct"/>
            <w:vMerge/>
            <w:tcBorders>
              <w:top w:val="nil"/>
              <w:left w:val="single" w:sz="4" w:space="0" w:color="auto"/>
              <w:bottom w:val="single" w:sz="4" w:space="0" w:color="000000"/>
              <w:right w:val="single" w:sz="4" w:space="0" w:color="auto"/>
            </w:tcBorders>
            <w:vAlign w:val="center"/>
            <w:hideMark/>
          </w:tcPr>
          <w:p w:rsidR="00CE5D54" w:rsidRPr="00CE5D54" w:rsidRDefault="00CE5D54" w:rsidP="00F677C2">
            <w:pPr>
              <w:spacing w:after="0" w:line="240" w:lineRule="auto"/>
              <w:contextualSpacing/>
              <w:rPr>
                <w:rFonts w:ascii="Times New Roman" w:eastAsia="Times New Roman" w:hAnsi="Times New Roman" w:cs="Times New Roman"/>
                <w:color w:val="000000"/>
                <w:sz w:val="19"/>
                <w:szCs w:val="19"/>
                <w:lang w:eastAsia="ru-RU"/>
              </w:rPr>
            </w:pPr>
          </w:p>
        </w:tc>
        <w:tc>
          <w:tcPr>
            <w:tcW w:w="220" w:type="pct"/>
            <w:vMerge/>
            <w:tcBorders>
              <w:top w:val="nil"/>
              <w:left w:val="single" w:sz="4" w:space="0" w:color="auto"/>
              <w:bottom w:val="single" w:sz="4" w:space="0" w:color="000000"/>
              <w:right w:val="single" w:sz="4" w:space="0" w:color="auto"/>
            </w:tcBorders>
            <w:vAlign w:val="center"/>
            <w:hideMark/>
          </w:tcPr>
          <w:p w:rsidR="00CE5D54" w:rsidRPr="00CE5D54" w:rsidRDefault="00CE5D54" w:rsidP="00F677C2">
            <w:pPr>
              <w:spacing w:after="0" w:line="240" w:lineRule="auto"/>
              <w:contextualSpacing/>
              <w:rPr>
                <w:rFonts w:ascii="Times New Roman" w:eastAsia="Times New Roman" w:hAnsi="Times New Roman" w:cs="Times New Roman"/>
                <w:color w:val="000000"/>
                <w:sz w:val="19"/>
                <w:szCs w:val="19"/>
                <w:lang w:eastAsia="ru-RU"/>
              </w:rPr>
            </w:pPr>
          </w:p>
        </w:tc>
        <w:tc>
          <w:tcPr>
            <w:tcW w:w="257" w:type="pct"/>
            <w:vMerge/>
            <w:tcBorders>
              <w:top w:val="nil"/>
              <w:left w:val="single" w:sz="4" w:space="0" w:color="auto"/>
              <w:bottom w:val="single" w:sz="4" w:space="0" w:color="000000"/>
              <w:right w:val="single" w:sz="4" w:space="0" w:color="auto"/>
            </w:tcBorders>
            <w:vAlign w:val="center"/>
            <w:hideMark/>
          </w:tcPr>
          <w:p w:rsidR="00CE5D54" w:rsidRPr="00CE5D54" w:rsidRDefault="00CE5D54" w:rsidP="00F677C2">
            <w:pPr>
              <w:spacing w:after="0" w:line="240" w:lineRule="auto"/>
              <w:contextualSpacing/>
              <w:rPr>
                <w:rFonts w:ascii="Times New Roman" w:eastAsia="Times New Roman" w:hAnsi="Times New Roman" w:cs="Times New Roman"/>
                <w:color w:val="000000"/>
                <w:sz w:val="19"/>
                <w:szCs w:val="19"/>
                <w:lang w:eastAsia="ru-RU"/>
              </w:rPr>
            </w:pPr>
          </w:p>
        </w:tc>
        <w:tc>
          <w:tcPr>
            <w:tcW w:w="185" w:type="pct"/>
            <w:vMerge/>
            <w:tcBorders>
              <w:top w:val="nil"/>
              <w:left w:val="single" w:sz="4" w:space="0" w:color="auto"/>
              <w:bottom w:val="single" w:sz="4" w:space="0" w:color="000000"/>
              <w:right w:val="single" w:sz="4" w:space="0" w:color="auto"/>
            </w:tcBorders>
            <w:vAlign w:val="center"/>
            <w:hideMark/>
          </w:tcPr>
          <w:p w:rsidR="00CE5D54" w:rsidRPr="00CE5D54" w:rsidRDefault="00CE5D54" w:rsidP="00F677C2">
            <w:pPr>
              <w:spacing w:after="0" w:line="240" w:lineRule="auto"/>
              <w:contextualSpacing/>
              <w:rPr>
                <w:rFonts w:ascii="Times New Roman" w:eastAsia="Times New Roman" w:hAnsi="Times New Roman" w:cs="Times New Roman"/>
                <w:color w:val="000000"/>
                <w:sz w:val="19"/>
                <w:szCs w:val="19"/>
                <w:lang w:eastAsia="ru-RU"/>
              </w:rPr>
            </w:pPr>
          </w:p>
        </w:tc>
        <w:tc>
          <w:tcPr>
            <w:tcW w:w="214" w:type="pct"/>
            <w:vMerge/>
            <w:tcBorders>
              <w:top w:val="nil"/>
              <w:left w:val="single" w:sz="4" w:space="0" w:color="auto"/>
              <w:bottom w:val="single" w:sz="4" w:space="0" w:color="000000"/>
              <w:right w:val="single" w:sz="4" w:space="0" w:color="auto"/>
            </w:tcBorders>
            <w:vAlign w:val="center"/>
            <w:hideMark/>
          </w:tcPr>
          <w:p w:rsidR="00CE5D54" w:rsidRPr="00CE5D54" w:rsidRDefault="00CE5D54" w:rsidP="00F677C2">
            <w:pPr>
              <w:spacing w:after="0" w:line="240" w:lineRule="auto"/>
              <w:contextualSpacing/>
              <w:rPr>
                <w:rFonts w:ascii="Times New Roman" w:eastAsia="Times New Roman" w:hAnsi="Times New Roman" w:cs="Times New Roman"/>
                <w:color w:val="000000"/>
                <w:sz w:val="19"/>
                <w:szCs w:val="19"/>
                <w:lang w:eastAsia="ru-RU"/>
              </w:rPr>
            </w:pPr>
          </w:p>
        </w:tc>
        <w:tc>
          <w:tcPr>
            <w:tcW w:w="267" w:type="pct"/>
            <w:vMerge/>
            <w:tcBorders>
              <w:top w:val="nil"/>
              <w:left w:val="single" w:sz="4" w:space="0" w:color="auto"/>
              <w:bottom w:val="single" w:sz="4" w:space="0" w:color="000000"/>
              <w:right w:val="single" w:sz="4" w:space="0" w:color="auto"/>
            </w:tcBorders>
            <w:vAlign w:val="center"/>
            <w:hideMark/>
          </w:tcPr>
          <w:p w:rsidR="00CE5D54" w:rsidRPr="00CE5D54" w:rsidRDefault="00CE5D54" w:rsidP="00F677C2">
            <w:pPr>
              <w:spacing w:after="0" w:line="240" w:lineRule="auto"/>
              <w:contextualSpacing/>
              <w:rPr>
                <w:rFonts w:ascii="Times New Roman" w:eastAsia="Times New Roman" w:hAnsi="Times New Roman" w:cs="Times New Roman"/>
                <w:color w:val="000000"/>
                <w:sz w:val="19"/>
                <w:szCs w:val="19"/>
                <w:lang w:eastAsia="ru-RU"/>
              </w:rPr>
            </w:pPr>
          </w:p>
        </w:tc>
      </w:tr>
      <w:tr w:rsidR="00CE5D54" w:rsidRPr="00CE5D54" w:rsidTr="00CE5D54">
        <w:trPr>
          <w:trHeight w:val="555"/>
        </w:trPr>
        <w:tc>
          <w:tcPr>
            <w:tcW w:w="735" w:type="pct"/>
            <w:vMerge/>
            <w:tcBorders>
              <w:top w:val="single" w:sz="4" w:space="0" w:color="auto"/>
              <w:left w:val="single" w:sz="4" w:space="0" w:color="auto"/>
              <w:bottom w:val="single" w:sz="4" w:space="0" w:color="000000"/>
              <w:right w:val="single" w:sz="4" w:space="0" w:color="auto"/>
            </w:tcBorders>
            <w:vAlign w:val="center"/>
            <w:hideMark/>
          </w:tcPr>
          <w:p w:rsidR="00CE5D54" w:rsidRPr="00CE5D54" w:rsidRDefault="00CE5D54" w:rsidP="00F677C2">
            <w:pPr>
              <w:spacing w:after="0" w:line="240" w:lineRule="auto"/>
              <w:contextualSpacing/>
              <w:rPr>
                <w:rFonts w:ascii="Times New Roman" w:eastAsia="Times New Roman" w:hAnsi="Times New Roman" w:cs="Times New Roman"/>
                <w:b/>
                <w:bCs/>
                <w:color w:val="000000"/>
                <w:sz w:val="19"/>
                <w:szCs w:val="19"/>
                <w:lang w:eastAsia="ru-RU"/>
              </w:rPr>
            </w:pPr>
          </w:p>
        </w:tc>
        <w:tc>
          <w:tcPr>
            <w:tcW w:w="362" w:type="pct"/>
            <w:vMerge/>
            <w:tcBorders>
              <w:top w:val="nil"/>
              <w:left w:val="single" w:sz="4" w:space="0" w:color="auto"/>
              <w:bottom w:val="single" w:sz="4" w:space="0" w:color="000000"/>
              <w:right w:val="single" w:sz="4" w:space="0" w:color="auto"/>
            </w:tcBorders>
            <w:vAlign w:val="center"/>
            <w:hideMark/>
          </w:tcPr>
          <w:p w:rsidR="00CE5D54" w:rsidRPr="00CE5D54" w:rsidRDefault="00CE5D54" w:rsidP="00F677C2">
            <w:pPr>
              <w:spacing w:after="0" w:line="240" w:lineRule="auto"/>
              <w:contextualSpacing/>
              <w:rPr>
                <w:rFonts w:ascii="Times New Roman" w:eastAsia="Times New Roman" w:hAnsi="Times New Roman" w:cs="Times New Roman"/>
                <w:color w:val="000000"/>
                <w:sz w:val="19"/>
                <w:szCs w:val="19"/>
                <w:lang w:eastAsia="ru-RU"/>
              </w:rPr>
            </w:pPr>
          </w:p>
        </w:tc>
        <w:tc>
          <w:tcPr>
            <w:tcW w:w="170" w:type="pct"/>
            <w:vMerge/>
            <w:tcBorders>
              <w:top w:val="nil"/>
              <w:left w:val="single" w:sz="4" w:space="0" w:color="auto"/>
              <w:bottom w:val="single" w:sz="4" w:space="0" w:color="000000"/>
              <w:right w:val="single" w:sz="4" w:space="0" w:color="auto"/>
            </w:tcBorders>
            <w:vAlign w:val="center"/>
            <w:hideMark/>
          </w:tcPr>
          <w:p w:rsidR="00CE5D54" w:rsidRPr="00CE5D54" w:rsidRDefault="00CE5D54" w:rsidP="00F677C2">
            <w:pPr>
              <w:spacing w:after="0" w:line="240" w:lineRule="auto"/>
              <w:contextualSpacing/>
              <w:rPr>
                <w:rFonts w:ascii="Times New Roman" w:eastAsia="Times New Roman" w:hAnsi="Times New Roman" w:cs="Times New Roman"/>
                <w:color w:val="000000"/>
                <w:sz w:val="19"/>
                <w:szCs w:val="19"/>
                <w:lang w:eastAsia="ru-RU"/>
              </w:rPr>
            </w:pPr>
          </w:p>
        </w:tc>
        <w:tc>
          <w:tcPr>
            <w:tcW w:w="156" w:type="pct"/>
            <w:vMerge/>
            <w:tcBorders>
              <w:top w:val="nil"/>
              <w:left w:val="single" w:sz="4" w:space="0" w:color="auto"/>
              <w:bottom w:val="single" w:sz="4" w:space="0" w:color="000000"/>
              <w:right w:val="single" w:sz="4" w:space="0" w:color="auto"/>
            </w:tcBorders>
            <w:vAlign w:val="center"/>
            <w:hideMark/>
          </w:tcPr>
          <w:p w:rsidR="00CE5D54" w:rsidRPr="00CE5D54" w:rsidRDefault="00CE5D54" w:rsidP="00F677C2">
            <w:pPr>
              <w:spacing w:after="0" w:line="240" w:lineRule="auto"/>
              <w:contextualSpacing/>
              <w:rPr>
                <w:rFonts w:ascii="Times New Roman" w:eastAsia="Times New Roman" w:hAnsi="Times New Roman" w:cs="Times New Roman"/>
                <w:color w:val="000000"/>
                <w:sz w:val="19"/>
                <w:szCs w:val="19"/>
                <w:lang w:eastAsia="ru-RU"/>
              </w:rPr>
            </w:pPr>
          </w:p>
        </w:tc>
        <w:tc>
          <w:tcPr>
            <w:tcW w:w="258" w:type="pct"/>
            <w:vMerge/>
            <w:tcBorders>
              <w:top w:val="nil"/>
              <w:left w:val="single" w:sz="4" w:space="0" w:color="auto"/>
              <w:bottom w:val="single" w:sz="4" w:space="0" w:color="000000"/>
              <w:right w:val="single" w:sz="4" w:space="0" w:color="auto"/>
            </w:tcBorders>
            <w:vAlign w:val="center"/>
            <w:hideMark/>
          </w:tcPr>
          <w:p w:rsidR="00CE5D54" w:rsidRPr="00CE5D54" w:rsidRDefault="00CE5D54" w:rsidP="00F677C2">
            <w:pPr>
              <w:spacing w:after="0" w:line="240" w:lineRule="auto"/>
              <w:contextualSpacing/>
              <w:rPr>
                <w:rFonts w:ascii="Times New Roman" w:eastAsia="Times New Roman" w:hAnsi="Times New Roman" w:cs="Times New Roman"/>
                <w:color w:val="000000"/>
                <w:sz w:val="19"/>
                <w:szCs w:val="19"/>
                <w:lang w:eastAsia="ru-RU"/>
              </w:rPr>
            </w:pPr>
          </w:p>
        </w:tc>
        <w:tc>
          <w:tcPr>
            <w:tcW w:w="185" w:type="pct"/>
            <w:vMerge/>
            <w:tcBorders>
              <w:top w:val="nil"/>
              <w:left w:val="single" w:sz="4" w:space="0" w:color="auto"/>
              <w:bottom w:val="single" w:sz="4" w:space="0" w:color="000000"/>
              <w:right w:val="single" w:sz="4" w:space="0" w:color="auto"/>
            </w:tcBorders>
            <w:vAlign w:val="center"/>
            <w:hideMark/>
          </w:tcPr>
          <w:p w:rsidR="00CE5D54" w:rsidRPr="00CE5D54" w:rsidRDefault="00CE5D54" w:rsidP="00F677C2">
            <w:pPr>
              <w:spacing w:after="0" w:line="240" w:lineRule="auto"/>
              <w:contextualSpacing/>
              <w:rPr>
                <w:rFonts w:ascii="Times New Roman" w:eastAsia="Times New Roman" w:hAnsi="Times New Roman" w:cs="Times New Roman"/>
                <w:color w:val="000000"/>
                <w:sz w:val="19"/>
                <w:szCs w:val="19"/>
                <w:lang w:eastAsia="ru-RU"/>
              </w:rPr>
            </w:pPr>
          </w:p>
        </w:tc>
        <w:tc>
          <w:tcPr>
            <w:tcW w:w="170" w:type="pct"/>
            <w:vMerge/>
            <w:tcBorders>
              <w:top w:val="nil"/>
              <w:left w:val="single" w:sz="4" w:space="0" w:color="auto"/>
              <w:bottom w:val="single" w:sz="4" w:space="0" w:color="000000"/>
              <w:right w:val="single" w:sz="4" w:space="0" w:color="auto"/>
            </w:tcBorders>
            <w:vAlign w:val="center"/>
            <w:hideMark/>
          </w:tcPr>
          <w:p w:rsidR="00CE5D54" w:rsidRPr="00CE5D54" w:rsidRDefault="00CE5D54" w:rsidP="00F677C2">
            <w:pPr>
              <w:spacing w:after="0" w:line="240" w:lineRule="auto"/>
              <w:contextualSpacing/>
              <w:rPr>
                <w:rFonts w:ascii="Times New Roman" w:eastAsia="Times New Roman" w:hAnsi="Times New Roman" w:cs="Times New Roman"/>
                <w:color w:val="000000"/>
                <w:sz w:val="19"/>
                <w:szCs w:val="19"/>
                <w:lang w:eastAsia="ru-RU"/>
              </w:rPr>
            </w:pPr>
          </w:p>
        </w:tc>
        <w:tc>
          <w:tcPr>
            <w:tcW w:w="257" w:type="pct"/>
            <w:vMerge/>
            <w:tcBorders>
              <w:top w:val="nil"/>
              <w:left w:val="single" w:sz="4" w:space="0" w:color="auto"/>
              <w:bottom w:val="single" w:sz="4" w:space="0" w:color="000000"/>
              <w:right w:val="single" w:sz="4" w:space="0" w:color="auto"/>
            </w:tcBorders>
            <w:vAlign w:val="center"/>
            <w:hideMark/>
          </w:tcPr>
          <w:p w:rsidR="00CE5D54" w:rsidRPr="00CE5D54" w:rsidRDefault="00CE5D54" w:rsidP="00F677C2">
            <w:pPr>
              <w:spacing w:after="0" w:line="240" w:lineRule="auto"/>
              <w:contextualSpacing/>
              <w:rPr>
                <w:rFonts w:ascii="Times New Roman" w:eastAsia="Times New Roman" w:hAnsi="Times New Roman" w:cs="Times New Roman"/>
                <w:color w:val="000000"/>
                <w:sz w:val="19"/>
                <w:szCs w:val="19"/>
                <w:lang w:eastAsia="ru-RU"/>
              </w:rPr>
            </w:pPr>
          </w:p>
        </w:tc>
        <w:tc>
          <w:tcPr>
            <w:tcW w:w="214" w:type="pct"/>
            <w:vMerge/>
            <w:tcBorders>
              <w:top w:val="nil"/>
              <w:left w:val="single" w:sz="4" w:space="0" w:color="auto"/>
              <w:bottom w:val="single" w:sz="4" w:space="0" w:color="000000"/>
              <w:right w:val="single" w:sz="4" w:space="0" w:color="auto"/>
            </w:tcBorders>
            <w:vAlign w:val="center"/>
            <w:hideMark/>
          </w:tcPr>
          <w:p w:rsidR="00CE5D54" w:rsidRPr="00CE5D54" w:rsidRDefault="00CE5D54" w:rsidP="00F677C2">
            <w:pPr>
              <w:spacing w:after="0" w:line="240" w:lineRule="auto"/>
              <w:contextualSpacing/>
              <w:rPr>
                <w:rFonts w:ascii="Times New Roman" w:eastAsia="Times New Roman" w:hAnsi="Times New Roman" w:cs="Times New Roman"/>
                <w:color w:val="000000"/>
                <w:sz w:val="19"/>
                <w:szCs w:val="19"/>
                <w:lang w:eastAsia="ru-RU"/>
              </w:rPr>
            </w:pPr>
          </w:p>
        </w:tc>
        <w:tc>
          <w:tcPr>
            <w:tcW w:w="208" w:type="pct"/>
            <w:vMerge/>
            <w:tcBorders>
              <w:top w:val="nil"/>
              <w:left w:val="single" w:sz="4" w:space="0" w:color="auto"/>
              <w:bottom w:val="single" w:sz="4" w:space="0" w:color="000000"/>
              <w:right w:val="single" w:sz="4" w:space="0" w:color="auto"/>
            </w:tcBorders>
            <w:vAlign w:val="center"/>
            <w:hideMark/>
          </w:tcPr>
          <w:p w:rsidR="00CE5D54" w:rsidRPr="00CE5D54" w:rsidRDefault="00CE5D54" w:rsidP="00F677C2">
            <w:pPr>
              <w:spacing w:after="0" w:line="240" w:lineRule="auto"/>
              <w:contextualSpacing/>
              <w:rPr>
                <w:rFonts w:ascii="Times New Roman" w:eastAsia="Times New Roman" w:hAnsi="Times New Roman" w:cs="Times New Roman"/>
                <w:color w:val="000000"/>
                <w:sz w:val="19"/>
                <w:szCs w:val="19"/>
                <w:lang w:eastAsia="ru-RU"/>
              </w:rPr>
            </w:pPr>
          </w:p>
        </w:tc>
        <w:tc>
          <w:tcPr>
            <w:tcW w:w="220" w:type="pct"/>
            <w:vMerge/>
            <w:tcBorders>
              <w:top w:val="nil"/>
              <w:left w:val="single" w:sz="4" w:space="0" w:color="auto"/>
              <w:bottom w:val="single" w:sz="4" w:space="0" w:color="000000"/>
              <w:right w:val="single" w:sz="4" w:space="0" w:color="auto"/>
            </w:tcBorders>
            <w:vAlign w:val="center"/>
            <w:hideMark/>
          </w:tcPr>
          <w:p w:rsidR="00CE5D54" w:rsidRPr="00CE5D54" w:rsidRDefault="00CE5D54" w:rsidP="00F677C2">
            <w:pPr>
              <w:spacing w:after="0" w:line="240" w:lineRule="auto"/>
              <w:contextualSpacing/>
              <w:rPr>
                <w:rFonts w:ascii="Times New Roman" w:eastAsia="Times New Roman" w:hAnsi="Times New Roman" w:cs="Times New Roman"/>
                <w:color w:val="000000"/>
                <w:sz w:val="19"/>
                <w:szCs w:val="19"/>
                <w:lang w:eastAsia="ru-RU"/>
              </w:rPr>
            </w:pPr>
          </w:p>
        </w:tc>
        <w:tc>
          <w:tcPr>
            <w:tcW w:w="220" w:type="pct"/>
            <w:vMerge/>
            <w:tcBorders>
              <w:top w:val="nil"/>
              <w:left w:val="single" w:sz="4" w:space="0" w:color="auto"/>
              <w:bottom w:val="single" w:sz="4" w:space="0" w:color="000000"/>
              <w:right w:val="single" w:sz="4" w:space="0" w:color="auto"/>
            </w:tcBorders>
            <w:vAlign w:val="center"/>
            <w:hideMark/>
          </w:tcPr>
          <w:p w:rsidR="00CE5D54" w:rsidRPr="00CE5D54" w:rsidRDefault="00CE5D54" w:rsidP="00F677C2">
            <w:pPr>
              <w:spacing w:after="0" w:line="240" w:lineRule="auto"/>
              <w:contextualSpacing/>
              <w:rPr>
                <w:rFonts w:ascii="Times New Roman" w:eastAsia="Times New Roman" w:hAnsi="Times New Roman" w:cs="Times New Roman"/>
                <w:color w:val="000000"/>
                <w:sz w:val="19"/>
                <w:szCs w:val="19"/>
                <w:lang w:eastAsia="ru-RU"/>
              </w:rPr>
            </w:pPr>
          </w:p>
        </w:tc>
        <w:tc>
          <w:tcPr>
            <w:tcW w:w="220" w:type="pct"/>
            <w:vMerge/>
            <w:tcBorders>
              <w:top w:val="nil"/>
              <w:left w:val="single" w:sz="4" w:space="0" w:color="auto"/>
              <w:bottom w:val="single" w:sz="4" w:space="0" w:color="000000"/>
              <w:right w:val="single" w:sz="4" w:space="0" w:color="auto"/>
            </w:tcBorders>
            <w:vAlign w:val="center"/>
            <w:hideMark/>
          </w:tcPr>
          <w:p w:rsidR="00CE5D54" w:rsidRPr="00CE5D54" w:rsidRDefault="00CE5D54" w:rsidP="00F677C2">
            <w:pPr>
              <w:spacing w:after="0" w:line="240" w:lineRule="auto"/>
              <w:contextualSpacing/>
              <w:rPr>
                <w:rFonts w:ascii="Times New Roman" w:eastAsia="Times New Roman" w:hAnsi="Times New Roman" w:cs="Times New Roman"/>
                <w:color w:val="000000"/>
                <w:sz w:val="19"/>
                <w:szCs w:val="19"/>
                <w:lang w:eastAsia="ru-RU"/>
              </w:rPr>
            </w:pPr>
          </w:p>
        </w:tc>
        <w:tc>
          <w:tcPr>
            <w:tcW w:w="263" w:type="pct"/>
            <w:vMerge/>
            <w:tcBorders>
              <w:top w:val="nil"/>
              <w:left w:val="single" w:sz="4" w:space="0" w:color="auto"/>
              <w:bottom w:val="single" w:sz="4" w:space="0" w:color="000000"/>
              <w:right w:val="single" w:sz="4" w:space="0" w:color="auto"/>
            </w:tcBorders>
            <w:vAlign w:val="center"/>
            <w:hideMark/>
          </w:tcPr>
          <w:p w:rsidR="00CE5D54" w:rsidRPr="00CE5D54" w:rsidRDefault="00CE5D54" w:rsidP="00F677C2">
            <w:pPr>
              <w:spacing w:after="0" w:line="240" w:lineRule="auto"/>
              <w:contextualSpacing/>
              <w:rPr>
                <w:rFonts w:ascii="Times New Roman" w:eastAsia="Times New Roman" w:hAnsi="Times New Roman" w:cs="Times New Roman"/>
                <w:color w:val="000000"/>
                <w:sz w:val="19"/>
                <w:szCs w:val="19"/>
                <w:lang w:eastAsia="ru-RU"/>
              </w:rPr>
            </w:pPr>
          </w:p>
        </w:tc>
        <w:tc>
          <w:tcPr>
            <w:tcW w:w="220" w:type="pct"/>
            <w:vMerge/>
            <w:tcBorders>
              <w:top w:val="nil"/>
              <w:left w:val="single" w:sz="4" w:space="0" w:color="auto"/>
              <w:bottom w:val="single" w:sz="4" w:space="0" w:color="000000"/>
              <w:right w:val="single" w:sz="4" w:space="0" w:color="auto"/>
            </w:tcBorders>
            <w:vAlign w:val="center"/>
            <w:hideMark/>
          </w:tcPr>
          <w:p w:rsidR="00CE5D54" w:rsidRPr="00CE5D54" w:rsidRDefault="00CE5D54" w:rsidP="00F677C2">
            <w:pPr>
              <w:spacing w:after="0" w:line="240" w:lineRule="auto"/>
              <w:contextualSpacing/>
              <w:rPr>
                <w:rFonts w:ascii="Times New Roman" w:eastAsia="Times New Roman" w:hAnsi="Times New Roman" w:cs="Times New Roman"/>
                <w:color w:val="000000"/>
                <w:sz w:val="19"/>
                <w:szCs w:val="19"/>
                <w:lang w:eastAsia="ru-RU"/>
              </w:rPr>
            </w:pPr>
          </w:p>
        </w:tc>
        <w:tc>
          <w:tcPr>
            <w:tcW w:w="220" w:type="pct"/>
            <w:vMerge/>
            <w:tcBorders>
              <w:top w:val="nil"/>
              <w:left w:val="single" w:sz="4" w:space="0" w:color="auto"/>
              <w:bottom w:val="single" w:sz="4" w:space="0" w:color="000000"/>
              <w:right w:val="single" w:sz="4" w:space="0" w:color="auto"/>
            </w:tcBorders>
            <w:vAlign w:val="center"/>
            <w:hideMark/>
          </w:tcPr>
          <w:p w:rsidR="00CE5D54" w:rsidRPr="00CE5D54" w:rsidRDefault="00CE5D54" w:rsidP="00F677C2">
            <w:pPr>
              <w:spacing w:after="0" w:line="240" w:lineRule="auto"/>
              <w:contextualSpacing/>
              <w:rPr>
                <w:rFonts w:ascii="Times New Roman" w:eastAsia="Times New Roman" w:hAnsi="Times New Roman" w:cs="Times New Roman"/>
                <w:color w:val="000000"/>
                <w:sz w:val="19"/>
                <w:szCs w:val="19"/>
                <w:lang w:eastAsia="ru-RU"/>
              </w:rPr>
            </w:pPr>
          </w:p>
        </w:tc>
        <w:tc>
          <w:tcPr>
            <w:tcW w:w="257" w:type="pct"/>
            <w:vMerge/>
            <w:tcBorders>
              <w:top w:val="nil"/>
              <w:left w:val="single" w:sz="4" w:space="0" w:color="auto"/>
              <w:bottom w:val="single" w:sz="4" w:space="0" w:color="000000"/>
              <w:right w:val="single" w:sz="4" w:space="0" w:color="auto"/>
            </w:tcBorders>
            <w:vAlign w:val="center"/>
            <w:hideMark/>
          </w:tcPr>
          <w:p w:rsidR="00CE5D54" w:rsidRPr="00CE5D54" w:rsidRDefault="00CE5D54" w:rsidP="00F677C2">
            <w:pPr>
              <w:spacing w:after="0" w:line="240" w:lineRule="auto"/>
              <w:contextualSpacing/>
              <w:rPr>
                <w:rFonts w:ascii="Times New Roman" w:eastAsia="Times New Roman" w:hAnsi="Times New Roman" w:cs="Times New Roman"/>
                <w:color w:val="000000"/>
                <w:sz w:val="19"/>
                <w:szCs w:val="19"/>
                <w:lang w:eastAsia="ru-RU"/>
              </w:rPr>
            </w:pPr>
          </w:p>
        </w:tc>
        <w:tc>
          <w:tcPr>
            <w:tcW w:w="185" w:type="pct"/>
            <w:vMerge/>
            <w:tcBorders>
              <w:top w:val="nil"/>
              <w:left w:val="single" w:sz="4" w:space="0" w:color="auto"/>
              <w:bottom w:val="single" w:sz="4" w:space="0" w:color="000000"/>
              <w:right w:val="single" w:sz="4" w:space="0" w:color="auto"/>
            </w:tcBorders>
            <w:vAlign w:val="center"/>
            <w:hideMark/>
          </w:tcPr>
          <w:p w:rsidR="00CE5D54" w:rsidRPr="00CE5D54" w:rsidRDefault="00CE5D54" w:rsidP="00F677C2">
            <w:pPr>
              <w:spacing w:after="0" w:line="240" w:lineRule="auto"/>
              <w:contextualSpacing/>
              <w:rPr>
                <w:rFonts w:ascii="Times New Roman" w:eastAsia="Times New Roman" w:hAnsi="Times New Roman" w:cs="Times New Roman"/>
                <w:color w:val="000000"/>
                <w:sz w:val="19"/>
                <w:szCs w:val="19"/>
                <w:lang w:eastAsia="ru-RU"/>
              </w:rPr>
            </w:pPr>
          </w:p>
        </w:tc>
        <w:tc>
          <w:tcPr>
            <w:tcW w:w="214" w:type="pct"/>
            <w:vMerge/>
            <w:tcBorders>
              <w:top w:val="nil"/>
              <w:left w:val="single" w:sz="4" w:space="0" w:color="auto"/>
              <w:bottom w:val="single" w:sz="4" w:space="0" w:color="000000"/>
              <w:right w:val="single" w:sz="4" w:space="0" w:color="auto"/>
            </w:tcBorders>
            <w:vAlign w:val="center"/>
            <w:hideMark/>
          </w:tcPr>
          <w:p w:rsidR="00CE5D54" w:rsidRPr="00CE5D54" w:rsidRDefault="00CE5D54" w:rsidP="00F677C2">
            <w:pPr>
              <w:spacing w:after="0" w:line="240" w:lineRule="auto"/>
              <w:contextualSpacing/>
              <w:rPr>
                <w:rFonts w:ascii="Times New Roman" w:eastAsia="Times New Roman" w:hAnsi="Times New Roman" w:cs="Times New Roman"/>
                <w:color w:val="000000"/>
                <w:sz w:val="19"/>
                <w:szCs w:val="19"/>
                <w:lang w:eastAsia="ru-RU"/>
              </w:rPr>
            </w:pPr>
          </w:p>
        </w:tc>
        <w:tc>
          <w:tcPr>
            <w:tcW w:w="267" w:type="pct"/>
            <w:vMerge/>
            <w:tcBorders>
              <w:top w:val="nil"/>
              <w:left w:val="single" w:sz="4" w:space="0" w:color="auto"/>
              <w:bottom w:val="single" w:sz="4" w:space="0" w:color="000000"/>
              <w:right w:val="single" w:sz="4" w:space="0" w:color="auto"/>
            </w:tcBorders>
            <w:vAlign w:val="center"/>
            <w:hideMark/>
          </w:tcPr>
          <w:p w:rsidR="00CE5D54" w:rsidRPr="00CE5D54" w:rsidRDefault="00CE5D54" w:rsidP="00F677C2">
            <w:pPr>
              <w:spacing w:after="0" w:line="240" w:lineRule="auto"/>
              <w:contextualSpacing/>
              <w:rPr>
                <w:rFonts w:ascii="Times New Roman" w:eastAsia="Times New Roman" w:hAnsi="Times New Roman" w:cs="Times New Roman"/>
                <w:color w:val="000000"/>
                <w:sz w:val="19"/>
                <w:szCs w:val="19"/>
                <w:lang w:eastAsia="ru-RU"/>
              </w:rPr>
            </w:pPr>
          </w:p>
        </w:tc>
      </w:tr>
      <w:tr w:rsidR="00CE5D54" w:rsidRPr="00CE5D54" w:rsidTr="00CE5D54">
        <w:trPr>
          <w:trHeight w:val="345"/>
        </w:trPr>
        <w:tc>
          <w:tcPr>
            <w:tcW w:w="735" w:type="pct"/>
            <w:tcBorders>
              <w:top w:val="nil"/>
              <w:left w:val="single" w:sz="4" w:space="0" w:color="auto"/>
              <w:bottom w:val="single" w:sz="4" w:space="0" w:color="auto"/>
              <w:right w:val="single" w:sz="4" w:space="0" w:color="auto"/>
            </w:tcBorders>
            <w:shd w:val="clear" w:color="auto" w:fill="auto"/>
            <w:hideMark/>
          </w:tcPr>
          <w:p w:rsidR="00CE5D54" w:rsidRPr="00CE5D54" w:rsidRDefault="00CE5D54" w:rsidP="00F677C2">
            <w:pPr>
              <w:spacing w:after="0" w:line="240" w:lineRule="auto"/>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1</w:t>
            </w:r>
          </w:p>
        </w:tc>
        <w:tc>
          <w:tcPr>
            <w:tcW w:w="362" w:type="pct"/>
            <w:tcBorders>
              <w:top w:val="nil"/>
              <w:left w:val="nil"/>
              <w:bottom w:val="single" w:sz="4" w:space="0" w:color="auto"/>
              <w:right w:val="single" w:sz="4" w:space="0" w:color="auto"/>
            </w:tcBorders>
            <w:shd w:val="clear" w:color="auto" w:fill="auto"/>
            <w:hideMark/>
          </w:tcPr>
          <w:p w:rsidR="00CE5D54" w:rsidRPr="00CE5D54" w:rsidRDefault="00CE5D54" w:rsidP="00F677C2">
            <w:pPr>
              <w:spacing w:after="0" w:line="240" w:lineRule="auto"/>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2</w:t>
            </w:r>
          </w:p>
        </w:tc>
        <w:tc>
          <w:tcPr>
            <w:tcW w:w="170" w:type="pct"/>
            <w:tcBorders>
              <w:top w:val="nil"/>
              <w:left w:val="nil"/>
              <w:bottom w:val="single" w:sz="4" w:space="0" w:color="auto"/>
              <w:right w:val="single" w:sz="4" w:space="0" w:color="auto"/>
            </w:tcBorders>
            <w:shd w:val="clear" w:color="auto" w:fill="auto"/>
            <w:hideMark/>
          </w:tcPr>
          <w:p w:rsidR="00CE5D54" w:rsidRPr="00CE5D54" w:rsidRDefault="00CE5D54" w:rsidP="00F677C2">
            <w:pPr>
              <w:spacing w:after="0" w:line="240" w:lineRule="auto"/>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3</w:t>
            </w:r>
          </w:p>
        </w:tc>
        <w:tc>
          <w:tcPr>
            <w:tcW w:w="156" w:type="pct"/>
            <w:tcBorders>
              <w:top w:val="nil"/>
              <w:left w:val="nil"/>
              <w:bottom w:val="single" w:sz="4" w:space="0" w:color="auto"/>
              <w:right w:val="single" w:sz="4" w:space="0" w:color="auto"/>
            </w:tcBorders>
            <w:shd w:val="clear" w:color="auto" w:fill="auto"/>
            <w:hideMark/>
          </w:tcPr>
          <w:p w:rsidR="00CE5D54" w:rsidRPr="00CE5D54" w:rsidRDefault="00CE5D54" w:rsidP="00F677C2">
            <w:pPr>
              <w:spacing w:after="0" w:line="240" w:lineRule="auto"/>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4</w:t>
            </w:r>
          </w:p>
        </w:tc>
        <w:tc>
          <w:tcPr>
            <w:tcW w:w="258" w:type="pct"/>
            <w:tcBorders>
              <w:top w:val="nil"/>
              <w:left w:val="nil"/>
              <w:bottom w:val="single" w:sz="4" w:space="0" w:color="auto"/>
              <w:right w:val="single" w:sz="4" w:space="0" w:color="auto"/>
            </w:tcBorders>
            <w:shd w:val="clear" w:color="auto" w:fill="auto"/>
            <w:hideMark/>
          </w:tcPr>
          <w:p w:rsidR="00CE5D54" w:rsidRPr="00CE5D54" w:rsidRDefault="00CE5D54" w:rsidP="00F677C2">
            <w:pPr>
              <w:spacing w:after="0" w:line="240" w:lineRule="auto"/>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5</w:t>
            </w:r>
          </w:p>
        </w:tc>
        <w:tc>
          <w:tcPr>
            <w:tcW w:w="185" w:type="pct"/>
            <w:tcBorders>
              <w:top w:val="nil"/>
              <w:left w:val="nil"/>
              <w:bottom w:val="single" w:sz="4" w:space="0" w:color="auto"/>
              <w:right w:val="single" w:sz="4" w:space="0" w:color="auto"/>
            </w:tcBorders>
            <w:shd w:val="clear" w:color="auto" w:fill="auto"/>
            <w:hideMark/>
          </w:tcPr>
          <w:p w:rsidR="00CE5D54" w:rsidRPr="00CE5D54" w:rsidRDefault="00CE5D54" w:rsidP="00F677C2">
            <w:pPr>
              <w:spacing w:after="0" w:line="240" w:lineRule="auto"/>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6</w:t>
            </w:r>
          </w:p>
        </w:tc>
        <w:tc>
          <w:tcPr>
            <w:tcW w:w="170" w:type="pct"/>
            <w:tcBorders>
              <w:top w:val="nil"/>
              <w:left w:val="nil"/>
              <w:bottom w:val="single" w:sz="4" w:space="0" w:color="auto"/>
              <w:right w:val="single" w:sz="4" w:space="0" w:color="auto"/>
            </w:tcBorders>
            <w:shd w:val="clear" w:color="auto" w:fill="auto"/>
            <w:hideMark/>
          </w:tcPr>
          <w:p w:rsidR="00CE5D54" w:rsidRPr="00CE5D54" w:rsidRDefault="00CE5D54" w:rsidP="00F677C2">
            <w:pPr>
              <w:spacing w:after="0" w:line="240" w:lineRule="auto"/>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7</w:t>
            </w:r>
          </w:p>
        </w:tc>
        <w:tc>
          <w:tcPr>
            <w:tcW w:w="257" w:type="pct"/>
            <w:tcBorders>
              <w:top w:val="nil"/>
              <w:left w:val="nil"/>
              <w:bottom w:val="single" w:sz="4" w:space="0" w:color="auto"/>
              <w:right w:val="single" w:sz="4" w:space="0" w:color="auto"/>
            </w:tcBorders>
            <w:shd w:val="clear" w:color="auto" w:fill="auto"/>
            <w:hideMark/>
          </w:tcPr>
          <w:p w:rsidR="00CE5D54" w:rsidRPr="00CE5D54" w:rsidRDefault="00CE5D54" w:rsidP="00F677C2">
            <w:pPr>
              <w:spacing w:after="0" w:line="240" w:lineRule="auto"/>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8</w:t>
            </w:r>
          </w:p>
        </w:tc>
        <w:tc>
          <w:tcPr>
            <w:tcW w:w="214" w:type="pct"/>
            <w:tcBorders>
              <w:top w:val="nil"/>
              <w:left w:val="nil"/>
              <w:bottom w:val="single" w:sz="4" w:space="0" w:color="auto"/>
              <w:right w:val="single" w:sz="4" w:space="0" w:color="auto"/>
            </w:tcBorders>
            <w:shd w:val="clear" w:color="auto" w:fill="auto"/>
            <w:hideMark/>
          </w:tcPr>
          <w:p w:rsidR="00CE5D54" w:rsidRPr="00CE5D54" w:rsidRDefault="00CE5D54" w:rsidP="00F677C2">
            <w:pPr>
              <w:spacing w:after="0" w:line="240" w:lineRule="auto"/>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9</w:t>
            </w:r>
          </w:p>
        </w:tc>
        <w:tc>
          <w:tcPr>
            <w:tcW w:w="208" w:type="pct"/>
            <w:tcBorders>
              <w:top w:val="nil"/>
              <w:left w:val="nil"/>
              <w:bottom w:val="single" w:sz="4" w:space="0" w:color="auto"/>
              <w:right w:val="single" w:sz="4" w:space="0" w:color="auto"/>
            </w:tcBorders>
            <w:shd w:val="clear" w:color="auto" w:fill="auto"/>
            <w:hideMark/>
          </w:tcPr>
          <w:p w:rsidR="00CE5D54" w:rsidRPr="00CE5D54" w:rsidRDefault="00CE5D54" w:rsidP="00F677C2">
            <w:pPr>
              <w:spacing w:after="0" w:line="240" w:lineRule="auto"/>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10</w:t>
            </w:r>
          </w:p>
        </w:tc>
        <w:tc>
          <w:tcPr>
            <w:tcW w:w="220" w:type="pct"/>
            <w:tcBorders>
              <w:top w:val="nil"/>
              <w:left w:val="nil"/>
              <w:bottom w:val="single" w:sz="4" w:space="0" w:color="auto"/>
              <w:right w:val="single" w:sz="4" w:space="0" w:color="auto"/>
            </w:tcBorders>
            <w:shd w:val="clear" w:color="auto" w:fill="auto"/>
            <w:hideMark/>
          </w:tcPr>
          <w:p w:rsidR="00CE5D54" w:rsidRPr="00CE5D54" w:rsidRDefault="00CE5D54" w:rsidP="00F677C2">
            <w:pPr>
              <w:spacing w:after="0" w:line="240" w:lineRule="auto"/>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11</w:t>
            </w:r>
          </w:p>
        </w:tc>
        <w:tc>
          <w:tcPr>
            <w:tcW w:w="220" w:type="pct"/>
            <w:tcBorders>
              <w:top w:val="nil"/>
              <w:left w:val="nil"/>
              <w:bottom w:val="single" w:sz="4" w:space="0" w:color="auto"/>
              <w:right w:val="single" w:sz="4" w:space="0" w:color="auto"/>
            </w:tcBorders>
            <w:shd w:val="clear" w:color="auto" w:fill="auto"/>
            <w:hideMark/>
          </w:tcPr>
          <w:p w:rsidR="00CE5D54" w:rsidRPr="00CE5D54" w:rsidRDefault="00CE5D54" w:rsidP="00F677C2">
            <w:pPr>
              <w:spacing w:after="0" w:line="240" w:lineRule="auto"/>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12</w:t>
            </w:r>
          </w:p>
        </w:tc>
        <w:tc>
          <w:tcPr>
            <w:tcW w:w="220" w:type="pct"/>
            <w:tcBorders>
              <w:top w:val="nil"/>
              <w:left w:val="nil"/>
              <w:bottom w:val="single" w:sz="4" w:space="0" w:color="auto"/>
              <w:right w:val="single" w:sz="4" w:space="0" w:color="auto"/>
            </w:tcBorders>
            <w:shd w:val="clear" w:color="auto" w:fill="auto"/>
            <w:hideMark/>
          </w:tcPr>
          <w:p w:rsidR="00CE5D54" w:rsidRPr="00CE5D54" w:rsidRDefault="00CE5D54" w:rsidP="00F677C2">
            <w:pPr>
              <w:spacing w:after="0" w:line="240" w:lineRule="auto"/>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13</w:t>
            </w:r>
          </w:p>
        </w:tc>
        <w:tc>
          <w:tcPr>
            <w:tcW w:w="263" w:type="pct"/>
            <w:tcBorders>
              <w:top w:val="nil"/>
              <w:left w:val="nil"/>
              <w:bottom w:val="single" w:sz="4" w:space="0" w:color="auto"/>
              <w:right w:val="single" w:sz="4" w:space="0" w:color="auto"/>
            </w:tcBorders>
            <w:shd w:val="clear" w:color="auto" w:fill="auto"/>
            <w:hideMark/>
          </w:tcPr>
          <w:p w:rsidR="00CE5D54" w:rsidRPr="00CE5D54" w:rsidRDefault="00CE5D54" w:rsidP="00F677C2">
            <w:pPr>
              <w:spacing w:after="0" w:line="240" w:lineRule="auto"/>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14</w:t>
            </w:r>
          </w:p>
        </w:tc>
        <w:tc>
          <w:tcPr>
            <w:tcW w:w="220" w:type="pct"/>
            <w:tcBorders>
              <w:top w:val="nil"/>
              <w:left w:val="nil"/>
              <w:bottom w:val="single" w:sz="4" w:space="0" w:color="auto"/>
              <w:right w:val="single" w:sz="4" w:space="0" w:color="auto"/>
            </w:tcBorders>
            <w:shd w:val="clear" w:color="auto" w:fill="auto"/>
            <w:hideMark/>
          </w:tcPr>
          <w:p w:rsidR="00CE5D54" w:rsidRPr="00CE5D54" w:rsidRDefault="00CE5D54" w:rsidP="00F677C2">
            <w:pPr>
              <w:spacing w:after="0" w:line="240" w:lineRule="auto"/>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15</w:t>
            </w:r>
          </w:p>
        </w:tc>
        <w:tc>
          <w:tcPr>
            <w:tcW w:w="220" w:type="pct"/>
            <w:tcBorders>
              <w:top w:val="nil"/>
              <w:left w:val="nil"/>
              <w:bottom w:val="single" w:sz="4" w:space="0" w:color="auto"/>
              <w:right w:val="single" w:sz="4" w:space="0" w:color="auto"/>
            </w:tcBorders>
            <w:shd w:val="clear" w:color="auto" w:fill="auto"/>
            <w:hideMark/>
          </w:tcPr>
          <w:p w:rsidR="00CE5D54" w:rsidRPr="00CE5D54" w:rsidRDefault="00CE5D54" w:rsidP="00F677C2">
            <w:pPr>
              <w:spacing w:after="0" w:line="240" w:lineRule="auto"/>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16</w:t>
            </w:r>
          </w:p>
        </w:tc>
        <w:tc>
          <w:tcPr>
            <w:tcW w:w="257" w:type="pct"/>
            <w:tcBorders>
              <w:top w:val="nil"/>
              <w:left w:val="nil"/>
              <w:bottom w:val="single" w:sz="4" w:space="0" w:color="auto"/>
              <w:right w:val="single" w:sz="4" w:space="0" w:color="auto"/>
            </w:tcBorders>
            <w:shd w:val="clear" w:color="auto" w:fill="auto"/>
            <w:hideMark/>
          </w:tcPr>
          <w:p w:rsidR="00CE5D54" w:rsidRPr="00CE5D54" w:rsidRDefault="00CE5D54" w:rsidP="00F677C2">
            <w:pPr>
              <w:spacing w:after="0" w:line="240" w:lineRule="auto"/>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17</w:t>
            </w:r>
          </w:p>
        </w:tc>
        <w:tc>
          <w:tcPr>
            <w:tcW w:w="185" w:type="pct"/>
            <w:tcBorders>
              <w:top w:val="nil"/>
              <w:left w:val="nil"/>
              <w:bottom w:val="single" w:sz="4" w:space="0" w:color="auto"/>
              <w:right w:val="single" w:sz="4" w:space="0" w:color="auto"/>
            </w:tcBorders>
            <w:shd w:val="clear" w:color="auto" w:fill="auto"/>
            <w:hideMark/>
          </w:tcPr>
          <w:p w:rsidR="00CE5D54" w:rsidRPr="00CE5D54" w:rsidRDefault="00CE5D54" w:rsidP="00F677C2">
            <w:pPr>
              <w:spacing w:after="0" w:line="240" w:lineRule="auto"/>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18</w:t>
            </w:r>
          </w:p>
        </w:tc>
        <w:tc>
          <w:tcPr>
            <w:tcW w:w="214" w:type="pct"/>
            <w:tcBorders>
              <w:top w:val="nil"/>
              <w:left w:val="nil"/>
              <w:bottom w:val="single" w:sz="4" w:space="0" w:color="auto"/>
              <w:right w:val="single" w:sz="4" w:space="0" w:color="auto"/>
            </w:tcBorders>
            <w:shd w:val="clear" w:color="auto" w:fill="auto"/>
            <w:hideMark/>
          </w:tcPr>
          <w:p w:rsidR="00CE5D54" w:rsidRPr="00CE5D54" w:rsidRDefault="00CE5D54" w:rsidP="00F677C2">
            <w:pPr>
              <w:spacing w:after="0" w:line="240" w:lineRule="auto"/>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19</w:t>
            </w:r>
          </w:p>
        </w:tc>
        <w:tc>
          <w:tcPr>
            <w:tcW w:w="267" w:type="pct"/>
            <w:tcBorders>
              <w:top w:val="nil"/>
              <w:left w:val="nil"/>
              <w:bottom w:val="single" w:sz="4" w:space="0" w:color="auto"/>
              <w:right w:val="single" w:sz="4" w:space="0" w:color="auto"/>
            </w:tcBorders>
            <w:shd w:val="clear" w:color="auto" w:fill="auto"/>
            <w:hideMark/>
          </w:tcPr>
          <w:p w:rsidR="00CE5D54" w:rsidRPr="00CE5D54" w:rsidRDefault="00CE5D54" w:rsidP="00F677C2">
            <w:pPr>
              <w:spacing w:after="0" w:line="240" w:lineRule="auto"/>
              <w:contextualSpacing/>
              <w:jc w:val="center"/>
              <w:rPr>
                <w:rFonts w:ascii="Times New Roman" w:eastAsia="Times New Roman" w:hAnsi="Times New Roman" w:cs="Times New Roman"/>
                <w:color w:val="000000"/>
                <w:sz w:val="19"/>
                <w:szCs w:val="19"/>
                <w:lang w:eastAsia="ru-RU"/>
              </w:rPr>
            </w:pPr>
            <w:r w:rsidRPr="00CE5D54">
              <w:rPr>
                <w:rFonts w:ascii="Times New Roman" w:eastAsia="Times New Roman" w:hAnsi="Times New Roman" w:cs="Times New Roman"/>
                <w:color w:val="000000"/>
                <w:sz w:val="19"/>
                <w:szCs w:val="19"/>
                <w:lang w:eastAsia="ru-RU"/>
              </w:rPr>
              <w:t>20</w:t>
            </w:r>
          </w:p>
        </w:tc>
      </w:tr>
      <w:tr w:rsidR="00CE5D54" w:rsidRPr="00CE5D54" w:rsidTr="00CE5D54">
        <w:trPr>
          <w:trHeight w:val="555"/>
        </w:trPr>
        <w:tc>
          <w:tcPr>
            <w:tcW w:w="735" w:type="pct"/>
            <w:tcBorders>
              <w:top w:val="nil"/>
              <w:left w:val="single" w:sz="4" w:space="0" w:color="auto"/>
              <w:bottom w:val="single" w:sz="4" w:space="0" w:color="auto"/>
              <w:right w:val="single" w:sz="4" w:space="0" w:color="auto"/>
            </w:tcBorders>
            <w:shd w:val="clear" w:color="000000" w:fill="FFFFFF"/>
            <w:vAlign w:val="center"/>
            <w:hideMark/>
          </w:tcPr>
          <w:p w:rsidR="00CE5D54" w:rsidRPr="00CE5D54" w:rsidRDefault="00CE5D54" w:rsidP="00F677C2">
            <w:pPr>
              <w:spacing w:after="0" w:line="240" w:lineRule="auto"/>
              <w:contextualSpacing/>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Итого по программе</w:t>
            </w:r>
          </w:p>
        </w:tc>
        <w:tc>
          <w:tcPr>
            <w:tcW w:w="362" w:type="pct"/>
            <w:tcBorders>
              <w:top w:val="nil"/>
              <w:left w:val="nil"/>
              <w:bottom w:val="single" w:sz="4" w:space="0" w:color="auto"/>
              <w:right w:val="single" w:sz="4" w:space="0" w:color="auto"/>
            </w:tcBorders>
            <w:shd w:val="clear" w:color="000000" w:fill="FFFFFF"/>
            <w:vAlign w:val="center"/>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268,4</w:t>
            </w:r>
          </w:p>
        </w:tc>
        <w:tc>
          <w:tcPr>
            <w:tcW w:w="170" w:type="pct"/>
            <w:tcBorders>
              <w:top w:val="nil"/>
              <w:left w:val="nil"/>
              <w:bottom w:val="single" w:sz="4" w:space="0" w:color="auto"/>
              <w:right w:val="single" w:sz="4" w:space="0" w:color="auto"/>
            </w:tcBorders>
            <w:shd w:val="clear" w:color="000000" w:fill="FFFFFF"/>
            <w:vAlign w:val="center"/>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41,1</w:t>
            </w:r>
          </w:p>
        </w:tc>
        <w:tc>
          <w:tcPr>
            <w:tcW w:w="156" w:type="pct"/>
            <w:tcBorders>
              <w:top w:val="nil"/>
              <w:left w:val="nil"/>
              <w:bottom w:val="single" w:sz="4" w:space="0" w:color="auto"/>
              <w:right w:val="single" w:sz="4" w:space="0" w:color="auto"/>
            </w:tcBorders>
            <w:shd w:val="clear" w:color="000000" w:fill="FFFFFF"/>
            <w:vAlign w:val="center"/>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5</w:t>
            </w:r>
          </w:p>
        </w:tc>
        <w:tc>
          <w:tcPr>
            <w:tcW w:w="258" w:type="pct"/>
            <w:tcBorders>
              <w:top w:val="nil"/>
              <w:left w:val="nil"/>
              <w:bottom w:val="single" w:sz="4" w:space="0" w:color="auto"/>
              <w:right w:val="single" w:sz="4" w:space="0" w:color="auto"/>
            </w:tcBorders>
            <w:shd w:val="clear" w:color="000000" w:fill="FFFFFF"/>
            <w:vAlign w:val="center"/>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36,1</w:t>
            </w:r>
          </w:p>
        </w:tc>
        <w:tc>
          <w:tcPr>
            <w:tcW w:w="185" w:type="pct"/>
            <w:tcBorders>
              <w:top w:val="nil"/>
              <w:left w:val="nil"/>
              <w:bottom w:val="single" w:sz="4" w:space="0" w:color="auto"/>
              <w:right w:val="single" w:sz="4" w:space="0" w:color="auto"/>
            </w:tcBorders>
            <w:shd w:val="clear" w:color="000000" w:fill="FFFFFF"/>
            <w:vAlign w:val="center"/>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78,5</w:t>
            </w:r>
          </w:p>
        </w:tc>
        <w:tc>
          <w:tcPr>
            <w:tcW w:w="170" w:type="pct"/>
            <w:tcBorders>
              <w:top w:val="nil"/>
              <w:left w:val="nil"/>
              <w:bottom w:val="single" w:sz="4" w:space="0" w:color="auto"/>
              <w:right w:val="single" w:sz="4" w:space="0" w:color="auto"/>
            </w:tcBorders>
            <w:shd w:val="clear" w:color="000000" w:fill="FFFFFF"/>
            <w:vAlign w:val="center"/>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76,7</w:t>
            </w:r>
          </w:p>
        </w:tc>
        <w:tc>
          <w:tcPr>
            <w:tcW w:w="257" w:type="pct"/>
            <w:tcBorders>
              <w:top w:val="nil"/>
              <w:left w:val="nil"/>
              <w:bottom w:val="single" w:sz="4" w:space="0" w:color="auto"/>
              <w:right w:val="single" w:sz="4" w:space="0" w:color="auto"/>
            </w:tcBorders>
            <w:shd w:val="clear" w:color="000000" w:fill="FFFFFF"/>
            <w:vAlign w:val="center"/>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1,8</w:t>
            </w:r>
          </w:p>
        </w:tc>
        <w:tc>
          <w:tcPr>
            <w:tcW w:w="214" w:type="pct"/>
            <w:tcBorders>
              <w:top w:val="nil"/>
              <w:left w:val="nil"/>
              <w:bottom w:val="single" w:sz="4" w:space="0" w:color="auto"/>
              <w:right w:val="single" w:sz="4" w:space="0" w:color="auto"/>
            </w:tcBorders>
            <w:shd w:val="clear" w:color="000000" w:fill="FFFFFF"/>
            <w:vAlign w:val="center"/>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67,4</w:t>
            </w:r>
          </w:p>
        </w:tc>
        <w:tc>
          <w:tcPr>
            <w:tcW w:w="208" w:type="pct"/>
            <w:tcBorders>
              <w:top w:val="nil"/>
              <w:left w:val="nil"/>
              <w:bottom w:val="single" w:sz="4" w:space="0" w:color="auto"/>
              <w:right w:val="single" w:sz="4" w:space="0" w:color="auto"/>
            </w:tcBorders>
            <w:shd w:val="clear" w:color="000000" w:fill="FFFFFF"/>
            <w:vAlign w:val="center"/>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64,8</w:t>
            </w:r>
          </w:p>
        </w:tc>
        <w:tc>
          <w:tcPr>
            <w:tcW w:w="220" w:type="pct"/>
            <w:tcBorders>
              <w:top w:val="nil"/>
              <w:left w:val="nil"/>
              <w:bottom w:val="single" w:sz="4" w:space="0" w:color="auto"/>
              <w:right w:val="single" w:sz="4" w:space="0" w:color="auto"/>
            </w:tcBorders>
            <w:shd w:val="clear" w:color="000000" w:fill="FFFFFF"/>
            <w:vAlign w:val="center"/>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2,6</w:t>
            </w:r>
          </w:p>
        </w:tc>
        <w:tc>
          <w:tcPr>
            <w:tcW w:w="220" w:type="pct"/>
            <w:tcBorders>
              <w:top w:val="nil"/>
              <w:left w:val="nil"/>
              <w:bottom w:val="single" w:sz="4" w:space="0" w:color="auto"/>
              <w:right w:val="single" w:sz="4" w:space="0" w:color="auto"/>
            </w:tcBorders>
            <w:shd w:val="clear" w:color="000000" w:fill="FFFFFF"/>
            <w:vAlign w:val="center"/>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28,6</w:t>
            </w:r>
          </w:p>
        </w:tc>
        <w:tc>
          <w:tcPr>
            <w:tcW w:w="220" w:type="pct"/>
            <w:tcBorders>
              <w:top w:val="nil"/>
              <w:left w:val="nil"/>
              <w:bottom w:val="single" w:sz="4" w:space="0" w:color="auto"/>
              <w:right w:val="single" w:sz="4" w:space="0" w:color="auto"/>
            </w:tcBorders>
            <w:shd w:val="clear" w:color="000000" w:fill="FFFFFF"/>
            <w:vAlign w:val="center"/>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25,95</w:t>
            </w:r>
          </w:p>
        </w:tc>
        <w:tc>
          <w:tcPr>
            <w:tcW w:w="263" w:type="pct"/>
            <w:tcBorders>
              <w:top w:val="nil"/>
              <w:left w:val="nil"/>
              <w:bottom w:val="single" w:sz="4" w:space="0" w:color="auto"/>
              <w:right w:val="single" w:sz="4" w:space="0" w:color="auto"/>
            </w:tcBorders>
            <w:shd w:val="clear" w:color="000000" w:fill="FFFFFF"/>
            <w:vAlign w:val="center"/>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2,6</w:t>
            </w:r>
          </w:p>
        </w:tc>
        <w:tc>
          <w:tcPr>
            <w:tcW w:w="220" w:type="pct"/>
            <w:tcBorders>
              <w:top w:val="nil"/>
              <w:left w:val="nil"/>
              <w:bottom w:val="single" w:sz="4" w:space="0" w:color="auto"/>
              <w:right w:val="single" w:sz="4" w:space="0" w:color="auto"/>
            </w:tcBorders>
            <w:shd w:val="clear" w:color="000000" w:fill="FFFFFF"/>
            <w:vAlign w:val="center"/>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28,6</w:t>
            </w:r>
          </w:p>
        </w:tc>
        <w:tc>
          <w:tcPr>
            <w:tcW w:w="220" w:type="pct"/>
            <w:tcBorders>
              <w:top w:val="nil"/>
              <w:left w:val="nil"/>
              <w:bottom w:val="single" w:sz="4" w:space="0" w:color="auto"/>
              <w:right w:val="single" w:sz="4" w:space="0" w:color="auto"/>
            </w:tcBorders>
            <w:shd w:val="clear" w:color="000000" w:fill="FFFFFF"/>
            <w:vAlign w:val="center"/>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25,95</w:t>
            </w:r>
          </w:p>
        </w:tc>
        <w:tc>
          <w:tcPr>
            <w:tcW w:w="257" w:type="pct"/>
            <w:tcBorders>
              <w:top w:val="nil"/>
              <w:left w:val="nil"/>
              <w:bottom w:val="single" w:sz="4" w:space="0" w:color="auto"/>
              <w:right w:val="single" w:sz="4" w:space="0" w:color="auto"/>
            </w:tcBorders>
            <w:shd w:val="clear" w:color="000000" w:fill="FFFFFF"/>
            <w:vAlign w:val="center"/>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2,6</w:t>
            </w:r>
          </w:p>
        </w:tc>
        <w:tc>
          <w:tcPr>
            <w:tcW w:w="185" w:type="pct"/>
            <w:tcBorders>
              <w:top w:val="nil"/>
              <w:left w:val="nil"/>
              <w:bottom w:val="single" w:sz="4" w:space="0" w:color="auto"/>
              <w:right w:val="single" w:sz="4" w:space="0" w:color="auto"/>
            </w:tcBorders>
            <w:shd w:val="clear" w:color="000000" w:fill="FFFFFF"/>
            <w:vAlign w:val="center"/>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28,6</w:t>
            </w:r>
          </w:p>
        </w:tc>
        <w:tc>
          <w:tcPr>
            <w:tcW w:w="214" w:type="pct"/>
            <w:tcBorders>
              <w:top w:val="nil"/>
              <w:left w:val="nil"/>
              <w:bottom w:val="single" w:sz="4" w:space="0" w:color="auto"/>
              <w:right w:val="single" w:sz="4" w:space="0" w:color="auto"/>
            </w:tcBorders>
            <w:shd w:val="clear" w:color="000000" w:fill="FFFFFF"/>
            <w:vAlign w:val="center"/>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25,95</w:t>
            </w:r>
          </w:p>
        </w:tc>
        <w:tc>
          <w:tcPr>
            <w:tcW w:w="267" w:type="pct"/>
            <w:tcBorders>
              <w:top w:val="nil"/>
              <w:left w:val="nil"/>
              <w:bottom w:val="single" w:sz="4" w:space="0" w:color="auto"/>
              <w:right w:val="single" w:sz="4" w:space="0" w:color="auto"/>
            </w:tcBorders>
            <w:shd w:val="clear" w:color="000000" w:fill="FFFFFF"/>
            <w:vAlign w:val="center"/>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2,6</w:t>
            </w:r>
          </w:p>
        </w:tc>
      </w:tr>
      <w:tr w:rsidR="00CE5D54" w:rsidRPr="00CE5D54" w:rsidTr="00CE5D54">
        <w:trPr>
          <w:trHeight w:val="420"/>
        </w:trPr>
        <w:tc>
          <w:tcPr>
            <w:tcW w:w="735" w:type="pct"/>
            <w:tcBorders>
              <w:top w:val="nil"/>
              <w:left w:val="single" w:sz="4" w:space="0" w:color="auto"/>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Раздел 1 Развитие научно-технического потенциала кластера</w:t>
            </w:r>
          </w:p>
        </w:tc>
        <w:tc>
          <w:tcPr>
            <w:tcW w:w="362"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16,4</w:t>
            </w:r>
          </w:p>
        </w:tc>
        <w:tc>
          <w:tcPr>
            <w:tcW w:w="170"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 </w:t>
            </w:r>
          </w:p>
        </w:tc>
        <w:tc>
          <w:tcPr>
            <w:tcW w:w="156"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 </w:t>
            </w:r>
          </w:p>
        </w:tc>
        <w:tc>
          <w:tcPr>
            <w:tcW w:w="258"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 </w:t>
            </w:r>
          </w:p>
        </w:tc>
        <w:tc>
          <w:tcPr>
            <w:tcW w:w="185"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 </w:t>
            </w:r>
          </w:p>
        </w:tc>
        <w:tc>
          <w:tcPr>
            <w:tcW w:w="170"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4,1</w:t>
            </w:r>
          </w:p>
        </w:tc>
        <w:tc>
          <w:tcPr>
            <w:tcW w:w="257"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0,3</w:t>
            </w:r>
          </w:p>
        </w:tc>
        <w:tc>
          <w:tcPr>
            <w:tcW w:w="214"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3,8</w:t>
            </w:r>
          </w:p>
        </w:tc>
        <w:tc>
          <w:tcPr>
            <w:tcW w:w="208"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3,6</w:t>
            </w:r>
          </w:p>
        </w:tc>
        <w:tc>
          <w:tcPr>
            <w:tcW w:w="220"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0,2</w:t>
            </w:r>
          </w:p>
        </w:tc>
        <w:tc>
          <w:tcPr>
            <w:tcW w:w="220"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4,2</w:t>
            </w:r>
          </w:p>
        </w:tc>
        <w:tc>
          <w:tcPr>
            <w:tcW w:w="220"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4</w:t>
            </w:r>
          </w:p>
        </w:tc>
        <w:tc>
          <w:tcPr>
            <w:tcW w:w="263"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0,2</w:t>
            </w:r>
          </w:p>
        </w:tc>
        <w:tc>
          <w:tcPr>
            <w:tcW w:w="220"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4,2</w:t>
            </w:r>
          </w:p>
        </w:tc>
        <w:tc>
          <w:tcPr>
            <w:tcW w:w="220"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4</w:t>
            </w:r>
          </w:p>
        </w:tc>
        <w:tc>
          <w:tcPr>
            <w:tcW w:w="257"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0,2</w:t>
            </w:r>
          </w:p>
        </w:tc>
        <w:tc>
          <w:tcPr>
            <w:tcW w:w="185"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4,2</w:t>
            </w:r>
          </w:p>
        </w:tc>
        <w:tc>
          <w:tcPr>
            <w:tcW w:w="214"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4</w:t>
            </w:r>
          </w:p>
        </w:tc>
        <w:tc>
          <w:tcPr>
            <w:tcW w:w="267"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0,2</w:t>
            </w:r>
          </w:p>
        </w:tc>
      </w:tr>
      <w:tr w:rsidR="00CE5D54" w:rsidRPr="00CE5D54" w:rsidTr="00CE5D54">
        <w:trPr>
          <w:trHeight w:val="1140"/>
        </w:trPr>
        <w:tc>
          <w:tcPr>
            <w:tcW w:w="735" w:type="pct"/>
            <w:tcBorders>
              <w:top w:val="nil"/>
              <w:left w:val="single" w:sz="4" w:space="0" w:color="auto"/>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Раздел 2 Развитие производственного потенциала кластера, повышение конкурентоспособности промышленной продукции кластера, эффективности промышленного производства</w:t>
            </w:r>
          </w:p>
        </w:tc>
        <w:tc>
          <w:tcPr>
            <w:tcW w:w="362"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200,3</w:t>
            </w:r>
          </w:p>
        </w:tc>
        <w:tc>
          <w:tcPr>
            <w:tcW w:w="170"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40</w:t>
            </w:r>
          </w:p>
        </w:tc>
        <w:tc>
          <w:tcPr>
            <w:tcW w:w="156"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5</w:t>
            </w:r>
          </w:p>
        </w:tc>
        <w:tc>
          <w:tcPr>
            <w:tcW w:w="258"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35</w:t>
            </w:r>
          </w:p>
        </w:tc>
        <w:tc>
          <w:tcPr>
            <w:tcW w:w="185"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61,5</w:t>
            </w:r>
          </w:p>
        </w:tc>
        <w:tc>
          <w:tcPr>
            <w:tcW w:w="170"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60,1</w:t>
            </w:r>
          </w:p>
        </w:tc>
        <w:tc>
          <w:tcPr>
            <w:tcW w:w="257"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1,4</w:t>
            </w:r>
          </w:p>
        </w:tc>
        <w:tc>
          <w:tcPr>
            <w:tcW w:w="214"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54,1</w:t>
            </w:r>
          </w:p>
        </w:tc>
        <w:tc>
          <w:tcPr>
            <w:tcW w:w="208"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51,7</w:t>
            </w:r>
          </w:p>
        </w:tc>
        <w:tc>
          <w:tcPr>
            <w:tcW w:w="220"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2,4</w:t>
            </w:r>
          </w:p>
        </w:tc>
        <w:tc>
          <w:tcPr>
            <w:tcW w:w="220"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14,9</w:t>
            </w:r>
          </w:p>
        </w:tc>
        <w:tc>
          <w:tcPr>
            <w:tcW w:w="220"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12,5</w:t>
            </w:r>
          </w:p>
        </w:tc>
        <w:tc>
          <w:tcPr>
            <w:tcW w:w="263"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2,4</w:t>
            </w:r>
          </w:p>
        </w:tc>
        <w:tc>
          <w:tcPr>
            <w:tcW w:w="220"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14,9</w:t>
            </w:r>
          </w:p>
        </w:tc>
        <w:tc>
          <w:tcPr>
            <w:tcW w:w="220"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12,5</w:t>
            </w:r>
          </w:p>
        </w:tc>
        <w:tc>
          <w:tcPr>
            <w:tcW w:w="257"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2,4</w:t>
            </w:r>
          </w:p>
        </w:tc>
        <w:tc>
          <w:tcPr>
            <w:tcW w:w="185"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14,9</w:t>
            </w:r>
          </w:p>
        </w:tc>
        <w:tc>
          <w:tcPr>
            <w:tcW w:w="214"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12,5</w:t>
            </w:r>
          </w:p>
        </w:tc>
        <w:tc>
          <w:tcPr>
            <w:tcW w:w="267"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2,4</w:t>
            </w:r>
          </w:p>
        </w:tc>
      </w:tr>
      <w:tr w:rsidR="00CE5D54" w:rsidRPr="00CE5D54" w:rsidTr="00CE5D54">
        <w:trPr>
          <w:trHeight w:val="570"/>
        </w:trPr>
        <w:tc>
          <w:tcPr>
            <w:tcW w:w="735" w:type="pct"/>
            <w:tcBorders>
              <w:top w:val="nil"/>
              <w:left w:val="single" w:sz="4" w:space="0" w:color="auto"/>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Раздел 3. Развитие системы подготовки и повышения квалификации кадров</w:t>
            </w:r>
          </w:p>
        </w:tc>
        <w:tc>
          <w:tcPr>
            <w:tcW w:w="362"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21</w:t>
            </w:r>
          </w:p>
        </w:tc>
        <w:tc>
          <w:tcPr>
            <w:tcW w:w="170"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 </w:t>
            </w:r>
          </w:p>
        </w:tc>
        <w:tc>
          <w:tcPr>
            <w:tcW w:w="156"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 </w:t>
            </w:r>
          </w:p>
        </w:tc>
        <w:tc>
          <w:tcPr>
            <w:tcW w:w="258"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 </w:t>
            </w:r>
          </w:p>
        </w:tc>
        <w:tc>
          <w:tcPr>
            <w:tcW w:w="185"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4,2</w:t>
            </w:r>
          </w:p>
        </w:tc>
        <w:tc>
          <w:tcPr>
            <w:tcW w:w="170"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4,2</w:t>
            </w:r>
          </w:p>
        </w:tc>
        <w:tc>
          <w:tcPr>
            <w:tcW w:w="257"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 </w:t>
            </w:r>
          </w:p>
        </w:tc>
        <w:tc>
          <w:tcPr>
            <w:tcW w:w="214"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4,2</w:t>
            </w:r>
          </w:p>
        </w:tc>
        <w:tc>
          <w:tcPr>
            <w:tcW w:w="208"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4,2</w:t>
            </w:r>
          </w:p>
        </w:tc>
        <w:tc>
          <w:tcPr>
            <w:tcW w:w="220"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 </w:t>
            </w:r>
          </w:p>
        </w:tc>
        <w:tc>
          <w:tcPr>
            <w:tcW w:w="220"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4,2</w:t>
            </w:r>
          </w:p>
        </w:tc>
        <w:tc>
          <w:tcPr>
            <w:tcW w:w="220"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4,2</w:t>
            </w:r>
          </w:p>
        </w:tc>
        <w:tc>
          <w:tcPr>
            <w:tcW w:w="263"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 </w:t>
            </w:r>
          </w:p>
        </w:tc>
        <w:tc>
          <w:tcPr>
            <w:tcW w:w="220"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4,2</w:t>
            </w:r>
          </w:p>
        </w:tc>
        <w:tc>
          <w:tcPr>
            <w:tcW w:w="220"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4,2</w:t>
            </w:r>
          </w:p>
        </w:tc>
        <w:tc>
          <w:tcPr>
            <w:tcW w:w="257"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 </w:t>
            </w:r>
          </w:p>
        </w:tc>
        <w:tc>
          <w:tcPr>
            <w:tcW w:w="185"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4,2</w:t>
            </w:r>
          </w:p>
        </w:tc>
        <w:tc>
          <w:tcPr>
            <w:tcW w:w="214"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4,2</w:t>
            </w:r>
          </w:p>
        </w:tc>
        <w:tc>
          <w:tcPr>
            <w:tcW w:w="267"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 </w:t>
            </w:r>
          </w:p>
        </w:tc>
      </w:tr>
      <w:tr w:rsidR="00CE5D54" w:rsidRPr="00CE5D54" w:rsidTr="00CE5D54">
        <w:trPr>
          <w:trHeight w:val="570"/>
        </w:trPr>
        <w:tc>
          <w:tcPr>
            <w:tcW w:w="735" w:type="pct"/>
            <w:tcBorders>
              <w:top w:val="nil"/>
              <w:left w:val="single" w:sz="4" w:space="0" w:color="auto"/>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Раздел 4. Обеспечение условий для устойчивого развития кластера, сопровождение его развития</w:t>
            </w:r>
          </w:p>
        </w:tc>
        <w:tc>
          <w:tcPr>
            <w:tcW w:w="362"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30,51</w:t>
            </w:r>
          </w:p>
        </w:tc>
        <w:tc>
          <w:tcPr>
            <w:tcW w:w="170"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1,1</w:t>
            </w:r>
          </w:p>
        </w:tc>
        <w:tc>
          <w:tcPr>
            <w:tcW w:w="156"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 </w:t>
            </w:r>
          </w:p>
        </w:tc>
        <w:tc>
          <w:tcPr>
            <w:tcW w:w="258"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1,1</w:t>
            </w:r>
          </w:p>
        </w:tc>
        <w:tc>
          <w:tcPr>
            <w:tcW w:w="185"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8,41</w:t>
            </w:r>
          </w:p>
        </w:tc>
        <w:tc>
          <w:tcPr>
            <w:tcW w:w="170"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8,31</w:t>
            </w:r>
          </w:p>
        </w:tc>
        <w:tc>
          <w:tcPr>
            <w:tcW w:w="257"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0,1</w:t>
            </w:r>
          </w:p>
        </w:tc>
        <w:tc>
          <w:tcPr>
            <w:tcW w:w="214"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5,25</w:t>
            </w:r>
          </w:p>
        </w:tc>
        <w:tc>
          <w:tcPr>
            <w:tcW w:w="208"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5,25</w:t>
            </w:r>
          </w:p>
        </w:tc>
        <w:tc>
          <w:tcPr>
            <w:tcW w:w="220"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 </w:t>
            </w:r>
          </w:p>
        </w:tc>
        <w:tc>
          <w:tcPr>
            <w:tcW w:w="220"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5,25</w:t>
            </w:r>
          </w:p>
        </w:tc>
        <w:tc>
          <w:tcPr>
            <w:tcW w:w="220"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5,25</w:t>
            </w:r>
          </w:p>
        </w:tc>
        <w:tc>
          <w:tcPr>
            <w:tcW w:w="263"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 </w:t>
            </w:r>
          </w:p>
        </w:tc>
        <w:tc>
          <w:tcPr>
            <w:tcW w:w="220"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5,25</w:t>
            </w:r>
          </w:p>
        </w:tc>
        <w:tc>
          <w:tcPr>
            <w:tcW w:w="220"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5,25</w:t>
            </w:r>
          </w:p>
        </w:tc>
        <w:tc>
          <w:tcPr>
            <w:tcW w:w="257"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 </w:t>
            </w:r>
          </w:p>
        </w:tc>
        <w:tc>
          <w:tcPr>
            <w:tcW w:w="185"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5,25</w:t>
            </w:r>
          </w:p>
        </w:tc>
        <w:tc>
          <w:tcPr>
            <w:tcW w:w="214"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5,25</w:t>
            </w:r>
          </w:p>
        </w:tc>
        <w:tc>
          <w:tcPr>
            <w:tcW w:w="267" w:type="pct"/>
            <w:tcBorders>
              <w:top w:val="nil"/>
              <w:left w:val="nil"/>
              <w:bottom w:val="single" w:sz="4" w:space="0" w:color="auto"/>
              <w:right w:val="single" w:sz="4" w:space="0" w:color="auto"/>
            </w:tcBorders>
            <w:shd w:val="clear" w:color="000000" w:fill="FFFFFF"/>
            <w:hideMark/>
          </w:tcPr>
          <w:p w:rsidR="00CE5D54" w:rsidRPr="00CE5D54" w:rsidRDefault="00CE5D54" w:rsidP="00F677C2">
            <w:pPr>
              <w:spacing w:after="0" w:line="240" w:lineRule="auto"/>
              <w:contextualSpacing/>
              <w:jc w:val="center"/>
              <w:rPr>
                <w:rFonts w:ascii="Times New Roman" w:eastAsia="Times New Roman" w:hAnsi="Times New Roman" w:cs="Times New Roman"/>
                <w:bCs/>
                <w:color w:val="000000"/>
                <w:sz w:val="19"/>
                <w:szCs w:val="19"/>
                <w:lang w:eastAsia="ru-RU"/>
              </w:rPr>
            </w:pPr>
            <w:r w:rsidRPr="00CE5D54">
              <w:rPr>
                <w:rFonts w:ascii="Times New Roman" w:eastAsia="Times New Roman" w:hAnsi="Times New Roman" w:cs="Times New Roman"/>
                <w:bCs/>
                <w:color w:val="000000"/>
                <w:sz w:val="19"/>
                <w:szCs w:val="19"/>
                <w:lang w:eastAsia="ru-RU"/>
              </w:rPr>
              <w:t> </w:t>
            </w:r>
          </w:p>
        </w:tc>
      </w:tr>
    </w:tbl>
    <w:p w:rsidR="00855739" w:rsidRDefault="00855739" w:rsidP="004209D2">
      <w:pPr>
        <w:spacing w:line="360" w:lineRule="auto"/>
        <w:contextualSpacing/>
        <w:jc w:val="both"/>
        <w:rPr>
          <w:rFonts w:ascii="Times New Roman" w:eastAsia="Times New Roman" w:hAnsi="Times New Roman" w:cs="Times New Roman"/>
          <w:b/>
          <w:sz w:val="28"/>
          <w:szCs w:val="28"/>
          <w:lang w:eastAsia="ru-RU"/>
        </w:rPr>
      </w:pPr>
    </w:p>
    <w:sectPr w:rsidR="00855739" w:rsidSect="000D7CCF">
      <w:pgSz w:w="16838" w:h="11906" w:orient="landscape"/>
      <w:pgMar w:top="568" w:right="536"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C17" w:rsidRDefault="00571C17" w:rsidP="00EA735B">
      <w:pPr>
        <w:spacing w:after="0" w:line="240" w:lineRule="auto"/>
      </w:pPr>
      <w:r>
        <w:separator/>
      </w:r>
    </w:p>
    <w:p w:rsidR="00571C17" w:rsidRDefault="00571C17"/>
  </w:endnote>
  <w:endnote w:type="continuationSeparator" w:id="0">
    <w:p w:rsidR="00571C17" w:rsidRDefault="00571C17" w:rsidP="00EA735B">
      <w:pPr>
        <w:spacing w:after="0" w:line="240" w:lineRule="auto"/>
      </w:pPr>
      <w:r>
        <w:continuationSeparator/>
      </w:r>
    </w:p>
    <w:p w:rsidR="00571C17" w:rsidRDefault="00571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495193"/>
      <w:docPartObj>
        <w:docPartGallery w:val="Page Numbers (Bottom of Page)"/>
        <w:docPartUnique/>
      </w:docPartObj>
    </w:sdtPr>
    <w:sdtEndPr/>
    <w:sdtContent>
      <w:p w:rsidR="006075D4" w:rsidRDefault="006075D4">
        <w:pPr>
          <w:pStyle w:val="af7"/>
          <w:jc w:val="right"/>
        </w:pPr>
        <w:r w:rsidRPr="004209D2">
          <w:rPr>
            <w:rFonts w:ascii="Times New Roman" w:hAnsi="Times New Roman" w:cs="Times New Roman"/>
            <w:sz w:val="24"/>
            <w:szCs w:val="24"/>
          </w:rPr>
          <w:fldChar w:fldCharType="begin"/>
        </w:r>
        <w:r w:rsidRPr="004209D2">
          <w:rPr>
            <w:rFonts w:ascii="Times New Roman" w:hAnsi="Times New Roman" w:cs="Times New Roman"/>
            <w:sz w:val="24"/>
            <w:szCs w:val="24"/>
          </w:rPr>
          <w:instrText>PAGE   \* MERGEFORMAT</w:instrText>
        </w:r>
        <w:r w:rsidRPr="004209D2">
          <w:rPr>
            <w:rFonts w:ascii="Times New Roman" w:hAnsi="Times New Roman" w:cs="Times New Roman"/>
            <w:sz w:val="24"/>
            <w:szCs w:val="24"/>
          </w:rPr>
          <w:fldChar w:fldCharType="separate"/>
        </w:r>
        <w:r w:rsidR="007F6BC2">
          <w:rPr>
            <w:rFonts w:ascii="Times New Roman" w:hAnsi="Times New Roman" w:cs="Times New Roman"/>
            <w:noProof/>
            <w:sz w:val="24"/>
            <w:szCs w:val="24"/>
          </w:rPr>
          <w:t>84</w:t>
        </w:r>
        <w:r w:rsidRPr="004209D2">
          <w:rPr>
            <w:rFonts w:ascii="Times New Roman" w:hAnsi="Times New Roman" w:cs="Times New Roman"/>
            <w:sz w:val="24"/>
            <w:szCs w:val="24"/>
          </w:rPr>
          <w:fldChar w:fldCharType="end"/>
        </w:r>
      </w:p>
    </w:sdtContent>
  </w:sdt>
  <w:p w:rsidR="006075D4" w:rsidRDefault="006075D4">
    <w:pPr>
      <w:pStyle w:val="af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C17" w:rsidRDefault="00571C17" w:rsidP="00EA735B">
      <w:pPr>
        <w:spacing w:after="0" w:line="240" w:lineRule="auto"/>
      </w:pPr>
      <w:r>
        <w:separator/>
      </w:r>
    </w:p>
    <w:p w:rsidR="00571C17" w:rsidRDefault="00571C17"/>
  </w:footnote>
  <w:footnote w:type="continuationSeparator" w:id="0">
    <w:p w:rsidR="00571C17" w:rsidRDefault="00571C17" w:rsidP="00EA735B">
      <w:pPr>
        <w:spacing w:after="0" w:line="240" w:lineRule="auto"/>
      </w:pPr>
      <w:r>
        <w:continuationSeparator/>
      </w:r>
    </w:p>
    <w:p w:rsidR="00571C17" w:rsidRDefault="00571C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B33"/>
    <w:multiLevelType w:val="multilevel"/>
    <w:tmpl w:val="DB4A432C"/>
    <w:lvl w:ilvl="0">
      <w:start w:val="1"/>
      <w:numFmt w:val="decimal"/>
      <w:lvlText w:val="%1."/>
      <w:lvlJc w:val="left"/>
      <w:pPr>
        <w:ind w:left="450" w:hanging="450"/>
      </w:pPr>
      <w:rPr>
        <w:rFonts w:hint="default"/>
        <w:i w:val="0"/>
      </w:rPr>
    </w:lvl>
    <w:lvl w:ilvl="1">
      <w:start w:val="3"/>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
    <w:nsid w:val="19307702"/>
    <w:multiLevelType w:val="multilevel"/>
    <w:tmpl w:val="97E6BA10"/>
    <w:lvl w:ilvl="0">
      <w:start w:val="1"/>
      <w:numFmt w:val="decimal"/>
      <w:lvlText w:val="%1."/>
      <w:lvlJc w:val="left"/>
      <w:pPr>
        <w:ind w:left="720" w:hanging="360"/>
      </w:pPr>
      <w:rPr>
        <w:rFonts w:hint="default"/>
      </w:rPr>
    </w:lvl>
    <w:lvl w:ilvl="1">
      <w:start w:val="1"/>
      <w:numFmt w:val="decimal"/>
      <w:pStyle w:val="2"/>
      <w:isLgl/>
      <w:lvlText w:val="%1.%2"/>
      <w:lvlJc w:val="left"/>
      <w:pPr>
        <w:ind w:left="735" w:hanging="375"/>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2">
    <w:nsid w:val="21014FD9"/>
    <w:multiLevelType w:val="hybridMultilevel"/>
    <w:tmpl w:val="F6B894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5247D77"/>
    <w:multiLevelType w:val="hybridMultilevel"/>
    <w:tmpl w:val="10000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95438C"/>
    <w:multiLevelType w:val="hybridMultilevel"/>
    <w:tmpl w:val="2CBA3E5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FCB29F0"/>
    <w:multiLevelType w:val="hybridMultilevel"/>
    <w:tmpl w:val="08DC4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04364C"/>
    <w:multiLevelType w:val="hybridMultilevel"/>
    <w:tmpl w:val="A11C3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303BA6"/>
    <w:multiLevelType w:val="hybridMultilevel"/>
    <w:tmpl w:val="F9340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291850"/>
    <w:multiLevelType w:val="hybridMultilevel"/>
    <w:tmpl w:val="A6C43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9A63A0"/>
    <w:multiLevelType w:val="hybridMultilevel"/>
    <w:tmpl w:val="79563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017D46"/>
    <w:multiLevelType w:val="hybridMultilevel"/>
    <w:tmpl w:val="7F14B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3648FB"/>
    <w:multiLevelType w:val="hybridMultilevel"/>
    <w:tmpl w:val="0A2A43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E980D08"/>
    <w:multiLevelType w:val="hybridMultilevel"/>
    <w:tmpl w:val="3C7A9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0730A9"/>
    <w:multiLevelType w:val="hybridMultilevel"/>
    <w:tmpl w:val="7C123ECC"/>
    <w:lvl w:ilvl="0" w:tplc="B4FCDDC6">
      <w:start w:val="1"/>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4F76A98"/>
    <w:multiLevelType w:val="multilevel"/>
    <w:tmpl w:val="4894A6AC"/>
    <w:lvl w:ilvl="0">
      <w:start w:val="1"/>
      <w:numFmt w:val="decimal"/>
      <w:pStyle w:val="1"/>
      <w:lvlText w:val="%1"/>
      <w:lvlJc w:val="left"/>
      <w:pPr>
        <w:ind w:left="720" w:hanging="360"/>
      </w:pPr>
      <w:rPr>
        <w:rFonts w:hint="default"/>
      </w:rPr>
    </w:lvl>
    <w:lvl w:ilvl="1">
      <w:start w:val="1"/>
      <w:numFmt w:val="decimal"/>
      <w:isLgl/>
      <w:lvlText w:val="%1.%2."/>
      <w:lvlJc w:val="left"/>
      <w:pPr>
        <w:ind w:left="1080" w:hanging="720"/>
      </w:pPr>
      <w:rPr>
        <w:rFonts w:hint="default"/>
        <w:b w:val="0"/>
        <w:i w:val="0"/>
        <w:caps w:val="0"/>
        <w:strike w:val="0"/>
        <w:dstrike w:val="0"/>
        <w:vanish w:val="0"/>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A153C38"/>
    <w:multiLevelType w:val="hybridMultilevel"/>
    <w:tmpl w:val="EF14810A"/>
    <w:lvl w:ilvl="0" w:tplc="3CECA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21A777C"/>
    <w:multiLevelType w:val="hybridMultilevel"/>
    <w:tmpl w:val="5C348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C63EED"/>
    <w:multiLevelType w:val="multilevel"/>
    <w:tmpl w:val="7F627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6210A5B"/>
    <w:multiLevelType w:val="multilevel"/>
    <w:tmpl w:val="A2B457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9DA42BA"/>
    <w:multiLevelType w:val="hybridMultilevel"/>
    <w:tmpl w:val="164E2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437B98"/>
    <w:multiLevelType w:val="multilevel"/>
    <w:tmpl w:val="91222952"/>
    <w:lvl w:ilvl="0">
      <w:start w:val="1"/>
      <w:numFmt w:val="decimal"/>
      <w:lvlText w:val="%1."/>
      <w:lvlJc w:val="left"/>
      <w:pPr>
        <w:ind w:left="432" w:hanging="432"/>
      </w:pPr>
      <w:rPr>
        <w:rFonts w:hint="default"/>
      </w:rPr>
    </w:lvl>
    <w:lvl w:ilvl="1">
      <w:start w:val="1"/>
      <w:numFmt w:val="decimal"/>
      <w:lvlText w:val="%1.%2"/>
      <w:lvlJc w:val="left"/>
      <w:pPr>
        <w:ind w:left="576" w:hanging="576"/>
      </w:pPr>
      <w:rPr>
        <w:i w: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1">
    <w:nsid w:val="5B145AE0"/>
    <w:multiLevelType w:val="hybridMultilevel"/>
    <w:tmpl w:val="32A8C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714EBE"/>
    <w:multiLevelType w:val="hybridMultilevel"/>
    <w:tmpl w:val="25CA2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3F71B0"/>
    <w:multiLevelType w:val="hybridMultilevel"/>
    <w:tmpl w:val="953CA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2216FA"/>
    <w:multiLevelType w:val="hybridMultilevel"/>
    <w:tmpl w:val="93AA5EE2"/>
    <w:lvl w:ilvl="0" w:tplc="D66442EE">
      <w:start w:val="1"/>
      <w:numFmt w:val="bullet"/>
      <w:pStyle w:val="a"/>
      <w:lvlText w:val=""/>
      <w:lvlJc w:val="left"/>
      <w:pPr>
        <w:ind w:left="1069" w:hanging="360"/>
      </w:pPr>
      <w:rPr>
        <w:rFonts w:ascii="Symbol" w:hAnsi="Symbol" w:hint="default"/>
      </w:rPr>
    </w:lvl>
    <w:lvl w:ilvl="1" w:tplc="5C08319A">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81055DE"/>
    <w:multiLevelType w:val="hybridMultilevel"/>
    <w:tmpl w:val="D1566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8F0307"/>
    <w:multiLevelType w:val="hybridMultilevel"/>
    <w:tmpl w:val="C6D68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68632A"/>
    <w:multiLevelType w:val="hybridMultilevel"/>
    <w:tmpl w:val="390AC1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22"/>
  </w:num>
  <w:num w:numId="3">
    <w:abstractNumId w:val="8"/>
  </w:num>
  <w:num w:numId="4">
    <w:abstractNumId w:val="20"/>
  </w:num>
  <w:num w:numId="5">
    <w:abstractNumId w:val="4"/>
  </w:num>
  <w:num w:numId="6">
    <w:abstractNumId w:val="24"/>
  </w:num>
  <w:num w:numId="7">
    <w:abstractNumId w:val="17"/>
  </w:num>
  <w:num w:numId="8">
    <w:abstractNumId w:val="15"/>
  </w:num>
  <w:num w:numId="9">
    <w:abstractNumId w:val="27"/>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1"/>
  </w:num>
  <w:num w:numId="32">
    <w:abstractNumId w:val="2"/>
  </w:num>
  <w:num w:numId="33">
    <w:abstractNumId w:val="0"/>
  </w:num>
  <w:num w:numId="34">
    <w:abstractNumId w:val="11"/>
  </w:num>
  <w:num w:numId="35">
    <w:abstractNumId w:val="25"/>
  </w:num>
  <w:num w:numId="36">
    <w:abstractNumId w:val="13"/>
  </w:num>
  <w:num w:numId="37">
    <w:abstractNumId w:val="7"/>
  </w:num>
  <w:num w:numId="38">
    <w:abstractNumId w:val="12"/>
  </w:num>
  <w:num w:numId="39">
    <w:abstractNumId w:val="5"/>
  </w:num>
  <w:num w:numId="40">
    <w:abstractNumId w:val="19"/>
  </w:num>
  <w:num w:numId="41">
    <w:abstractNumId w:val="6"/>
  </w:num>
  <w:num w:numId="42">
    <w:abstractNumId w:val="9"/>
  </w:num>
  <w:num w:numId="43">
    <w:abstractNumId w:val="23"/>
  </w:num>
  <w:num w:numId="44">
    <w:abstractNumId w:val="26"/>
  </w:num>
  <w:num w:numId="45">
    <w:abstractNumId w:val="16"/>
  </w:num>
  <w:num w:numId="46">
    <w:abstractNumId w:val="21"/>
  </w:num>
  <w:num w:numId="47">
    <w:abstractNumId w:val="3"/>
  </w:num>
  <w:num w:numId="48">
    <w:abstractNumId w:val="14"/>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27E"/>
    <w:rsid w:val="000032EE"/>
    <w:rsid w:val="000042FD"/>
    <w:rsid w:val="00052F4B"/>
    <w:rsid w:val="000705F3"/>
    <w:rsid w:val="000707B5"/>
    <w:rsid w:val="000714CA"/>
    <w:rsid w:val="00097AC2"/>
    <w:rsid w:val="000C20E2"/>
    <w:rsid w:val="000C77B4"/>
    <w:rsid w:val="000D04BC"/>
    <w:rsid w:val="000D7CCF"/>
    <w:rsid w:val="000F57CB"/>
    <w:rsid w:val="00102909"/>
    <w:rsid w:val="00116455"/>
    <w:rsid w:val="00152474"/>
    <w:rsid w:val="00157555"/>
    <w:rsid w:val="0016552C"/>
    <w:rsid w:val="00170A26"/>
    <w:rsid w:val="00194B90"/>
    <w:rsid w:val="001A2AA2"/>
    <w:rsid w:val="001B2025"/>
    <w:rsid w:val="001C546F"/>
    <w:rsid w:val="001E618F"/>
    <w:rsid w:val="00205A66"/>
    <w:rsid w:val="00217E1F"/>
    <w:rsid w:val="00225464"/>
    <w:rsid w:val="00235846"/>
    <w:rsid w:val="00250C99"/>
    <w:rsid w:val="002637F5"/>
    <w:rsid w:val="002730E0"/>
    <w:rsid w:val="002A430C"/>
    <w:rsid w:val="002E6E78"/>
    <w:rsid w:val="00331E2B"/>
    <w:rsid w:val="00360214"/>
    <w:rsid w:val="0038127E"/>
    <w:rsid w:val="00393C32"/>
    <w:rsid w:val="003A45B6"/>
    <w:rsid w:val="003B18F7"/>
    <w:rsid w:val="003B6AC5"/>
    <w:rsid w:val="003C0A10"/>
    <w:rsid w:val="003D6AC7"/>
    <w:rsid w:val="003E2B9B"/>
    <w:rsid w:val="003F5582"/>
    <w:rsid w:val="0041356D"/>
    <w:rsid w:val="004209D2"/>
    <w:rsid w:val="0042143A"/>
    <w:rsid w:val="00423F33"/>
    <w:rsid w:val="00450576"/>
    <w:rsid w:val="00476804"/>
    <w:rsid w:val="00492020"/>
    <w:rsid w:val="00493231"/>
    <w:rsid w:val="004C4A2E"/>
    <w:rsid w:val="004F4E5E"/>
    <w:rsid w:val="005169A2"/>
    <w:rsid w:val="00520328"/>
    <w:rsid w:val="00523D0A"/>
    <w:rsid w:val="00527F4B"/>
    <w:rsid w:val="00561273"/>
    <w:rsid w:val="00570BE1"/>
    <w:rsid w:val="00571C17"/>
    <w:rsid w:val="00581CCF"/>
    <w:rsid w:val="00586BB4"/>
    <w:rsid w:val="00586E52"/>
    <w:rsid w:val="00592923"/>
    <w:rsid w:val="005A477C"/>
    <w:rsid w:val="005A5417"/>
    <w:rsid w:val="005B2C3B"/>
    <w:rsid w:val="005C39FE"/>
    <w:rsid w:val="005C3C7A"/>
    <w:rsid w:val="005C564B"/>
    <w:rsid w:val="005E430A"/>
    <w:rsid w:val="006075D4"/>
    <w:rsid w:val="0061190E"/>
    <w:rsid w:val="006362B7"/>
    <w:rsid w:val="0064540A"/>
    <w:rsid w:val="006725BF"/>
    <w:rsid w:val="00697F61"/>
    <w:rsid w:val="006A44B0"/>
    <w:rsid w:val="006B7A88"/>
    <w:rsid w:val="006D3B2C"/>
    <w:rsid w:val="006E760E"/>
    <w:rsid w:val="006F53EE"/>
    <w:rsid w:val="006F65D6"/>
    <w:rsid w:val="007047F1"/>
    <w:rsid w:val="00714B86"/>
    <w:rsid w:val="0073791F"/>
    <w:rsid w:val="00771DEB"/>
    <w:rsid w:val="007A3685"/>
    <w:rsid w:val="007D5BD9"/>
    <w:rsid w:val="007E36C0"/>
    <w:rsid w:val="007F4476"/>
    <w:rsid w:val="007F6BC2"/>
    <w:rsid w:val="00802407"/>
    <w:rsid w:val="008142FE"/>
    <w:rsid w:val="008351ED"/>
    <w:rsid w:val="00855739"/>
    <w:rsid w:val="00872B4D"/>
    <w:rsid w:val="00875000"/>
    <w:rsid w:val="00896DC1"/>
    <w:rsid w:val="008A72AD"/>
    <w:rsid w:val="008A7304"/>
    <w:rsid w:val="008C1F7A"/>
    <w:rsid w:val="008D3949"/>
    <w:rsid w:val="0091682D"/>
    <w:rsid w:val="0093285A"/>
    <w:rsid w:val="0094134C"/>
    <w:rsid w:val="009436E2"/>
    <w:rsid w:val="009521AC"/>
    <w:rsid w:val="009627DB"/>
    <w:rsid w:val="009648E1"/>
    <w:rsid w:val="00971002"/>
    <w:rsid w:val="00995D64"/>
    <w:rsid w:val="009D479C"/>
    <w:rsid w:val="00A14BF4"/>
    <w:rsid w:val="00A335A8"/>
    <w:rsid w:val="00A67A93"/>
    <w:rsid w:val="00A73C2F"/>
    <w:rsid w:val="00AB4E06"/>
    <w:rsid w:val="00AC6CE3"/>
    <w:rsid w:val="00AE5501"/>
    <w:rsid w:val="00AF3DFF"/>
    <w:rsid w:val="00AF5103"/>
    <w:rsid w:val="00B009BD"/>
    <w:rsid w:val="00B02B85"/>
    <w:rsid w:val="00B72721"/>
    <w:rsid w:val="00BB5DCD"/>
    <w:rsid w:val="00BC2AE7"/>
    <w:rsid w:val="00BE2B44"/>
    <w:rsid w:val="00BF5FA4"/>
    <w:rsid w:val="00C02C0F"/>
    <w:rsid w:val="00C32CDA"/>
    <w:rsid w:val="00C349C3"/>
    <w:rsid w:val="00C4123D"/>
    <w:rsid w:val="00C61059"/>
    <w:rsid w:val="00C62D7B"/>
    <w:rsid w:val="00C76B03"/>
    <w:rsid w:val="00CE5D54"/>
    <w:rsid w:val="00CF3485"/>
    <w:rsid w:val="00D002D9"/>
    <w:rsid w:val="00D00B5C"/>
    <w:rsid w:val="00D3328D"/>
    <w:rsid w:val="00D332AE"/>
    <w:rsid w:val="00D47A6C"/>
    <w:rsid w:val="00D544A7"/>
    <w:rsid w:val="00D756AE"/>
    <w:rsid w:val="00D76E45"/>
    <w:rsid w:val="00D876B6"/>
    <w:rsid w:val="00DA3841"/>
    <w:rsid w:val="00DA50FD"/>
    <w:rsid w:val="00DC29E6"/>
    <w:rsid w:val="00DE5335"/>
    <w:rsid w:val="00E21C36"/>
    <w:rsid w:val="00E36611"/>
    <w:rsid w:val="00E4531A"/>
    <w:rsid w:val="00E522C2"/>
    <w:rsid w:val="00E54996"/>
    <w:rsid w:val="00E571D4"/>
    <w:rsid w:val="00E62A77"/>
    <w:rsid w:val="00E66D7A"/>
    <w:rsid w:val="00E9074D"/>
    <w:rsid w:val="00E92FBA"/>
    <w:rsid w:val="00E9335E"/>
    <w:rsid w:val="00E9467B"/>
    <w:rsid w:val="00EA735B"/>
    <w:rsid w:val="00EB2C89"/>
    <w:rsid w:val="00EB3DEC"/>
    <w:rsid w:val="00EC2CC7"/>
    <w:rsid w:val="00ED7CF1"/>
    <w:rsid w:val="00EE4288"/>
    <w:rsid w:val="00F24302"/>
    <w:rsid w:val="00F531E4"/>
    <w:rsid w:val="00F6367C"/>
    <w:rsid w:val="00F677C2"/>
    <w:rsid w:val="00F84BAF"/>
    <w:rsid w:val="00FC5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D876B6"/>
    <w:pPr>
      <w:keepNext/>
      <w:numPr>
        <w:numId w:val="48"/>
      </w:numPr>
      <w:spacing w:before="240" w:after="60" w:line="360" w:lineRule="auto"/>
      <w:contextualSpacing/>
      <w:jc w:val="both"/>
      <w:outlineLvl w:val="0"/>
    </w:pPr>
    <w:rPr>
      <w:rFonts w:ascii="Times New Roman" w:eastAsia="Times New Roman" w:hAnsi="Times New Roman" w:cs="Times New Roman"/>
      <w:b/>
      <w:bCs/>
      <w:kern w:val="32"/>
      <w:sz w:val="28"/>
      <w:szCs w:val="28"/>
      <w:lang w:val="x-none" w:eastAsia="ru-RU"/>
    </w:rPr>
  </w:style>
  <w:style w:type="paragraph" w:styleId="2">
    <w:name w:val="heading 2"/>
    <w:basedOn w:val="a0"/>
    <w:next w:val="a0"/>
    <w:link w:val="20"/>
    <w:unhideWhenUsed/>
    <w:qFormat/>
    <w:rsid w:val="00DC29E6"/>
    <w:pPr>
      <w:keepNext/>
      <w:numPr>
        <w:ilvl w:val="1"/>
        <w:numId w:val="31"/>
      </w:numPr>
      <w:spacing w:before="240" w:after="60" w:line="360" w:lineRule="auto"/>
      <w:contextualSpacing/>
      <w:outlineLvl w:val="1"/>
    </w:pPr>
    <w:rPr>
      <w:rFonts w:ascii="Times New Roman" w:eastAsia="Times New Roman" w:hAnsi="Times New Roman" w:cs="Times New Roman"/>
      <w:b/>
      <w:bCs/>
      <w:iCs/>
      <w:sz w:val="28"/>
      <w:szCs w:val="28"/>
      <w:lang w:val="x-none" w:eastAsia="ru-RU"/>
    </w:rPr>
  </w:style>
  <w:style w:type="paragraph" w:styleId="3">
    <w:name w:val="heading 3"/>
    <w:basedOn w:val="a0"/>
    <w:next w:val="a0"/>
    <w:link w:val="30"/>
    <w:uiPriority w:val="9"/>
    <w:qFormat/>
    <w:rsid w:val="007A3685"/>
    <w:pPr>
      <w:keepNext/>
      <w:numPr>
        <w:ilvl w:val="2"/>
        <w:numId w:val="4"/>
      </w:numPr>
      <w:shd w:val="clear" w:color="auto" w:fill="FFFFFF"/>
      <w:spacing w:after="0" w:line="356" w:lineRule="exact"/>
      <w:ind w:right="562"/>
      <w:outlineLvl w:val="2"/>
    </w:pPr>
    <w:rPr>
      <w:rFonts w:ascii="Times New Roman" w:eastAsia="Times New Roman" w:hAnsi="Times New Roman" w:cs="Times New Roman"/>
      <w:b/>
      <w:bCs/>
      <w:color w:val="000000"/>
      <w:sz w:val="24"/>
      <w:szCs w:val="24"/>
      <w:lang w:val="x-none" w:eastAsia="x-none"/>
    </w:rPr>
  </w:style>
  <w:style w:type="paragraph" w:styleId="4">
    <w:name w:val="heading 4"/>
    <w:basedOn w:val="a0"/>
    <w:next w:val="a0"/>
    <w:link w:val="40"/>
    <w:uiPriority w:val="9"/>
    <w:qFormat/>
    <w:rsid w:val="007A3685"/>
    <w:pPr>
      <w:keepNext/>
      <w:numPr>
        <w:ilvl w:val="3"/>
        <w:numId w:val="4"/>
      </w:numPr>
      <w:shd w:val="clear" w:color="auto" w:fill="FFFFFF"/>
      <w:spacing w:after="0" w:line="240" w:lineRule="auto"/>
      <w:ind w:right="-141"/>
      <w:jc w:val="both"/>
      <w:outlineLvl w:val="3"/>
    </w:pPr>
    <w:rPr>
      <w:rFonts w:ascii="Times New Roman" w:eastAsia="Times New Roman" w:hAnsi="Times New Roman" w:cs="Times New Roman"/>
      <w:color w:val="000000"/>
      <w:sz w:val="24"/>
      <w:szCs w:val="24"/>
      <w:lang w:val="x-none" w:eastAsia="x-none"/>
    </w:rPr>
  </w:style>
  <w:style w:type="paragraph" w:styleId="5">
    <w:name w:val="heading 5"/>
    <w:basedOn w:val="a0"/>
    <w:next w:val="a0"/>
    <w:link w:val="50"/>
    <w:qFormat/>
    <w:rsid w:val="007A3685"/>
    <w:pPr>
      <w:keepNext/>
      <w:numPr>
        <w:ilvl w:val="4"/>
        <w:numId w:val="4"/>
      </w:numPr>
      <w:shd w:val="clear" w:color="auto" w:fill="FFFFFF"/>
      <w:spacing w:after="0" w:line="240" w:lineRule="auto"/>
      <w:jc w:val="center"/>
      <w:outlineLvl w:val="4"/>
    </w:pPr>
    <w:rPr>
      <w:rFonts w:ascii="Times New Roman" w:eastAsia="Times New Roman" w:hAnsi="Times New Roman" w:cs="Times New Roman"/>
      <w:color w:val="000000"/>
      <w:sz w:val="24"/>
      <w:szCs w:val="24"/>
      <w:lang w:val="x-none" w:eastAsia="x-none"/>
    </w:rPr>
  </w:style>
  <w:style w:type="paragraph" w:styleId="6">
    <w:name w:val="heading 6"/>
    <w:aliases w:val=" Знак4,Знак4"/>
    <w:basedOn w:val="a0"/>
    <w:next w:val="a0"/>
    <w:link w:val="60"/>
    <w:uiPriority w:val="9"/>
    <w:qFormat/>
    <w:rsid w:val="007A3685"/>
    <w:pPr>
      <w:keepNext/>
      <w:numPr>
        <w:ilvl w:val="5"/>
        <w:numId w:val="4"/>
      </w:numPr>
      <w:shd w:val="clear" w:color="auto" w:fill="FFFFFF"/>
      <w:spacing w:before="364" w:after="0" w:line="240" w:lineRule="auto"/>
      <w:jc w:val="center"/>
      <w:outlineLvl w:val="5"/>
    </w:pPr>
    <w:rPr>
      <w:rFonts w:ascii="Times New Roman" w:eastAsia="Times New Roman" w:hAnsi="Times New Roman" w:cs="Times New Roman"/>
      <w:b/>
      <w:bCs/>
      <w:color w:val="000000"/>
      <w:sz w:val="24"/>
      <w:szCs w:val="24"/>
      <w:lang w:val="x-none" w:eastAsia="x-none"/>
    </w:rPr>
  </w:style>
  <w:style w:type="paragraph" w:styleId="7">
    <w:name w:val="heading 7"/>
    <w:basedOn w:val="a0"/>
    <w:next w:val="a0"/>
    <w:link w:val="70"/>
    <w:uiPriority w:val="9"/>
    <w:qFormat/>
    <w:rsid w:val="007A3685"/>
    <w:pPr>
      <w:keepNext/>
      <w:numPr>
        <w:ilvl w:val="6"/>
        <w:numId w:val="4"/>
      </w:numPr>
      <w:shd w:val="clear" w:color="auto" w:fill="FFFFFF"/>
      <w:spacing w:after="0" w:line="356" w:lineRule="exact"/>
      <w:ind w:right="562"/>
      <w:jc w:val="center"/>
      <w:outlineLvl w:val="6"/>
    </w:pPr>
    <w:rPr>
      <w:rFonts w:ascii="Times New Roman" w:eastAsia="Times New Roman" w:hAnsi="Times New Roman" w:cs="Times New Roman"/>
      <w:b/>
      <w:bCs/>
      <w:color w:val="000000"/>
      <w:sz w:val="26"/>
      <w:szCs w:val="24"/>
      <w:lang w:val="x-none" w:eastAsia="x-none"/>
    </w:rPr>
  </w:style>
  <w:style w:type="paragraph" w:styleId="8">
    <w:name w:val="heading 8"/>
    <w:basedOn w:val="a0"/>
    <w:next w:val="a0"/>
    <w:link w:val="80"/>
    <w:uiPriority w:val="9"/>
    <w:qFormat/>
    <w:rsid w:val="007A3685"/>
    <w:pPr>
      <w:keepNext/>
      <w:widowControl w:val="0"/>
      <w:numPr>
        <w:ilvl w:val="7"/>
        <w:numId w:val="4"/>
      </w:numPr>
      <w:tabs>
        <w:tab w:val="left" w:pos="1296"/>
        <w:tab w:val="left" w:pos="1872"/>
        <w:tab w:val="left" w:pos="3744"/>
        <w:tab w:val="left" w:pos="4608"/>
        <w:tab w:val="left" w:pos="5472"/>
        <w:tab w:val="left" w:pos="6480"/>
        <w:tab w:val="left" w:pos="7488"/>
        <w:tab w:val="left" w:pos="8496"/>
      </w:tabs>
      <w:spacing w:after="0" w:line="240" w:lineRule="auto"/>
      <w:jc w:val="right"/>
      <w:outlineLvl w:val="7"/>
    </w:pPr>
    <w:rPr>
      <w:rFonts w:ascii="Times New Roman" w:eastAsia="Times New Roman" w:hAnsi="Times New Roman" w:cs="Times New Roman"/>
      <w:snapToGrid w:val="0"/>
      <w:sz w:val="24"/>
      <w:szCs w:val="20"/>
      <w:lang w:val="x-none" w:eastAsia="x-none"/>
    </w:rPr>
  </w:style>
  <w:style w:type="paragraph" w:styleId="9">
    <w:name w:val="heading 9"/>
    <w:basedOn w:val="a0"/>
    <w:next w:val="a0"/>
    <w:link w:val="90"/>
    <w:uiPriority w:val="9"/>
    <w:qFormat/>
    <w:rsid w:val="007A3685"/>
    <w:pPr>
      <w:keepNext/>
      <w:numPr>
        <w:ilvl w:val="8"/>
        <w:numId w:val="4"/>
      </w:numPr>
      <w:spacing w:after="100" w:line="240" w:lineRule="auto"/>
      <w:jc w:val="both"/>
      <w:outlineLvl w:val="8"/>
    </w:pPr>
    <w:rPr>
      <w:rFonts w:ascii="Times New Roman" w:eastAsia="Times New Roman" w:hAnsi="Times New Roman" w:cs="Times New Roman"/>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876B6"/>
    <w:rPr>
      <w:rFonts w:ascii="Times New Roman" w:eastAsia="Times New Roman" w:hAnsi="Times New Roman" w:cs="Times New Roman"/>
      <w:b/>
      <w:bCs/>
      <w:kern w:val="32"/>
      <w:sz w:val="28"/>
      <w:szCs w:val="28"/>
      <w:lang w:val="x-none" w:eastAsia="ru-RU"/>
    </w:rPr>
  </w:style>
  <w:style w:type="character" w:customStyle="1" w:styleId="20">
    <w:name w:val="Заголовок 2 Знак"/>
    <w:basedOn w:val="a1"/>
    <w:link w:val="2"/>
    <w:rsid w:val="00DC29E6"/>
    <w:rPr>
      <w:rFonts w:ascii="Times New Roman" w:eastAsia="Times New Roman" w:hAnsi="Times New Roman" w:cs="Times New Roman"/>
      <w:b/>
      <w:bCs/>
      <w:iCs/>
      <w:sz w:val="28"/>
      <w:szCs w:val="28"/>
      <w:lang w:val="x-none" w:eastAsia="ru-RU"/>
    </w:rPr>
  </w:style>
  <w:style w:type="character" w:customStyle="1" w:styleId="30">
    <w:name w:val="Заголовок 3 Знак"/>
    <w:basedOn w:val="a1"/>
    <w:link w:val="3"/>
    <w:uiPriority w:val="9"/>
    <w:rsid w:val="007A3685"/>
    <w:rPr>
      <w:rFonts w:ascii="Times New Roman" w:eastAsia="Times New Roman" w:hAnsi="Times New Roman" w:cs="Times New Roman"/>
      <w:b/>
      <w:bCs/>
      <w:color w:val="000000"/>
      <w:sz w:val="24"/>
      <w:szCs w:val="24"/>
      <w:shd w:val="clear" w:color="auto" w:fill="FFFFFF"/>
      <w:lang w:val="x-none" w:eastAsia="x-none"/>
    </w:rPr>
  </w:style>
  <w:style w:type="character" w:customStyle="1" w:styleId="40">
    <w:name w:val="Заголовок 4 Знак"/>
    <w:basedOn w:val="a1"/>
    <w:link w:val="4"/>
    <w:uiPriority w:val="9"/>
    <w:rsid w:val="007A3685"/>
    <w:rPr>
      <w:rFonts w:ascii="Times New Roman" w:eastAsia="Times New Roman" w:hAnsi="Times New Roman" w:cs="Times New Roman"/>
      <w:color w:val="000000"/>
      <w:sz w:val="24"/>
      <w:szCs w:val="24"/>
      <w:shd w:val="clear" w:color="auto" w:fill="FFFFFF"/>
      <w:lang w:val="x-none" w:eastAsia="x-none"/>
    </w:rPr>
  </w:style>
  <w:style w:type="character" w:customStyle="1" w:styleId="50">
    <w:name w:val="Заголовок 5 Знак"/>
    <w:basedOn w:val="a1"/>
    <w:link w:val="5"/>
    <w:rsid w:val="007A3685"/>
    <w:rPr>
      <w:rFonts w:ascii="Times New Roman" w:eastAsia="Times New Roman" w:hAnsi="Times New Roman" w:cs="Times New Roman"/>
      <w:color w:val="000000"/>
      <w:sz w:val="24"/>
      <w:szCs w:val="24"/>
      <w:shd w:val="clear" w:color="auto" w:fill="FFFFFF"/>
      <w:lang w:val="x-none" w:eastAsia="x-none"/>
    </w:rPr>
  </w:style>
  <w:style w:type="character" w:customStyle="1" w:styleId="60">
    <w:name w:val="Заголовок 6 Знак"/>
    <w:aliases w:val=" Знак4 Знак,Знак4 Знак"/>
    <w:basedOn w:val="a1"/>
    <w:link w:val="6"/>
    <w:uiPriority w:val="9"/>
    <w:rsid w:val="007A3685"/>
    <w:rPr>
      <w:rFonts w:ascii="Times New Roman" w:eastAsia="Times New Roman" w:hAnsi="Times New Roman" w:cs="Times New Roman"/>
      <w:b/>
      <w:bCs/>
      <w:color w:val="000000"/>
      <w:sz w:val="24"/>
      <w:szCs w:val="24"/>
      <w:shd w:val="clear" w:color="auto" w:fill="FFFFFF"/>
      <w:lang w:val="x-none" w:eastAsia="x-none"/>
    </w:rPr>
  </w:style>
  <w:style w:type="character" w:customStyle="1" w:styleId="70">
    <w:name w:val="Заголовок 7 Знак"/>
    <w:basedOn w:val="a1"/>
    <w:link w:val="7"/>
    <w:uiPriority w:val="9"/>
    <w:rsid w:val="007A3685"/>
    <w:rPr>
      <w:rFonts w:ascii="Times New Roman" w:eastAsia="Times New Roman" w:hAnsi="Times New Roman" w:cs="Times New Roman"/>
      <w:b/>
      <w:bCs/>
      <w:color w:val="000000"/>
      <w:sz w:val="26"/>
      <w:szCs w:val="24"/>
      <w:shd w:val="clear" w:color="auto" w:fill="FFFFFF"/>
      <w:lang w:val="x-none" w:eastAsia="x-none"/>
    </w:rPr>
  </w:style>
  <w:style w:type="character" w:customStyle="1" w:styleId="80">
    <w:name w:val="Заголовок 8 Знак"/>
    <w:basedOn w:val="a1"/>
    <w:link w:val="8"/>
    <w:uiPriority w:val="9"/>
    <w:rsid w:val="007A3685"/>
    <w:rPr>
      <w:rFonts w:ascii="Times New Roman" w:eastAsia="Times New Roman" w:hAnsi="Times New Roman" w:cs="Times New Roman"/>
      <w:snapToGrid w:val="0"/>
      <w:sz w:val="24"/>
      <w:szCs w:val="20"/>
      <w:lang w:val="x-none" w:eastAsia="x-none"/>
    </w:rPr>
  </w:style>
  <w:style w:type="character" w:customStyle="1" w:styleId="90">
    <w:name w:val="Заголовок 9 Знак"/>
    <w:basedOn w:val="a1"/>
    <w:link w:val="9"/>
    <w:uiPriority w:val="9"/>
    <w:rsid w:val="007A3685"/>
    <w:rPr>
      <w:rFonts w:ascii="Times New Roman" w:eastAsia="Times New Roman" w:hAnsi="Times New Roman" w:cs="Times New Roman"/>
      <w:szCs w:val="20"/>
      <w:lang w:val="x-none" w:eastAsia="x-none"/>
    </w:rPr>
  </w:style>
  <w:style w:type="table" w:styleId="a4">
    <w:name w:val="Table Grid"/>
    <w:basedOn w:val="a2"/>
    <w:uiPriority w:val="59"/>
    <w:rsid w:val="00C4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6BB4"/>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w:aliases w:val=" Знак,Знак"/>
    <w:basedOn w:val="a0"/>
    <w:link w:val="a6"/>
    <w:unhideWhenUsed/>
    <w:rsid w:val="007A3685"/>
    <w:pPr>
      <w:spacing w:after="120" w:line="240" w:lineRule="auto"/>
    </w:pPr>
    <w:rPr>
      <w:rFonts w:ascii="Times New Roman" w:eastAsia="Times New Roman" w:hAnsi="Times New Roman" w:cs="Times New Roman"/>
      <w:sz w:val="14"/>
      <w:szCs w:val="20"/>
      <w:lang w:val="x-none" w:eastAsia="x-none"/>
    </w:rPr>
  </w:style>
  <w:style w:type="character" w:customStyle="1" w:styleId="a6">
    <w:name w:val="Основной текст Знак"/>
    <w:aliases w:val=" Знак Знак,Знак Знак"/>
    <w:basedOn w:val="a1"/>
    <w:link w:val="a5"/>
    <w:rsid w:val="007A3685"/>
    <w:rPr>
      <w:rFonts w:ascii="Times New Roman" w:eastAsia="Times New Roman" w:hAnsi="Times New Roman" w:cs="Times New Roman"/>
      <w:sz w:val="14"/>
      <w:szCs w:val="20"/>
      <w:lang w:val="x-none" w:eastAsia="x-none"/>
    </w:rPr>
  </w:style>
  <w:style w:type="paragraph" w:styleId="a7">
    <w:name w:val="caption"/>
    <w:basedOn w:val="a0"/>
    <w:next w:val="a0"/>
    <w:uiPriority w:val="35"/>
    <w:unhideWhenUsed/>
    <w:qFormat/>
    <w:rsid w:val="007A3685"/>
    <w:rPr>
      <w:rFonts w:ascii="Calibri" w:eastAsia="Calibri" w:hAnsi="Calibri" w:cs="Times New Roman"/>
      <w:b/>
      <w:bCs/>
      <w:sz w:val="20"/>
      <w:szCs w:val="20"/>
    </w:rPr>
  </w:style>
  <w:style w:type="character" w:styleId="a8">
    <w:name w:val="Hyperlink"/>
    <w:basedOn w:val="a1"/>
    <w:uiPriority w:val="99"/>
    <w:unhideWhenUsed/>
    <w:rsid w:val="007A3685"/>
    <w:rPr>
      <w:color w:val="0000FF" w:themeColor="hyperlink"/>
      <w:u w:val="single"/>
    </w:rPr>
  </w:style>
  <w:style w:type="paragraph" w:styleId="a9">
    <w:name w:val="Normal (Web)"/>
    <w:basedOn w:val="a0"/>
    <w:uiPriority w:val="99"/>
    <w:unhideWhenUsed/>
    <w:rsid w:val="007A36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uiPriority w:val="22"/>
    <w:qFormat/>
    <w:rsid w:val="007A3685"/>
    <w:rPr>
      <w:b/>
      <w:bCs/>
    </w:rPr>
  </w:style>
  <w:style w:type="paragraph" w:customStyle="1" w:styleId="C1PlainText">
    <w:name w:val="C1 Plain Text"/>
    <w:basedOn w:val="a0"/>
    <w:rsid w:val="007A3685"/>
    <w:pPr>
      <w:overflowPunct w:val="0"/>
      <w:autoSpaceDE w:val="0"/>
      <w:autoSpaceDN w:val="0"/>
      <w:adjustRightInd w:val="0"/>
      <w:spacing w:before="120" w:after="120" w:line="240" w:lineRule="auto"/>
      <w:ind w:left="1298"/>
      <w:jc w:val="both"/>
      <w:textAlignment w:val="baseline"/>
    </w:pPr>
    <w:rPr>
      <w:rFonts w:ascii="Times New Roman" w:eastAsia="Times New Roman" w:hAnsi="Times New Roman" w:cs="Times New Roman"/>
      <w:sz w:val="24"/>
      <w:szCs w:val="24"/>
    </w:rPr>
  </w:style>
  <w:style w:type="paragraph" w:customStyle="1" w:styleId="Style4">
    <w:name w:val="Style4"/>
    <w:basedOn w:val="a0"/>
    <w:rsid w:val="007A3685"/>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ConsPlusNonformat">
    <w:name w:val="ConsPlusNonformat"/>
    <w:rsid w:val="007A36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0"/>
    <w:link w:val="22"/>
    <w:uiPriority w:val="99"/>
    <w:semiHidden/>
    <w:unhideWhenUsed/>
    <w:rsid w:val="007A3685"/>
    <w:pPr>
      <w:spacing w:after="120" w:line="480" w:lineRule="auto"/>
    </w:pPr>
  </w:style>
  <w:style w:type="character" w:customStyle="1" w:styleId="22">
    <w:name w:val="Основной текст 2 Знак"/>
    <w:basedOn w:val="a1"/>
    <w:link w:val="21"/>
    <w:uiPriority w:val="99"/>
    <w:semiHidden/>
    <w:rsid w:val="007A3685"/>
  </w:style>
  <w:style w:type="paragraph" w:customStyle="1" w:styleId="Style18">
    <w:name w:val="Style18"/>
    <w:basedOn w:val="a0"/>
    <w:uiPriority w:val="99"/>
    <w:rsid w:val="007A368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63">
    <w:name w:val="Font Style63"/>
    <w:uiPriority w:val="99"/>
    <w:rsid w:val="007A3685"/>
    <w:rPr>
      <w:rFonts w:ascii="Times New Roman" w:hAnsi="Times New Roman" w:cs="Times New Roman"/>
      <w:sz w:val="24"/>
      <w:szCs w:val="24"/>
    </w:rPr>
  </w:style>
  <w:style w:type="paragraph" w:customStyle="1" w:styleId="a">
    <w:name w:val="Список обычный"/>
    <w:basedOn w:val="ab"/>
    <w:link w:val="ac"/>
    <w:qFormat/>
    <w:rsid w:val="007A3685"/>
    <w:pPr>
      <w:numPr>
        <w:numId w:val="6"/>
      </w:numPr>
      <w:tabs>
        <w:tab w:val="left" w:pos="1134"/>
      </w:tabs>
      <w:suppressAutoHyphens/>
      <w:spacing w:after="0" w:line="240" w:lineRule="auto"/>
      <w:jc w:val="both"/>
    </w:pPr>
    <w:rPr>
      <w:rFonts w:ascii="Times New Roman" w:eastAsia="Times New Roman" w:hAnsi="Times New Roman" w:cs="Times New Roman"/>
      <w:sz w:val="26"/>
      <w:szCs w:val="26"/>
      <w:lang w:eastAsia="ru-RU"/>
    </w:rPr>
  </w:style>
  <w:style w:type="paragraph" w:styleId="ab">
    <w:name w:val="List"/>
    <w:basedOn w:val="a0"/>
    <w:uiPriority w:val="99"/>
    <w:semiHidden/>
    <w:unhideWhenUsed/>
    <w:rsid w:val="007A3685"/>
    <w:pPr>
      <w:ind w:left="283" w:hanging="283"/>
      <w:contextualSpacing/>
    </w:pPr>
  </w:style>
  <w:style w:type="character" w:customStyle="1" w:styleId="ac">
    <w:name w:val="Список обычный Знак"/>
    <w:basedOn w:val="a1"/>
    <w:link w:val="a"/>
    <w:rsid w:val="007A3685"/>
    <w:rPr>
      <w:rFonts w:ascii="Times New Roman" w:eastAsia="Times New Roman" w:hAnsi="Times New Roman" w:cs="Times New Roman"/>
      <w:sz w:val="26"/>
      <w:szCs w:val="26"/>
      <w:lang w:eastAsia="ru-RU"/>
    </w:rPr>
  </w:style>
  <w:style w:type="paragraph" w:styleId="ad">
    <w:name w:val="List Paragraph"/>
    <w:basedOn w:val="a0"/>
    <w:link w:val="ae"/>
    <w:uiPriority w:val="34"/>
    <w:qFormat/>
    <w:rsid w:val="007A3685"/>
    <w:pPr>
      <w:ind w:left="720"/>
      <w:contextualSpacing/>
    </w:pPr>
    <w:rPr>
      <w:rFonts w:eastAsiaTheme="minorEastAsia"/>
      <w:lang w:eastAsia="ru-RU"/>
    </w:rPr>
  </w:style>
  <w:style w:type="character" w:customStyle="1" w:styleId="ae">
    <w:name w:val="Абзац списка Знак"/>
    <w:link w:val="ad"/>
    <w:uiPriority w:val="34"/>
    <w:locked/>
    <w:rsid w:val="007A3685"/>
    <w:rPr>
      <w:rFonts w:eastAsiaTheme="minorEastAsia"/>
      <w:lang w:eastAsia="ru-RU"/>
    </w:rPr>
  </w:style>
  <w:style w:type="character" w:customStyle="1" w:styleId="apple-converted-space">
    <w:name w:val="apple-converted-space"/>
    <w:rsid w:val="007A3685"/>
  </w:style>
  <w:style w:type="paragraph" w:styleId="af">
    <w:name w:val="No Spacing"/>
    <w:uiPriority w:val="1"/>
    <w:qFormat/>
    <w:rsid w:val="007A3685"/>
    <w:pPr>
      <w:spacing w:after="0" w:line="240" w:lineRule="auto"/>
    </w:pPr>
    <w:rPr>
      <w:rFonts w:ascii="Calibri" w:eastAsia="Calibri" w:hAnsi="Calibri" w:cs="Times New Roman"/>
    </w:rPr>
  </w:style>
  <w:style w:type="character" w:styleId="af0">
    <w:name w:val="Emphasis"/>
    <w:basedOn w:val="a1"/>
    <w:uiPriority w:val="20"/>
    <w:qFormat/>
    <w:rsid w:val="007A3685"/>
    <w:rPr>
      <w:i/>
      <w:iCs/>
    </w:rPr>
  </w:style>
  <w:style w:type="character" w:customStyle="1" w:styleId="af1">
    <w:name w:val="Текст выноски Знак"/>
    <w:basedOn w:val="a1"/>
    <w:link w:val="af2"/>
    <w:uiPriority w:val="99"/>
    <w:semiHidden/>
    <w:rsid w:val="007A3685"/>
    <w:rPr>
      <w:rFonts w:ascii="Tahoma" w:hAnsi="Tahoma" w:cs="Tahoma"/>
      <w:sz w:val="16"/>
      <w:szCs w:val="16"/>
    </w:rPr>
  </w:style>
  <w:style w:type="paragraph" w:styleId="af2">
    <w:name w:val="Balloon Text"/>
    <w:basedOn w:val="a0"/>
    <w:link w:val="af1"/>
    <w:uiPriority w:val="99"/>
    <w:semiHidden/>
    <w:unhideWhenUsed/>
    <w:rsid w:val="007A3685"/>
    <w:pPr>
      <w:spacing w:after="0" w:line="240" w:lineRule="auto"/>
    </w:pPr>
    <w:rPr>
      <w:rFonts w:ascii="Tahoma" w:hAnsi="Tahoma" w:cs="Tahoma"/>
      <w:sz w:val="16"/>
      <w:szCs w:val="16"/>
    </w:rPr>
  </w:style>
  <w:style w:type="paragraph" w:styleId="af3">
    <w:name w:val="annotation text"/>
    <w:basedOn w:val="a0"/>
    <w:link w:val="af4"/>
    <w:rsid w:val="007A3685"/>
    <w:pPr>
      <w:spacing w:after="0" w:line="240" w:lineRule="auto"/>
    </w:pPr>
    <w:rPr>
      <w:rFonts w:ascii="Times New Roman" w:eastAsia="Times New Roman" w:hAnsi="Times New Roman" w:cs="Times New Roman"/>
      <w:sz w:val="20"/>
      <w:szCs w:val="20"/>
      <w:lang w:val="x-none" w:eastAsia="x-none"/>
    </w:rPr>
  </w:style>
  <w:style w:type="character" w:customStyle="1" w:styleId="af4">
    <w:name w:val="Текст примечания Знак"/>
    <w:basedOn w:val="a1"/>
    <w:link w:val="af3"/>
    <w:rsid w:val="007A3685"/>
    <w:rPr>
      <w:rFonts w:ascii="Times New Roman" w:eastAsia="Times New Roman" w:hAnsi="Times New Roman" w:cs="Times New Roman"/>
      <w:sz w:val="20"/>
      <w:szCs w:val="20"/>
      <w:lang w:val="x-none" w:eastAsia="x-none"/>
    </w:rPr>
  </w:style>
  <w:style w:type="paragraph" w:customStyle="1" w:styleId="-11">
    <w:name w:val="Цветной список - Акцент 11"/>
    <w:basedOn w:val="a0"/>
    <w:uiPriority w:val="34"/>
    <w:qFormat/>
    <w:rsid w:val="007A3685"/>
    <w:pPr>
      <w:ind w:left="720"/>
      <w:contextualSpacing/>
    </w:pPr>
    <w:rPr>
      <w:rFonts w:ascii="Calibri" w:eastAsia="Calibri" w:hAnsi="Calibri" w:cs="Times New Roman"/>
    </w:rPr>
  </w:style>
  <w:style w:type="paragraph" w:customStyle="1" w:styleId="ConsPlusNormal">
    <w:name w:val="ConsPlusNormal"/>
    <w:rsid w:val="007A36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1">
    <w:name w:val="toc 1"/>
    <w:basedOn w:val="a0"/>
    <w:next w:val="a0"/>
    <w:autoRedefine/>
    <w:uiPriority w:val="39"/>
    <w:unhideWhenUsed/>
    <w:rsid w:val="007A3685"/>
    <w:pPr>
      <w:spacing w:after="100"/>
    </w:pPr>
  </w:style>
  <w:style w:type="paragraph" w:styleId="23">
    <w:name w:val="toc 2"/>
    <w:basedOn w:val="a0"/>
    <w:next w:val="a0"/>
    <w:autoRedefine/>
    <w:uiPriority w:val="39"/>
    <w:unhideWhenUsed/>
    <w:rsid w:val="007A3685"/>
    <w:pPr>
      <w:spacing w:after="100"/>
      <w:ind w:left="220"/>
    </w:pPr>
  </w:style>
  <w:style w:type="paragraph" w:styleId="af5">
    <w:name w:val="header"/>
    <w:basedOn w:val="a0"/>
    <w:link w:val="af6"/>
    <w:uiPriority w:val="99"/>
    <w:unhideWhenUsed/>
    <w:rsid w:val="00EA735B"/>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EA735B"/>
  </w:style>
  <w:style w:type="paragraph" w:styleId="af7">
    <w:name w:val="footer"/>
    <w:basedOn w:val="a0"/>
    <w:link w:val="af8"/>
    <w:uiPriority w:val="99"/>
    <w:unhideWhenUsed/>
    <w:rsid w:val="00EA735B"/>
    <w:pPr>
      <w:tabs>
        <w:tab w:val="center" w:pos="4677"/>
        <w:tab w:val="right" w:pos="9355"/>
      </w:tabs>
      <w:spacing w:after="0" w:line="240" w:lineRule="auto"/>
    </w:pPr>
  </w:style>
  <w:style w:type="character" w:customStyle="1" w:styleId="af8">
    <w:name w:val="Нижний колонтитул Знак"/>
    <w:basedOn w:val="a1"/>
    <w:link w:val="af7"/>
    <w:uiPriority w:val="99"/>
    <w:rsid w:val="00EA735B"/>
  </w:style>
  <w:style w:type="paragraph" w:styleId="af9">
    <w:name w:val="TOC Heading"/>
    <w:basedOn w:val="1"/>
    <w:next w:val="a0"/>
    <w:uiPriority w:val="39"/>
    <w:unhideWhenUsed/>
    <w:qFormat/>
    <w:rsid w:val="00D544A7"/>
    <w:pPr>
      <w:keepLines/>
      <w:spacing w:before="480" w:after="0"/>
      <w:outlineLvl w:val="9"/>
    </w:pPr>
    <w:rPr>
      <w:rFonts w:asciiTheme="majorHAnsi" w:eastAsiaTheme="majorEastAsia" w:hAnsiTheme="majorHAnsi" w:cstheme="majorBidi"/>
      <w:color w:val="365F91" w:themeColor="accent1" w:themeShade="BF"/>
      <w:kern w:val="0"/>
      <w:lang w:val="ru-RU"/>
    </w:rPr>
  </w:style>
  <w:style w:type="paragraph" w:styleId="31">
    <w:name w:val="toc 3"/>
    <w:basedOn w:val="a0"/>
    <w:next w:val="a0"/>
    <w:autoRedefine/>
    <w:uiPriority w:val="39"/>
    <w:unhideWhenUsed/>
    <w:rsid w:val="00D544A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D876B6"/>
    <w:pPr>
      <w:keepNext/>
      <w:numPr>
        <w:numId w:val="48"/>
      </w:numPr>
      <w:spacing w:before="240" w:after="60" w:line="360" w:lineRule="auto"/>
      <w:contextualSpacing/>
      <w:jc w:val="both"/>
      <w:outlineLvl w:val="0"/>
    </w:pPr>
    <w:rPr>
      <w:rFonts w:ascii="Times New Roman" w:eastAsia="Times New Roman" w:hAnsi="Times New Roman" w:cs="Times New Roman"/>
      <w:b/>
      <w:bCs/>
      <w:kern w:val="32"/>
      <w:sz w:val="28"/>
      <w:szCs w:val="28"/>
      <w:lang w:val="x-none" w:eastAsia="ru-RU"/>
    </w:rPr>
  </w:style>
  <w:style w:type="paragraph" w:styleId="2">
    <w:name w:val="heading 2"/>
    <w:basedOn w:val="a0"/>
    <w:next w:val="a0"/>
    <w:link w:val="20"/>
    <w:unhideWhenUsed/>
    <w:qFormat/>
    <w:rsid w:val="00DC29E6"/>
    <w:pPr>
      <w:keepNext/>
      <w:numPr>
        <w:ilvl w:val="1"/>
        <w:numId w:val="31"/>
      </w:numPr>
      <w:spacing w:before="240" w:after="60" w:line="360" w:lineRule="auto"/>
      <w:contextualSpacing/>
      <w:outlineLvl w:val="1"/>
    </w:pPr>
    <w:rPr>
      <w:rFonts w:ascii="Times New Roman" w:eastAsia="Times New Roman" w:hAnsi="Times New Roman" w:cs="Times New Roman"/>
      <w:b/>
      <w:bCs/>
      <w:iCs/>
      <w:sz w:val="28"/>
      <w:szCs w:val="28"/>
      <w:lang w:val="x-none" w:eastAsia="ru-RU"/>
    </w:rPr>
  </w:style>
  <w:style w:type="paragraph" w:styleId="3">
    <w:name w:val="heading 3"/>
    <w:basedOn w:val="a0"/>
    <w:next w:val="a0"/>
    <w:link w:val="30"/>
    <w:uiPriority w:val="9"/>
    <w:qFormat/>
    <w:rsid w:val="007A3685"/>
    <w:pPr>
      <w:keepNext/>
      <w:numPr>
        <w:ilvl w:val="2"/>
        <w:numId w:val="4"/>
      </w:numPr>
      <w:shd w:val="clear" w:color="auto" w:fill="FFFFFF"/>
      <w:spacing w:after="0" w:line="356" w:lineRule="exact"/>
      <w:ind w:right="562"/>
      <w:outlineLvl w:val="2"/>
    </w:pPr>
    <w:rPr>
      <w:rFonts w:ascii="Times New Roman" w:eastAsia="Times New Roman" w:hAnsi="Times New Roman" w:cs="Times New Roman"/>
      <w:b/>
      <w:bCs/>
      <w:color w:val="000000"/>
      <w:sz w:val="24"/>
      <w:szCs w:val="24"/>
      <w:lang w:val="x-none" w:eastAsia="x-none"/>
    </w:rPr>
  </w:style>
  <w:style w:type="paragraph" w:styleId="4">
    <w:name w:val="heading 4"/>
    <w:basedOn w:val="a0"/>
    <w:next w:val="a0"/>
    <w:link w:val="40"/>
    <w:uiPriority w:val="9"/>
    <w:qFormat/>
    <w:rsid w:val="007A3685"/>
    <w:pPr>
      <w:keepNext/>
      <w:numPr>
        <w:ilvl w:val="3"/>
        <w:numId w:val="4"/>
      </w:numPr>
      <w:shd w:val="clear" w:color="auto" w:fill="FFFFFF"/>
      <w:spacing w:after="0" w:line="240" w:lineRule="auto"/>
      <w:ind w:right="-141"/>
      <w:jc w:val="both"/>
      <w:outlineLvl w:val="3"/>
    </w:pPr>
    <w:rPr>
      <w:rFonts w:ascii="Times New Roman" w:eastAsia="Times New Roman" w:hAnsi="Times New Roman" w:cs="Times New Roman"/>
      <w:color w:val="000000"/>
      <w:sz w:val="24"/>
      <w:szCs w:val="24"/>
      <w:lang w:val="x-none" w:eastAsia="x-none"/>
    </w:rPr>
  </w:style>
  <w:style w:type="paragraph" w:styleId="5">
    <w:name w:val="heading 5"/>
    <w:basedOn w:val="a0"/>
    <w:next w:val="a0"/>
    <w:link w:val="50"/>
    <w:qFormat/>
    <w:rsid w:val="007A3685"/>
    <w:pPr>
      <w:keepNext/>
      <w:numPr>
        <w:ilvl w:val="4"/>
        <w:numId w:val="4"/>
      </w:numPr>
      <w:shd w:val="clear" w:color="auto" w:fill="FFFFFF"/>
      <w:spacing w:after="0" w:line="240" w:lineRule="auto"/>
      <w:jc w:val="center"/>
      <w:outlineLvl w:val="4"/>
    </w:pPr>
    <w:rPr>
      <w:rFonts w:ascii="Times New Roman" w:eastAsia="Times New Roman" w:hAnsi="Times New Roman" w:cs="Times New Roman"/>
      <w:color w:val="000000"/>
      <w:sz w:val="24"/>
      <w:szCs w:val="24"/>
      <w:lang w:val="x-none" w:eastAsia="x-none"/>
    </w:rPr>
  </w:style>
  <w:style w:type="paragraph" w:styleId="6">
    <w:name w:val="heading 6"/>
    <w:aliases w:val=" Знак4,Знак4"/>
    <w:basedOn w:val="a0"/>
    <w:next w:val="a0"/>
    <w:link w:val="60"/>
    <w:uiPriority w:val="9"/>
    <w:qFormat/>
    <w:rsid w:val="007A3685"/>
    <w:pPr>
      <w:keepNext/>
      <w:numPr>
        <w:ilvl w:val="5"/>
        <w:numId w:val="4"/>
      </w:numPr>
      <w:shd w:val="clear" w:color="auto" w:fill="FFFFFF"/>
      <w:spacing w:before="364" w:after="0" w:line="240" w:lineRule="auto"/>
      <w:jc w:val="center"/>
      <w:outlineLvl w:val="5"/>
    </w:pPr>
    <w:rPr>
      <w:rFonts w:ascii="Times New Roman" w:eastAsia="Times New Roman" w:hAnsi="Times New Roman" w:cs="Times New Roman"/>
      <w:b/>
      <w:bCs/>
      <w:color w:val="000000"/>
      <w:sz w:val="24"/>
      <w:szCs w:val="24"/>
      <w:lang w:val="x-none" w:eastAsia="x-none"/>
    </w:rPr>
  </w:style>
  <w:style w:type="paragraph" w:styleId="7">
    <w:name w:val="heading 7"/>
    <w:basedOn w:val="a0"/>
    <w:next w:val="a0"/>
    <w:link w:val="70"/>
    <w:uiPriority w:val="9"/>
    <w:qFormat/>
    <w:rsid w:val="007A3685"/>
    <w:pPr>
      <w:keepNext/>
      <w:numPr>
        <w:ilvl w:val="6"/>
        <w:numId w:val="4"/>
      </w:numPr>
      <w:shd w:val="clear" w:color="auto" w:fill="FFFFFF"/>
      <w:spacing w:after="0" w:line="356" w:lineRule="exact"/>
      <w:ind w:right="562"/>
      <w:jc w:val="center"/>
      <w:outlineLvl w:val="6"/>
    </w:pPr>
    <w:rPr>
      <w:rFonts w:ascii="Times New Roman" w:eastAsia="Times New Roman" w:hAnsi="Times New Roman" w:cs="Times New Roman"/>
      <w:b/>
      <w:bCs/>
      <w:color w:val="000000"/>
      <w:sz w:val="26"/>
      <w:szCs w:val="24"/>
      <w:lang w:val="x-none" w:eastAsia="x-none"/>
    </w:rPr>
  </w:style>
  <w:style w:type="paragraph" w:styleId="8">
    <w:name w:val="heading 8"/>
    <w:basedOn w:val="a0"/>
    <w:next w:val="a0"/>
    <w:link w:val="80"/>
    <w:uiPriority w:val="9"/>
    <w:qFormat/>
    <w:rsid w:val="007A3685"/>
    <w:pPr>
      <w:keepNext/>
      <w:widowControl w:val="0"/>
      <w:numPr>
        <w:ilvl w:val="7"/>
        <w:numId w:val="4"/>
      </w:numPr>
      <w:tabs>
        <w:tab w:val="left" w:pos="1296"/>
        <w:tab w:val="left" w:pos="1872"/>
        <w:tab w:val="left" w:pos="3744"/>
        <w:tab w:val="left" w:pos="4608"/>
        <w:tab w:val="left" w:pos="5472"/>
        <w:tab w:val="left" w:pos="6480"/>
        <w:tab w:val="left" w:pos="7488"/>
        <w:tab w:val="left" w:pos="8496"/>
      </w:tabs>
      <w:spacing w:after="0" w:line="240" w:lineRule="auto"/>
      <w:jc w:val="right"/>
      <w:outlineLvl w:val="7"/>
    </w:pPr>
    <w:rPr>
      <w:rFonts w:ascii="Times New Roman" w:eastAsia="Times New Roman" w:hAnsi="Times New Roman" w:cs="Times New Roman"/>
      <w:snapToGrid w:val="0"/>
      <w:sz w:val="24"/>
      <w:szCs w:val="20"/>
      <w:lang w:val="x-none" w:eastAsia="x-none"/>
    </w:rPr>
  </w:style>
  <w:style w:type="paragraph" w:styleId="9">
    <w:name w:val="heading 9"/>
    <w:basedOn w:val="a0"/>
    <w:next w:val="a0"/>
    <w:link w:val="90"/>
    <w:uiPriority w:val="9"/>
    <w:qFormat/>
    <w:rsid w:val="007A3685"/>
    <w:pPr>
      <w:keepNext/>
      <w:numPr>
        <w:ilvl w:val="8"/>
        <w:numId w:val="4"/>
      </w:numPr>
      <w:spacing w:after="100" w:line="240" w:lineRule="auto"/>
      <w:jc w:val="both"/>
      <w:outlineLvl w:val="8"/>
    </w:pPr>
    <w:rPr>
      <w:rFonts w:ascii="Times New Roman" w:eastAsia="Times New Roman" w:hAnsi="Times New Roman" w:cs="Times New Roman"/>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876B6"/>
    <w:rPr>
      <w:rFonts w:ascii="Times New Roman" w:eastAsia="Times New Roman" w:hAnsi="Times New Roman" w:cs="Times New Roman"/>
      <w:b/>
      <w:bCs/>
      <w:kern w:val="32"/>
      <w:sz w:val="28"/>
      <w:szCs w:val="28"/>
      <w:lang w:val="x-none" w:eastAsia="ru-RU"/>
    </w:rPr>
  </w:style>
  <w:style w:type="character" w:customStyle="1" w:styleId="20">
    <w:name w:val="Заголовок 2 Знак"/>
    <w:basedOn w:val="a1"/>
    <w:link w:val="2"/>
    <w:rsid w:val="00DC29E6"/>
    <w:rPr>
      <w:rFonts w:ascii="Times New Roman" w:eastAsia="Times New Roman" w:hAnsi="Times New Roman" w:cs="Times New Roman"/>
      <w:b/>
      <w:bCs/>
      <w:iCs/>
      <w:sz w:val="28"/>
      <w:szCs w:val="28"/>
      <w:lang w:val="x-none" w:eastAsia="ru-RU"/>
    </w:rPr>
  </w:style>
  <w:style w:type="character" w:customStyle="1" w:styleId="30">
    <w:name w:val="Заголовок 3 Знак"/>
    <w:basedOn w:val="a1"/>
    <w:link w:val="3"/>
    <w:uiPriority w:val="9"/>
    <w:rsid w:val="007A3685"/>
    <w:rPr>
      <w:rFonts w:ascii="Times New Roman" w:eastAsia="Times New Roman" w:hAnsi="Times New Roman" w:cs="Times New Roman"/>
      <w:b/>
      <w:bCs/>
      <w:color w:val="000000"/>
      <w:sz w:val="24"/>
      <w:szCs w:val="24"/>
      <w:shd w:val="clear" w:color="auto" w:fill="FFFFFF"/>
      <w:lang w:val="x-none" w:eastAsia="x-none"/>
    </w:rPr>
  </w:style>
  <w:style w:type="character" w:customStyle="1" w:styleId="40">
    <w:name w:val="Заголовок 4 Знак"/>
    <w:basedOn w:val="a1"/>
    <w:link w:val="4"/>
    <w:uiPriority w:val="9"/>
    <w:rsid w:val="007A3685"/>
    <w:rPr>
      <w:rFonts w:ascii="Times New Roman" w:eastAsia="Times New Roman" w:hAnsi="Times New Roman" w:cs="Times New Roman"/>
      <w:color w:val="000000"/>
      <w:sz w:val="24"/>
      <w:szCs w:val="24"/>
      <w:shd w:val="clear" w:color="auto" w:fill="FFFFFF"/>
      <w:lang w:val="x-none" w:eastAsia="x-none"/>
    </w:rPr>
  </w:style>
  <w:style w:type="character" w:customStyle="1" w:styleId="50">
    <w:name w:val="Заголовок 5 Знак"/>
    <w:basedOn w:val="a1"/>
    <w:link w:val="5"/>
    <w:rsid w:val="007A3685"/>
    <w:rPr>
      <w:rFonts w:ascii="Times New Roman" w:eastAsia="Times New Roman" w:hAnsi="Times New Roman" w:cs="Times New Roman"/>
      <w:color w:val="000000"/>
      <w:sz w:val="24"/>
      <w:szCs w:val="24"/>
      <w:shd w:val="clear" w:color="auto" w:fill="FFFFFF"/>
      <w:lang w:val="x-none" w:eastAsia="x-none"/>
    </w:rPr>
  </w:style>
  <w:style w:type="character" w:customStyle="1" w:styleId="60">
    <w:name w:val="Заголовок 6 Знак"/>
    <w:aliases w:val=" Знак4 Знак,Знак4 Знак"/>
    <w:basedOn w:val="a1"/>
    <w:link w:val="6"/>
    <w:uiPriority w:val="9"/>
    <w:rsid w:val="007A3685"/>
    <w:rPr>
      <w:rFonts w:ascii="Times New Roman" w:eastAsia="Times New Roman" w:hAnsi="Times New Roman" w:cs="Times New Roman"/>
      <w:b/>
      <w:bCs/>
      <w:color w:val="000000"/>
      <w:sz w:val="24"/>
      <w:szCs w:val="24"/>
      <w:shd w:val="clear" w:color="auto" w:fill="FFFFFF"/>
      <w:lang w:val="x-none" w:eastAsia="x-none"/>
    </w:rPr>
  </w:style>
  <w:style w:type="character" w:customStyle="1" w:styleId="70">
    <w:name w:val="Заголовок 7 Знак"/>
    <w:basedOn w:val="a1"/>
    <w:link w:val="7"/>
    <w:uiPriority w:val="9"/>
    <w:rsid w:val="007A3685"/>
    <w:rPr>
      <w:rFonts w:ascii="Times New Roman" w:eastAsia="Times New Roman" w:hAnsi="Times New Roman" w:cs="Times New Roman"/>
      <w:b/>
      <w:bCs/>
      <w:color w:val="000000"/>
      <w:sz w:val="26"/>
      <w:szCs w:val="24"/>
      <w:shd w:val="clear" w:color="auto" w:fill="FFFFFF"/>
      <w:lang w:val="x-none" w:eastAsia="x-none"/>
    </w:rPr>
  </w:style>
  <w:style w:type="character" w:customStyle="1" w:styleId="80">
    <w:name w:val="Заголовок 8 Знак"/>
    <w:basedOn w:val="a1"/>
    <w:link w:val="8"/>
    <w:uiPriority w:val="9"/>
    <w:rsid w:val="007A3685"/>
    <w:rPr>
      <w:rFonts w:ascii="Times New Roman" w:eastAsia="Times New Roman" w:hAnsi="Times New Roman" w:cs="Times New Roman"/>
      <w:snapToGrid w:val="0"/>
      <w:sz w:val="24"/>
      <w:szCs w:val="20"/>
      <w:lang w:val="x-none" w:eastAsia="x-none"/>
    </w:rPr>
  </w:style>
  <w:style w:type="character" w:customStyle="1" w:styleId="90">
    <w:name w:val="Заголовок 9 Знак"/>
    <w:basedOn w:val="a1"/>
    <w:link w:val="9"/>
    <w:uiPriority w:val="9"/>
    <w:rsid w:val="007A3685"/>
    <w:rPr>
      <w:rFonts w:ascii="Times New Roman" w:eastAsia="Times New Roman" w:hAnsi="Times New Roman" w:cs="Times New Roman"/>
      <w:szCs w:val="20"/>
      <w:lang w:val="x-none" w:eastAsia="x-none"/>
    </w:rPr>
  </w:style>
  <w:style w:type="table" w:styleId="a4">
    <w:name w:val="Table Grid"/>
    <w:basedOn w:val="a2"/>
    <w:uiPriority w:val="59"/>
    <w:rsid w:val="00C4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6BB4"/>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w:aliases w:val=" Знак,Знак"/>
    <w:basedOn w:val="a0"/>
    <w:link w:val="a6"/>
    <w:unhideWhenUsed/>
    <w:rsid w:val="007A3685"/>
    <w:pPr>
      <w:spacing w:after="120" w:line="240" w:lineRule="auto"/>
    </w:pPr>
    <w:rPr>
      <w:rFonts w:ascii="Times New Roman" w:eastAsia="Times New Roman" w:hAnsi="Times New Roman" w:cs="Times New Roman"/>
      <w:sz w:val="14"/>
      <w:szCs w:val="20"/>
      <w:lang w:val="x-none" w:eastAsia="x-none"/>
    </w:rPr>
  </w:style>
  <w:style w:type="character" w:customStyle="1" w:styleId="a6">
    <w:name w:val="Основной текст Знак"/>
    <w:aliases w:val=" Знак Знак,Знак Знак"/>
    <w:basedOn w:val="a1"/>
    <w:link w:val="a5"/>
    <w:rsid w:val="007A3685"/>
    <w:rPr>
      <w:rFonts w:ascii="Times New Roman" w:eastAsia="Times New Roman" w:hAnsi="Times New Roman" w:cs="Times New Roman"/>
      <w:sz w:val="14"/>
      <w:szCs w:val="20"/>
      <w:lang w:val="x-none" w:eastAsia="x-none"/>
    </w:rPr>
  </w:style>
  <w:style w:type="paragraph" w:styleId="a7">
    <w:name w:val="caption"/>
    <w:basedOn w:val="a0"/>
    <w:next w:val="a0"/>
    <w:uiPriority w:val="35"/>
    <w:unhideWhenUsed/>
    <w:qFormat/>
    <w:rsid w:val="007A3685"/>
    <w:rPr>
      <w:rFonts w:ascii="Calibri" w:eastAsia="Calibri" w:hAnsi="Calibri" w:cs="Times New Roman"/>
      <w:b/>
      <w:bCs/>
      <w:sz w:val="20"/>
      <w:szCs w:val="20"/>
    </w:rPr>
  </w:style>
  <w:style w:type="character" w:styleId="a8">
    <w:name w:val="Hyperlink"/>
    <w:basedOn w:val="a1"/>
    <w:uiPriority w:val="99"/>
    <w:unhideWhenUsed/>
    <w:rsid w:val="007A3685"/>
    <w:rPr>
      <w:color w:val="0000FF" w:themeColor="hyperlink"/>
      <w:u w:val="single"/>
    </w:rPr>
  </w:style>
  <w:style w:type="paragraph" w:styleId="a9">
    <w:name w:val="Normal (Web)"/>
    <w:basedOn w:val="a0"/>
    <w:uiPriority w:val="99"/>
    <w:unhideWhenUsed/>
    <w:rsid w:val="007A36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uiPriority w:val="22"/>
    <w:qFormat/>
    <w:rsid w:val="007A3685"/>
    <w:rPr>
      <w:b/>
      <w:bCs/>
    </w:rPr>
  </w:style>
  <w:style w:type="paragraph" w:customStyle="1" w:styleId="C1PlainText">
    <w:name w:val="C1 Plain Text"/>
    <w:basedOn w:val="a0"/>
    <w:rsid w:val="007A3685"/>
    <w:pPr>
      <w:overflowPunct w:val="0"/>
      <w:autoSpaceDE w:val="0"/>
      <w:autoSpaceDN w:val="0"/>
      <w:adjustRightInd w:val="0"/>
      <w:spacing w:before="120" w:after="120" w:line="240" w:lineRule="auto"/>
      <w:ind w:left="1298"/>
      <w:jc w:val="both"/>
      <w:textAlignment w:val="baseline"/>
    </w:pPr>
    <w:rPr>
      <w:rFonts w:ascii="Times New Roman" w:eastAsia="Times New Roman" w:hAnsi="Times New Roman" w:cs="Times New Roman"/>
      <w:sz w:val="24"/>
      <w:szCs w:val="24"/>
    </w:rPr>
  </w:style>
  <w:style w:type="paragraph" w:customStyle="1" w:styleId="Style4">
    <w:name w:val="Style4"/>
    <w:basedOn w:val="a0"/>
    <w:rsid w:val="007A3685"/>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ConsPlusNonformat">
    <w:name w:val="ConsPlusNonformat"/>
    <w:rsid w:val="007A36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0"/>
    <w:link w:val="22"/>
    <w:uiPriority w:val="99"/>
    <w:semiHidden/>
    <w:unhideWhenUsed/>
    <w:rsid w:val="007A3685"/>
    <w:pPr>
      <w:spacing w:after="120" w:line="480" w:lineRule="auto"/>
    </w:pPr>
  </w:style>
  <w:style w:type="character" w:customStyle="1" w:styleId="22">
    <w:name w:val="Основной текст 2 Знак"/>
    <w:basedOn w:val="a1"/>
    <w:link w:val="21"/>
    <w:uiPriority w:val="99"/>
    <w:semiHidden/>
    <w:rsid w:val="007A3685"/>
  </w:style>
  <w:style w:type="paragraph" w:customStyle="1" w:styleId="Style18">
    <w:name w:val="Style18"/>
    <w:basedOn w:val="a0"/>
    <w:uiPriority w:val="99"/>
    <w:rsid w:val="007A368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63">
    <w:name w:val="Font Style63"/>
    <w:uiPriority w:val="99"/>
    <w:rsid w:val="007A3685"/>
    <w:rPr>
      <w:rFonts w:ascii="Times New Roman" w:hAnsi="Times New Roman" w:cs="Times New Roman"/>
      <w:sz w:val="24"/>
      <w:szCs w:val="24"/>
    </w:rPr>
  </w:style>
  <w:style w:type="paragraph" w:customStyle="1" w:styleId="a">
    <w:name w:val="Список обычный"/>
    <w:basedOn w:val="ab"/>
    <w:link w:val="ac"/>
    <w:qFormat/>
    <w:rsid w:val="007A3685"/>
    <w:pPr>
      <w:numPr>
        <w:numId w:val="6"/>
      </w:numPr>
      <w:tabs>
        <w:tab w:val="left" w:pos="1134"/>
      </w:tabs>
      <w:suppressAutoHyphens/>
      <w:spacing w:after="0" w:line="240" w:lineRule="auto"/>
      <w:jc w:val="both"/>
    </w:pPr>
    <w:rPr>
      <w:rFonts w:ascii="Times New Roman" w:eastAsia="Times New Roman" w:hAnsi="Times New Roman" w:cs="Times New Roman"/>
      <w:sz w:val="26"/>
      <w:szCs w:val="26"/>
      <w:lang w:eastAsia="ru-RU"/>
    </w:rPr>
  </w:style>
  <w:style w:type="paragraph" w:styleId="ab">
    <w:name w:val="List"/>
    <w:basedOn w:val="a0"/>
    <w:uiPriority w:val="99"/>
    <w:semiHidden/>
    <w:unhideWhenUsed/>
    <w:rsid w:val="007A3685"/>
    <w:pPr>
      <w:ind w:left="283" w:hanging="283"/>
      <w:contextualSpacing/>
    </w:pPr>
  </w:style>
  <w:style w:type="character" w:customStyle="1" w:styleId="ac">
    <w:name w:val="Список обычный Знак"/>
    <w:basedOn w:val="a1"/>
    <w:link w:val="a"/>
    <w:rsid w:val="007A3685"/>
    <w:rPr>
      <w:rFonts w:ascii="Times New Roman" w:eastAsia="Times New Roman" w:hAnsi="Times New Roman" w:cs="Times New Roman"/>
      <w:sz w:val="26"/>
      <w:szCs w:val="26"/>
      <w:lang w:eastAsia="ru-RU"/>
    </w:rPr>
  </w:style>
  <w:style w:type="paragraph" w:styleId="ad">
    <w:name w:val="List Paragraph"/>
    <w:basedOn w:val="a0"/>
    <w:link w:val="ae"/>
    <w:uiPriority w:val="34"/>
    <w:qFormat/>
    <w:rsid w:val="007A3685"/>
    <w:pPr>
      <w:ind w:left="720"/>
      <w:contextualSpacing/>
    </w:pPr>
    <w:rPr>
      <w:rFonts w:eastAsiaTheme="minorEastAsia"/>
      <w:lang w:eastAsia="ru-RU"/>
    </w:rPr>
  </w:style>
  <w:style w:type="character" w:customStyle="1" w:styleId="ae">
    <w:name w:val="Абзац списка Знак"/>
    <w:link w:val="ad"/>
    <w:uiPriority w:val="34"/>
    <w:locked/>
    <w:rsid w:val="007A3685"/>
    <w:rPr>
      <w:rFonts w:eastAsiaTheme="minorEastAsia"/>
      <w:lang w:eastAsia="ru-RU"/>
    </w:rPr>
  </w:style>
  <w:style w:type="character" w:customStyle="1" w:styleId="apple-converted-space">
    <w:name w:val="apple-converted-space"/>
    <w:rsid w:val="007A3685"/>
  </w:style>
  <w:style w:type="paragraph" w:styleId="af">
    <w:name w:val="No Spacing"/>
    <w:uiPriority w:val="1"/>
    <w:qFormat/>
    <w:rsid w:val="007A3685"/>
    <w:pPr>
      <w:spacing w:after="0" w:line="240" w:lineRule="auto"/>
    </w:pPr>
    <w:rPr>
      <w:rFonts w:ascii="Calibri" w:eastAsia="Calibri" w:hAnsi="Calibri" w:cs="Times New Roman"/>
    </w:rPr>
  </w:style>
  <w:style w:type="character" w:styleId="af0">
    <w:name w:val="Emphasis"/>
    <w:basedOn w:val="a1"/>
    <w:uiPriority w:val="20"/>
    <w:qFormat/>
    <w:rsid w:val="007A3685"/>
    <w:rPr>
      <w:i/>
      <w:iCs/>
    </w:rPr>
  </w:style>
  <w:style w:type="character" w:customStyle="1" w:styleId="af1">
    <w:name w:val="Текст выноски Знак"/>
    <w:basedOn w:val="a1"/>
    <w:link w:val="af2"/>
    <w:uiPriority w:val="99"/>
    <w:semiHidden/>
    <w:rsid w:val="007A3685"/>
    <w:rPr>
      <w:rFonts w:ascii="Tahoma" w:hAnsi="Tahoma" w:cs="Tahoma"/>
      <w:sz w:val="16"/>
      <w:szCs w:val="16"/>
    </w:rPr>
  </w:style>
  <w:style w:type="paragraph" w:styleId="af2">
    <w:name w:val="Balloon Text"/>
    <w:basedOn w:val="a0"/>
    <w:link w:val="af1"/>
    <w:uiPriority w:val="99"/>
    <w:semiHidden/>
    <w:unhideWhenUsed/>
    <w:rsid w:val="007A3685"/>
    <w:pPr>
      <w:spacing w:after="0" w:line="240" w:lineRule="auto"/>
    </w:pPr>
    <w:rPr>
      <w:rFonts w:ascii="Tahoma" w:hAnsi="Tahoma" w:cs="Tahoma"/>
      <w:sz w:val="16"/>
      <w:szCs w:val="16"/>
    </w:rPr>
  </w:style>
  <w:style w:type="paragraph" w:styleId="af3">
    <w:name w:val="annotation text"/>
    <w:basedOn w:val="a0"/>
    <w:link w:val="af4"/>
    <w:rsid w:val="007A3685"/>
    <w:pPr>
      <w:spacing w:after="0" w:line="240" w:lineRule="auto"/>
    </w:pPr>
    <w:rPr>
      <w:rFonts w:ascii="Times New Roman" w:eastAsia="Times New Roman" w:hAnsi="Times New Roman" w:cs="Times New Roman"/>
      <w:sz w:val="20"/>
      <w:szCs w:val="20"/>
      <w:lang w:val="x-none" w:eastAsia="x-none"/>
    </w:rPr>
  </w:style>
  <w:style w:type="character" w:customStyle="1" w:styleId="af4">
    <w:name w:val="Текст примечания Знак"/>
    <w:basedOn w:val="a1"/>
    <w:link w:val="af3"/>
    <w:rsid w:val="007A3685"/>
    <w:rPr>
      <w:rFonts w:ascii="Times New Roman" w:eastAsia="Times New Roman" w:hAnsi="Times New Roman" w:cs="Times New Roman"/>
      <w:sz w:val="20"/>
      <w:szCs w:val="20"/>
      <w:lang w:val="x-none" w:eastAsia="x-none"/>
    </w:rPr>
  </w:style>
  <w:style w:type="paragraph" w:customStyle="1" w:styleId="-11">
    <w:name w:val="Цветной список - Акцент 11"/>
    <w:basedOn w:val="a0"/>
    <w:uiPriority w:val="34"/>
    <w:qFormat/>
    <w:rsid w:val="007A3685"/>
    <w:pPr>
      <w:ind w:left="720"/>
      <w:contextualSpacing/>
    </w:pPr>
    <w:rPr>
      <w:rFonts w:ascii="Calibri" w:eastAsia="Calibri" w:hAnsi="Calibri" w:cs="Times New Roman"/>
    </w:rPr>
  </w:style>
  <w:style w:type="paragraph" w:customStyle="1" w:styleId="ConsPlusNormal">
    <w:name w:val="ConsPlusNormal"/>
    <w:rsid w:val="007A36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1">
    <w:name w:val="toc 1"/>
    <w:basedOn w:val="a0"/>
    <w:next w:val="a0"/>
    <w:autoRedefine/>
    <w:uiPriority w:val="39"/>
    <w:unhideWhenUsed/>
    <w:rsid w:val="007A3685"/>
    <w:pPr>
      <w:spacing w:after="100"/>
    </w:pPr>
  </w:style>
  <w:style w:type="paragraph" w:styleId="23">
    <w:name w:val="toc 2"/>
    <w:basedOn w:val="a0"/>
    <w:next w:val="a0"/>
    <w:autoRedefine/>
    <w:uiPriority w:val="39"/>
    <w:unhideWhenUsed/>
    <w:rsid w:val="007A3685"/>
    <w:pPr>
      <w:spacing w:after="100"/>
      <w:ind w:left="220"/>
    </w:pPr>
  </w:style>
  <w:style w:type="paragraph" w:styleId="af5">
    <w:name w:val="header"/>
    <w:basedOn w:val="a0"/>
    <w:link w:val="af6"/>
    <w:uiPriority w:val="99"/>
    <w:unhideWhenUsed/>
    <w:rsid w:val="00EA735B"/>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EA735B"/>
  </w:style>
  <w:style w:type="paragraph" w:styleId="af7">
    <w:name w:val="footer"/>
    <w:basedOn w:val="a0"/>
    <w:link w:val="af8"/>
    <w:uiPriority w:val="99"/>
    <w:unhideWhenUsed/>
    <w:rsid w:val="00EA735B"/>
    <w:pPr>
      <w:tabs>
        <w:tab w:val="center" w:pos="4677"/>
        <w:tab w:val="right" w:pos="9355"/>
      </w:tabs>
      <w:spacing w:after="0" w:line="240" w:lineRule="auto"/>
    </w:pPr>
  </w:style>
  <w:style w:type="character" w:customStyle="1" w:styleId="af8">
    <w:name w:val="Нижний колонтитул Знак"/>
    <w:basedOn w:val="a1"/>
    <w:link w:val="af7"/>
    <w:uiPriority w:val="99"/>
    <w:rsid w:val="00EA735B"/>
  </w:style>
  <w:style w:type="paragraph" w:styleId="af9">
    <w:name w:val="TOC Heading"/>
    <w:basedOn w:val="1"/>
    <w:next w:val="a0"/>
    <w:uiPriority w:val="39"/>
    <w:unhideWhenUsed/>
    <w:qFormat/>
    <w:rsid w:val="00D544A7"/>
    <w:pPr>
      <w:keepLines/>
      <w:spacing w:before="480" w:after="0"/>
      <w:outlineLvl w:val="9"/>
    </w:pPr>
    <w:rPr>
      <w:rFonts w:asciiTheme="majorHAnsi" w:eastAsiaTheme="majorEastAsia" w:hAnsiTheme="majorHAnsi" w:cstheme="majorBidi"/>
      <w:color w:val="365F91" w:themeColor="accent1" w:themeShade="BF"/>
      <w:kern w:val="0"/>
      <w:lang w:val="ru-RU"/>
    </w:rPr>
  </w:style>
  <w:style w:type="paragraph" w:styleId="31">
    <w:name w:val="toc 3"/>
    <w:basedOn w:val="a0"/>
    <w:next w:val="a0"/>
    <w:autoRedefine/>
    <w:uiPriority w:val="39"/>
    <w:unhideWhenUsed/>
    <w:rsid w:val="00D544A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1299">
      <w:bodyDiv w:val="1"/>
      <w:marLeft w:val="0"/>
      <w:marRight w:val="0"/>
      <w:marTop w:val="0"/>
      <w:marBottom w:val="0"/>
      <w:divBdr>
        <w:top w:val="none" w:sz="0" w:space="0" w:color="auto"/>
        <w:left w:val="none" w:sz="0" w:space="0" w:color="auto"/>
        <w:bottom w:val="none" w:sz="0" w:space="0" w:color="auto"/>
        <w:right w:val="none" w:sz="0" w:space="0" w:color="auto"/>
      </w:divBdr>
      <w:divsChild>
        <w:div w:id="94398615">
          <w:marLeft w:val="0"/>
          <w:marRight w:val="0"/>
          <w:marTop w:val="0"/>
          <w:marBottom w:val="0"/>
          <w:divBdr>
            <w:top w:val="none" w:sz="0" w:space="0" w:color="auto"/>
            <w:left w:val="none" w:sz="0" w:space="0" w:color="auto"/>
            <w:bottom w:val="none" w:sz="0" w:space="0" w:color="auto"/>
            <w:right w:val="none" w:sz="0" w:space="0" w:color="auto"/>
          </w:divBdr>
        </w:div>
      </w:divsChild>
    </w:div>
    <w:div w:id="63048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mondigroup.com/ru/products/desktopdefault.aspx/tabid-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489E4-AEB1-42CE-917D-A6E940DF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91</Pages>
  <Words>17710</Words>
  <Characters>100951</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Полшведкина Елена Анатольевна</dc:creator>
  <cp:lastModifiedBy>Поздеева Инесса Васильевна</cp:lastModifiedBy>
  <cp:revision>32</cp:revision>
  <cp:lastPrinted>2015-08-27T12:30:00Z</cp:lastPrinted>
  <dcterms:created xsi:type="dcterms:W3CDTF">2015-09-09T13:33:00Z</dcterms:created>
  <dcterms:modified xsi:type="dcterms:W3CDTF">2015-09-10T11:46:00Z</dcterms:modified>
</cp:coreProperties>
</file>